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D3" w:rsidRDefault="00A3260D" w:rsidP="00B53CC6">
      <w:pPr>
        <w:pStyle w:val="a3"/>
        <w:pageBreakBefore/>
        <w:ind w:left="567" w:hanging="567"/>
      </w:pPr>
      <w:r>
        <w:t>ПЕРЕЧЕНЬ</w:t>
      </w:r>
    </w:p>
    <w:p w:rsidR="00B53CC6" w:rsidRPr="00B53CC6" w:rsidRDefault="00B53CC6" w:rsidP="00B53CC6">
      <w:pPr>
        <w:pStyle w:val="a4"/>
      </w:pPr>
    </w:p>
    <w:p w:rsidR="00B53CC6" w:rsidRPr="00C2413C" w:rsidRDefault="00A3260D" w:rsidP="00C2413C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C2413C">
        <w:rPr>
          <w:rFonts w:ascii="Times New Roman" w:hAnsi="Times New Roman"/>
          <w:sz w:val="28"/>
          <w:szCs w:val="28"/>
        </w:rPr>
        <w:t xml:space="preserve">учреждений, которым необходимо направить решение Совета депутатов Александровского муниципального </w:t>
      </w:r>
      <w:proofErr w:type="gramStart"/>
      <w:r w:rsidRPr="00C2413C">
        <w:rPr>
          <w:rFonts w:ascii="Times New Roman" w:hAnsi="Times New Roman"/>
          <w:sz w:val="28"/>
          <w:szCs w:val="28"/>
        </w:rPr>
        <w:t xml:space="preserve">округа </w:t>
      </w:r>
      <w:r w:rsidR="00C2413C" w:rsidRPr="00C2413C">
        <w:rPr>
          <w:rFonts w:ascii="Times New Roman" w:hAnsi="Times New Roman"/>
          <w:b/>
          <w:sz w:val="28"/>
          <w:szCs w:val="28"/>
        </w:rPr>
        <w:t xml:space="preserve"> </w:t>
      </w:r>
      <w:r w:rsidR="00C2413C" w:rsidRPr="00FD2DAE">
        <w:rPr>
          <w:rFonts w:ascii="Times New Roman" w:hAnsi="Times New Roman"/>
          <w:sz w:val="28"/>
          <w:szCs w:val="28"/>
        </w:rPr>
        <w:t>«</w:t>
      </w:r>
      <w:bookmarkStart w:id="0" w:name="_GoBack"/>
      <w:proofErr w:type="gramEnd"/>
      <w:r w:rsidR="00FD2DAE" w:rsidRPr="00FD2DAE">
        <w:rPr>
          <w:rFonts w:ascii="Times New Roman" w:hAnsi="Times New Roman"/>
          <w:sz w:val="28"/>
          <w:szCs w:val="28"/>
        </w:rPr>
        <w:t>Об утверждении Программы комплексного развития транспортной инфраструктуры Александровского муниципального округа Ставропольского края на 2025- 2050 годы</w:t>
      </w:r>
      <w:bookmarkEnd w:id="0"/>
      <w:r w:rsidR="00C2413C">
        <w:rPr>
          <w:rFonts w:ascii="Times New Roman" w:eastAsia="Calibri" w:hAnsi="Times New Roman"/>
          <w:kern w:val="0"/>
          <w:sz w:val="28"/>
          <w:szCs w:val="28"/>
        </w:rPr>
        <w:t>»:</w:t>
      </w:r>
    </w:p>
    <w:p w:rsidR="00A3260D" w:rsidRPr="00C2413C" w:rsidRDefault="00A3260D" w:rsidP="00A3260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260D" w:rsidRPr="00C2413C" w:rsidRDefault="00A3260D" w:rsidP="00A3260D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0"/>
        </w:rPr>
      </w:pPr>
      <w:r w:rsidRPr="00C2413C">
        <w:rPr>
          <w:rFonts w:ascii="Times New Roman" w:eastAsia="Times New Roman" w:hAnsi="Times New Roman"/>
          <w:sz w:val="28"/>
          <w:szCs w:val="20"/>
        </w:rPr>
        <w:t>Администрация Александровского муниципального округа Ставропольского края.</w:t>
      </w:r>
    </w:p>
    <w:p w:rsidR="00A3260D" w:rsidRPr="00C2413C" w:rsidRDefault="00A3260D" w:rsidP="00A3260D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</w:p>
    <w:p w:rsidR="00A3260D" w:rsidRPr="00C2413C" w:rsidRDefault="00A3260D" w:rsidP="00FD2DAE">
      <w:pPr>
        <w:widowControl/>
        <w:ind w:left="927"/>
        <w:jc w:val="both"/>
        <w:rPr>
          <w:rFonts w:ascii="Times New Roman" w:eastAsia="Times New Roman" w:hAnsi="Times New Roman"/>
          <w:sz w:val="28"/>
          <w:szCs w:val="20"/>
        </w:rPr>
      </w:pPr>
    </w:p>
    <w:sectPr w:rsidR="00A3260D" w:rsidRPr="00C2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1C7F"/>
    <w:multiLevelType w:val="hybridMultilevel"/>
    <w:tmpl w:val="34A4D674"/>
    <w:lvl w:ilvl="0" w:tplc="5BECC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A3"/>
    <w:rsid w:val="001B13D3"/>
    <w:rsid w:val="00334FCC"/>
    <w:rsid w:val="00432A5B"/>
    <w:rsid w:val="004C6AA3"/>
    <w:rsid w:val="007566AB"/>
    <w:rsid w:val="009A7978"/>
    <w:rsid w:val="00A3260D"/>
    <w:rsid w:val="00B53CC6"/>
    <w:rsid w:val="00C2413C"/>
    <w:rsid w:val="00D06F37"/>
    <w:rsid w:val="00E912CB"/>
    <w:rsid w:val="00F93FE3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EA87"/>
  <w15:docId w15:val="{D0C2621A-CC50-4AE0-BAD9-B491F27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0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3260D"/>
    <w:pPr>
      <w:widowControl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3"/>
    <w:rsid w:val="00A3260D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4">
    <w:name w:val="Subtitle"/>
    <w:basedOn w:val="a"/>
    <w:next w:val="a"/>
    <w:link w:val="a6"/>
    <w:uiPriority w:val="11"/>
    <w:qFormat/>
    <w:rsid w:val="00A326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A3260D"/>
    <w:rPr>
      <w:rFonts w:eastAsiaTheme="minorEastAsia"/>
      <w:color w:val="5A5A5A" w:themeColor="text1" w:themeTint="A5"/>
      <w:spacing w:val="15"/>
      <w:kern w:val="1"/>
    </w:rPr>
  </w:style>
  <w:style w:type="character" w:customStyle="1" w:styleId="3">
    <w:name w:val="Основной текст (3)_"/>
    <w:basedOn w:val="a0"/>
    <w:link w:val="30"/>
    <w:rsid w:val="001B13D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3D3"/>
    <w:pPr>
      <w:shd w:val="clear" w:color="auto" w:fill="FFFFFF"/>
      <w:suppressAutoHyphens w:val="0"/>
      <w:spacing w:before="120" w:after="360" w:line="0" w:lineRule="atLeast"/>
      <w:jc w:val="center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32A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A5B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А. Мещеряков</dc:creator>
  <cp:keywords/>
  <dc:description/>
  <cp:lastModifiedBy>Виталий В. Гейер</cp:lastModifiedBy>
  <cp:revision>12</cp:revision>
  <cp:lastPrinted>2021-07-21T14:55:00Z</cp:lastPrinted>
  <dcterms:created xsi:type="dcterms:W3CDTF">2021-03-11T08:10:00Z</dcterms:created>
  <dcterms:modified xsi:type="dcterms:W3CDTF">2025-04-25T08:06:00Z</dcterms:modified>
</cp:coreProperties>
</file>