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3D0" w:rsidRPr="00B34639" w:rsidRDefault="00FF43D0" w:rsidP="00B3463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>Таблица 1</w:t>
      </w:r>
      <w:r w:rsidR="00706841">
        <w:rPr>
          <w:rFonts w:ascii="Times New Roman" w:hAnsi="Times New Roman"/>
          <w:sz w:val="28"/>
          <w:szCs w:val="28"/>
        </w:rPr>
        <w:t>3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>Форма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6"/>
          <w:szCs w:val="16"/>
        </w:rPr>
      </w:pP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caps/>
          <w:sz w:val="28"/>
          <w:szCs w:val="28"/>
        </w:rPr>
        <w:t xml:space="preserve">Сведения 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 xml:space="preserve">о степени выполнения основных мероприятий подпрограмм, мероприятий и 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 xml:space="preserve">контрольных событий </w:t>
      </w:r>
      <w:r w:rsidR="00B34639" w:rsidRPr="00B34639">
        <w:rPr>
          <w:rFonts w:ascii="Times New Roman" w:hAnsi="Times New Roman"/>
          <w:sz w:val="28"/>
          <w:szCs w:val="28"/>
        </w:rPr>
        <w:t xml:space="preserve">муниципальной программы Александровского муниципального </w:t>
      </w:r>
      <w:r w:rsidR="00D23DC5">
        <w:rPr>
          <w:rFonts w:ascii="Times New Roman" w:hAnsi="Times New Roman"/>
          <w:sz w:val="28"/>
          <w:szCs w:val="28"/>
        </w:rPr>
        <w:t>округа</w:t>
      </w:r>
      <w:r w:rsidR="00B34639" w:rsidRPr="00B34639">
        <w:rPr>
          <w:rFonts w:ascii="Times New Roman" w:hAnsi="Times New Roman"/>
          <w:sz w:val="28"/>
          <w:szCs w:val="28"/>
        </w:rPr>
        <w:t xml:space="preserve"> Ставропольского края «Повышение безопасности дорожного движения»</w:t>
      </w:r>
      <w:r w:rsidR="00B34639">
        <w:rPr>
          <w:rFonts w:ascii="Times New Roman" w:hAnsi="Times New Roman"/>
          <w:sz w:val="28"/>
          <w:szCs w:val="28"/>
        </w:rPr>
        <w:t>.</w:t>
      </w:r>
      <w:r w:rsidRPr="00B17383">
        <w:rPr>
          <w:rFonts w:ascii="Times New Roman" w:hAnsi="Times New Roman"/>
          <w:sz w:val="28"/>
          <w:szCs w:val="28"/>
        </w:rPr>
        <w:t xml:space="preserve"> 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15157" w:type="dxa"/>
        <w:tblInd w:w="1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"/>
        <w:gridCol w:w="3215"/>
        <w:gridCol w:w="1984"/>
        <w:gridCol w:w="2977"/>
        <w:gridCol w:w="6510"/>
      </w:tblGrid>
      <w:tr w:rsidR="00FF43D0" w:rsidRPr="00D368D0" w:rsidTr="00A3123F">
        <w:trPr>
          <w:cantSplit/>
          <w:trHeight w:val="1150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F43D0" w:rsidRPr="00D368D0" w:rsidRDefault="00FF43D0" w:rsidP="00E2463A">
            <w:pPr>
              <w:pStyle w:val="ConsPlusCell"/>
              <w:widowControl/>
              <w:jc w:val="center"/>
            </w:pPr>
            <w:r w:rsidRPr="00D368D0">
              <w:t>№ п/п</w:t>
            </w:r>
          </w:p>
        </w:tc>
        <w:tc>
          <w:tcPr>
            <w:tcW w:w="32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F43D0" w:rsidRPr="00D368D0" w:rsidRDefault="00FF43D0" w:rsidP="00D23DC5">
            <w:pPr>
              <w:pStyle w:val="ConsPlusCell"/>
              <w:widowControl/>
              <w:jc w:val="center"/>
            </w:pPr>
            <w:r w:rsidRPr="00D368D0">
              <w:t xml:space="preserve">Наименование основного мероприятия подпрограммы муниципальной программы Александровского муниципального </w:t>
            </w:r>
            <w:r w:rsidR="00D23DC5" w:rsidRPr="00D368D0">
              <w:t>округа</w:t>
            </w:r>
            <w:r w:rsidRPr="00D368D0">
              <w:t xml:space="preserve"> Ставропольского края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3D0" w:rsidRPr="00D368D0" w:rsidRDefault="00B34639" w:rsidP="00E2463A">
            <w:pPr>
              <w:pStyle w:val="ConsPlusCell"/>
              <w:jc w:val="center"/>
            </w:pPr>
            <w:r w:rsidRPr="00D368D0">
              <w:t>Ф</w:t>
            </w:r>
            <w:r w:rsidR="00FF43D0" w:rsidRPr="00D368D0">
              <w:t>актический срок наступления контрольного события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3D0" w:rsidRPr="00D368D0" w:rsidRDefault="004A3687" w:rsidP="0080257D">
            <w:pPr>
              <w:pStyle w:val="ConsPlusCell"/>
              <w:jc w:val="center"/>
            </w:pPr>
            <w:r w:rsidRPr="00D368D0">
              <w:rPr>
                <w:color w:val="000000" w:themeColor="text1"/>
              </w:rPr>
              <w:t>Реализация основного мероприятия осуществлялась с детальным планом график</w:t>
            </w:r>
            <w:r w:rsidR="0080257D" w:rsidRPr="00D368D0">
              <w:rPr>
                <w:color w:val="000000" w:themeColor="text1"/>
              </w:rPr>
              <w:t xml:space="preserve">ом </w:t>
            </w:r>
          </w:p>
        </w:tc>
        <w:tc>
          <w:tcPr>
            <w:tcW w:w="651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F43D0" w:rsidRPr="00D368D0" w:rsidRDefault="00FF43D0" w:rsidP="00E2463A">
            <w:pPr>
              <w:pStyle w:val="ConsPlusCell"/>
              <w:widowControl/>
              <w:jc w:val="center"/>
            </w:pPr>
            <w:r w:rsidRPr="00D368D0">
              <w:t xml:space="preserve">Результаты </w:t>
            </w:r>
          </w:p>
          <w:p w:rsidR="00FF43D0" w:rsidRPr="00D368D0" w:rsidRDefault="00FF43D0" w:rsidP="00E2463A">
            <w:pPr>
              <w:pStyle w:val="ConsPlusCell"/>
              <w:widowControl/>
              <w:jc w:val="center"/>
            </w:pPr>
            <w:r w:rsidRPr="00D368D0">
              <w:t>реализации</w:t>
            </w:r>
            <w:r w:rsidRPr="00D368D0">
              <w:rPr>
                <w:vertAlign w:val="superscript"/>
              </w:rPr>
              <w:t>14</w:t>
            </w:r>
          </w:p>
          <w:p w:rsidR="00FF43D0" w:rsidRPr="00D368D0" w:rsidRDefault="00FF43D0" w:rsidP="00E2463A">
            <w:pPr>
              <w:pStyle w:val="ConsPlusCell"/>
              <w:jc w:val="center"/>
            </w:pPr>
          </w:p>
        </w:tc>
      </w:tr>
      <w:tr w:rsidR="00FF43D0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Cell"/>
              <w:widowControl/>
              <w:jc w:val="center"/>
            </w:pPr>
            <w:r w:rsidRPr="00D368D0">
              <w:t>1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Cell"/>
              <w:widowControl/>
              <w:jc w:val="center"/>
            </w:pPr>
            <w:r w:rsidRPr="00D368D0"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Cell"/>
              <w:widowControl/>
              <w:jc w:val="center"/>
            </w:pPr>
            <w:r w:rsidRPr="00D368D0"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Cell"/>
              <w:widowControl/>
              <w:jc w:val="center"/>
            </w:pPr>
            <w:r w:rsidRPr="00D368D0">
              <w:t>4</w:t>
            </w:r>
          </w:p>
        </w:tc>
        <w:tc>
          <w:tcPr>
            <w:tcW w:w="65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Cell"/>
              <w:widowControl/>
              <w:jc w:val="center"/>
            </w:pPr>
            <w:r w:rsidRPr="00D368D0">
              <w:t>5</w:t>
            </w:r>
          </w:p>
        </w:tc>
      </w:tr>
      <w:tr w:rsidR="00FF43D0" w:rsidRPr="00D368D0" w:rsidTr="000037D1">
        <w:trPr>
          <w:cantSplit/>
          <w:trHeight w:val="79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D368D0" w:rsidRDefault="00B34639" w:rsidP="00B66DCB">
            <w:pPr>
              <w:pStyle w:val="ConsPlusCell"/>
              <w:widowControl/>
              <w:jc w:val="center"/>
            </w:pPr>
            <w:r w:rsidRPr="00D368D0">
              <w:t xml:space="preserve">Цель 1 Программы: Обеспечение безопасности дорожного движения, </w:t>
            </w:r>
            <w:r w:rsidR="00B66DCB">
              <w:t xml:space="preserve">приведение </w:t>
            </w:r>
            <w:r w:rsidR="00706841" w:rsidRPr="00D368D0">
              <w:t xml:space="preserve">автомобильных дорог общего пользования местного значения </w:t>
            </w:r>
            <w:r w:rsidR="00B66DCB">
              <w:t>в соответствие с нормативными требованиями</w:t>
            </w:r>
          </w:p>
        </w:tc>
      </w:tr>
      <w:tr w:rsidR="00FF43D0" w:rsidRPr="00D368D0" w:rsidTr="000037D1">
        <w:trPr>
          <w:cantSplit/>
          <w:trHeight w:val="235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D368D0" w:rsidRDefault="00B34639" w:rsidP="00B346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368D0">
              <w:rPr>
                <w:rFonts w:ascii="Times New Roman" w:hAnsi="Times New Roman"/>
                <w:sz w:val="24"/>
                <w:szCs w:val="24"/>
              </w:rPr>
              <w:t>Подпрограмма 1: Строительство, ремонт и содержание дорог общего пользования местного значения</w:t>
            </w:r>
          </w:p>
        </w:tc>
      </w:tr>
      <w:tr w:rsidR="00FF43D0" w:rsidRPr="00D368D0" w:rsidTr="000037D1">
        <w:trPr>
          <w:cantSplit/>
          <w:trHeight w:val="411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D368D0" w:rsidRDefault="00B34639" w:rsidP="00706841">
            <w:pPr>
              <w:pStyle w:val="ConsPlusCell"/>
              <w:widowControl/>
              <w:jc w:val="center"/>
            </w:pPr>
            <w:r w:rsidRPr="00D368D0">
              <w:t xml:space="preserve">Задача подпрограммы 1 Программы: </w:t>
            </w:r>
            <w:r w:rsidR="00706841" w:rsidRPr="00D368D0">
              <w:t>Приведение и поддержание состояния автомобильных дорог общего пользования местного значения в соответствие с требованиями нормативных документов</w:t>
            </w:r>
          </w:p>
        </w:tc>
      </w:tr>
      <w:tr w:rsidR="00B34639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D368D0" w:rsidRDefault="0080257D" w:rsidP="00E2463A">
            <w:pPr>
              <w:pStyle w:val="ConsPlusCell"/>
              <w:widowControl/>
              <w:jc w:val="center"/>
            </w:pPr>
            <w:r w:rsidRPr="00D368D0">
              <w:t>1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D368D0" w:rsidRDefault="00B34639" w:rsidP="00DE6A23">
            <w:pPr>
              <w:pStyle w:val="ConsPlusCell"/>
              <w:widowControl/>
            </w:pPr>
            <w:r w:rsidRPr="00D368D0">
              <w:t>Основное мероприятие 1.</w:t>
            </w:r>
            <w:r w:rsidR="0080257D" w:rsidRPr="00D368D0">
              <w:t>1</w:t>
            </w:r>
            <w:r w:rsidRPr="00D368D0">
              <w:t xml:space="preserve"> Содержание дорог общего пользования местного значения</w:t>
            </w:r>
            <w:r w:rsidR="00706841" w:rsidRPr="00D368D0">
              <w:t xml:space="preserve"> Александровского муниципального округа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D368D0" w:rsidRDefault="00B34639" w:rsidP="00B34639">
            <w:pPr>
              <w:pStyle w:val="ConsPlusCell"/>
              <w:widowControl/>
              <w:jc w:val="center"/>
            </w:pPr>
            <w:r w:rsidRPr="00D368D0">
              <w:t>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D368D0" w:rsidRDefault="004A3687" w:rsidP="00E2463A">
            <w:pPr>
              <w:pStyle w:val="ConsPlusCell"/>
              <w:widowControl/>
              <w:jc w:val="center"/>
            </w:pPr>
            <w:r w:rsidRPr="00D368D0">
              <w:t xml:space="preserve">В течении года </w:t>
            </w:r>
            <w:r w:rsidR="0080257D" w:rsidRPr="00D368D0">
              <w:t>проводилось</w:t>
            </w:r>
            <w:r w:rsidRPr="00D368D0">
              <w:t xml:space="preserve"> содерж</w:t>
            </w:r>
            <w:r w:rsidR="0080257D" w:rsidRPr="00D368D0">
              <w:t>ание</w:t>
            </w:r>
            <w:r w:rsidRPr="00D368D0">
              <w:t xml:space="preserve"> автом</w:t>
            </w:r>
            <w:r w:rsidR="0080257D" w:rsidRPr="00D368D0">
              <w:t>обильных</w:t>
            </w:r>
            <w:r w:rsidRPr="00D368D0">
              <w:t xml:space="preserve"> дорог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D368D0" w:rsidRDefault="00A80607" w:rsidP="00B34639">
            <w:pPr>
              <w:pStyle w:val="ConsPlusCell"/>
              <w:widowControl/>
              <w:jc w:val="center"/>
            </w:pPr>
            <w:r w:rsidRPr="00A80607">
              <w:t>На автомобильных дорогах, имеющих асфальтобетонное покрытие, а именно (177,712 км) выполнен ямочный ремонт, установлено 245 дорожных знаков, обновлена дорожная разметка, восстановлен профиль 315,00 тыс. м2 гравийных дорог, произведен обкос 146,46 тыс. м2 обочин, установлено 302 м дорожных и пешеходных ограждений. Общая сумма затрат на содержание автомобильных дорог Александровского округа составила 13 811,3 тыс. руб.</w:t>
            </w:r>
          </w:p>
        </w:tc>
      </w:tr>
      <w:tr w:rsidR="00B34639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D368D0" w:rsidRDefault="00B34639" w:rsidP="00E2463A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87" w:rsidRPr="00D368D0" w:rsidRDefault="00B34639" w:rsidP="00E2463A">
            <w:pPr>
              <w:pStyle w:val="ConsPlusCell"/>
              <w:widowControl/>
              <w:rPr>
                <w:color w:val="000000" w:themeColor="text1"/>
              </w:rPr>
            </w:pPr>
            <w:r w:rsidRPr="00D368D0">
              <w:rPr>
                <w:color w:val="000000" w:themeColor="text1"/>
              </w:rPr>
              <w:t>Контрольное событие</w:t>
            </w:r>
            <w:r w:rsidR="00706841" w:rsidRPr="00D368D0">
              <w:rPr>
                <w:color w:val="000000" w:themeColor="text1"/>
              </w:rPr>
              <w:t xml:space="preserve"> 1.1.1.</w:t>
            </w:r>
            <w:r w:rsidR="0080257D" w:rsidRPr="00D368D0">
              <w:rPr>
                <w:color w:val="000000" w:themeColor="text1"/>
              </w:rPr>
              <w:t>:</w:t>
            </w:r>
            <w:r w:rsidR="00BF0136" w:rsidRPr="00D368D0">
              <w:rPr>
                <w:color w:val="000000" w:themeColor="text1"/>
              </w:rPr>
              <w:t xml:space="preserve"> </w:t>
            </w:r>
            <w:r w:rsidR="0080257D" w:rsidRPr="00D368D0">
              <w:rPr>
                <w:color w:val="000000" w:themeColor="text1"/>
              </w:rPr>
              <w:t>«С</w:t>
            </w:r>
            <w:r w:rsidR="004A3687" w:rsidRPr="00D368D0">
              <w:rPr>
                <w:color w:val="000000" w:themeColor="text1"/>
              </w:rPr>
              <w:t>одержание автомобильных дорог</w:t>
            </w:r>
            <w:r w:rsidR="00706841" w:rsidRPr="00D368D0">
              <w:rPr>
                <w:color w:val="000000" w:themeColor="text1"/>
              </w:rPr>
              <w:t>,</w:t>
            </w:r>
            <w:r w:rsidR="004A3687" w:rsidRPr="00D368D0">
              <w:rPr>
                <w:color w:val="000000" w:themeColor="text1"/>
              </w:rPr>
              <w:t xml:space="preserve"> </w:t>
            </w:r>
            <w:r w:rsidR="00706841" w:rsidRPr="00D368D0">
              <w:rPr>
                <w:color w:val="000000" w:themeColor="text1"/>
              </w:rPr>
              <w:t xml:space="preserve">находящихся в собственности администрации Александровского муниципального округа и ее территориальных отделов, </w:t>
            </w:r>
            <w:r w:rsidR="004A3687" w:rsidRPr="00D368D0">
              <w:rPr>
                <w:color w:val="000000" w:themeColor="text1"/>
              </w:rPr>
              <w:t>в нормативном состоянии</w:t>
            </w:r>
            <w:r w:rsidR="0080257D" w:rsidRPr="00D368D0">
              <w:rPr>
                <w:color w:val="000000" w:themeColor="text1"/>
              </w:rPr>
              <w:t>»</w:t>
            </w:r>
          </w:p>
          <w:p w:rsidR="00B34639" w:rsidRPr="00D368D0" w:rsidRDefault="00B34639" w:rsidP="00E2463A">
            <w:pPr>
              <w:pStyle w:val="ConsPlusCell"/>
              <w:widowControl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D368D0" w:rsidRDefault="004A3687" w:rsidP="004B4CD7">
            <w:pPr>
              <w:pStyle w:val="ConsPlusCell"/>
              <w:widowControl/>
              <w:jc w:val="center"/>
            </w:pPr>
            <w:r w:rsidRPr="00D368D0">
              <w:t>В течении</w:t>
            </w:r>
            <w:r w:rsidR="00B34639" w:rsidRPr="00D368D0">
              <w:t xml:space="preserve"> 20</w:t>
            </w:r>
            <w:r w:rsidR="00195E6E" w:rsidRPr="00D368D0">
              <w:t>2</w:t>
            </w:r>
            <w:r w:rsidR="004B4CD7">
              <w:t>3</w:t>
            </w:r>
            <w:r w:rsidR="00B34639" w:rsidRPr="00D368D0">
              <w:t>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D368D0" w:rsidRDefault="001A1097" w:rsidP="00604B1F">
            <w:pPr>
              <w:pStyle w:val="ConsPlusCell"/>
              <w:widowControl/>
              <w:jc w:val="center"/>
            </w:pPr>
            <w:r w:rsidRPr="001A1097">
              <w:t>Контрольное событие осуществлялось в соответствии с детальным планом графика. Отклонения от сроков не было.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D368D0" w:rsidRDefault="00841AD1" w:rsidP="000C35E0">
            <w:pPr>
              <w:pStyle w:val="ConsPlusCell"/>
              <w:widowControl/>
              <w:jc w:val="both"/>
            </w:pPr>
            <w:r w:rsidRPr="00841AD1">
              <w:t>На автомобильных дорогах, имеющих асфальтобетонное покрытие, а именно (177,712 км) выполнен ямочный ремонт, установлено 245 дорожных знаков, обновлена дорожная разметка, восстановлен профиль 315,00 тыс. м2 гравийных дорог, произведен обкос 146,46 тыс. м2 обочин, установлено 302 м дорожных и пешеходных ограждений.</w:t>
            </w:r>
            <w:r>
              <w:t xml:space="preserve"> </w:t>
            </w:r>
            <w:r w:rsidRPr="00841AD1">
              <w:t>Общая сумма затрат на содержание автомобильных дорог Александровского округа составила 13 811,3 тыс. руб.</w:t>
            </w:r>
          </w:p>
        </w:tc>
      </w:tr>
      <w:tr w:rsidR="000037D1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0037D1" w:rsidP="00003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8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0037D1" w:rsidP="00003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8D0">
              <w:rPr>
                <w:rFonts w:ascii="Times New Roman" w:hAnsi="Times New Roman"/>
                <w:sz w:val="24"/>
                <w:szCs w:val="24"/>
              </w:rPr>
              <w:t>Основное мероприятие 1.2: Обустройство пешеходных переходов.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0037D1" w:rsidP="000037D1">
            <w:pPr>
              <w:pStyle w:val="ConsPlusCell"/>
              <w:widowControl/>
              <w:jc w:val="center"/>
            </w:pPr>
            <w:r w:rsidRPr="00D368D0">
              <w:t>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1A1097" w:rsidP="000037D1">
            <w:pPr>
              <w:pStyle w:val="ConsPlusCell"/>
              <w:widowControl/>
              <w:jc w:val="center"/>
            </w:pPr>
            <w:r w:rsidRPr="001A1097">
              <w:t>Реализация основного мероприятия осуществлялась с детальным планом графика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A80607" w:rsidP="00104B91">
            <w:pPr>
              <w:pStyle w:val="ConsPlusCell"/>
              <w:widowControl/>
              <w:jc w:val="center"/>
            </w:pPr>
            <w:r w:rsidRPr="00A80607">
              <w:t>В 2023 г. установлено ограждение пешеходных переходов в соответствии с национальными стандартами в с. Круглолесском. В с. Александровском обустроены два пешеходных перехода с установкой знаков «Дорожный переход» на желтом фоне, искусственных дорожных неровностей и нанесением горизонтальной дорожной разметки.</w:t>
            </w:r>
          </w:p>
        </w:tc>
      </w:tr>
      <w:tr w:rsidR="000037D1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0037D1" w:rsidP="000037D1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0037D1" w:rsidP="000037D1">
            <w:pPr>
              <w:pStyle w:val="ConsPlusCell"/>
              <w:widowControl/>
            </w:pPr>
            <w:r w:rsidRPr="00D368D0">
              <w:t>Контрольное событие 1.2.1.:  обустройство пешеходных переходов светофорами типа Т7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0037D1" w:rsidP="0075077B">
            <w:pPr>
              <w:pStyle w:val="ConsPlusCell"/>
              <w:widowControl/>
              <w:jc w:val="center"/>
            </w:pPr>
            <w:r w:rsidRPr="00D368D0">
              <w:t>В течении 202</w:t>
            </w:r>
            <w:r w:rsidR="0075077B">
              <w:t>3</w:t>
            </w:r>
            <w:r w:rsidRPr="00D368D0">
              <w:t>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E46421" w:rsidP="000037D1">
            <w:pPr>
              <w:pStyle w:val="ConsPlusCell"/>
              <w:widowControl/>
              <w:jc w:val="center"/>
            </w:pPr>
            <w:r w:rsidRPr="00D368D0">
              <w:t>Контрольное событие осуществлялось в соответствии с детальным планом графика. Отклонения от сроков не было</w:t>
            </w:r>
            <w:r w:rsidR="001563CB">
              <w:t>.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CE41C0" w:rsidP="0075077B">
            <w:pPr>
              <w:pStyle w:val="ConsPlusCell"/>
              <w:widowControl/>
              <w:jc w:val="both"/>
            </w:pPr>
            <w:r>
              <w:t>В 202</w:t>
            </w:r>
            <w:r w:rsidR="0075077B">
              <w:t>3</w:t>
            </w:r>
            <w:r>
              <w:t xml:space="preserve"> г. </w:t>
            </w:r>
            <w:r w:rsidR="0075077B" w:rsidRPr="0075077B">
              <w:t>установлено ограждение пешеходных переходов в соответствии с национальными стандартами в с. Круглолесском. В с. Александровском обустроены два пешеходных перехода с установкой знаков «Дорожный переход» на желтом фоне, искусственных дорожных неровностей и нанесением горизонтальной дорожной разметки.</w:t>
            </w:r>
          </w:p>
        </w:tc>
      </w:tr>
      <w:tr w:rsidR="000037D1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0037D1" w:rsidP="000037D1">
            <w:pPr>
              <w:pStyle w:val="ConsPlusCell"/>
              <w:widowControl/>
              <w:jc w:val="center"/>
            </w:pPr>
            <w:r w:rsidRPr="00D368D0">
              <w:t>3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0037D1" w:rsidP="000037D1">
            <w:pPr>
              <w:pStyle w:val="ConsPlusCell"/>
              <w:widowControl/>
            </w:pPr>
            <w:r w:rsidRPr="00D368D0">
              <w:t>Основное мероприятие 1.3: Строительство и ремонт дорог общего пользования местного значения.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0037D1" w:rsidP="000037D1">
            <w:pPr>
              <w:pStyle w:val="ConsPlusCell"/>
              <w:widowControl/>
              <w:jc w:val="center"/>
            </w:pPr>
            <w:r w:rsidRPr="00D368D0">
              <w:t>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0037D1" w:rsidP="000037D1">
            <w:pPr>
              <w:pStyle w:val="ConsPlusCell"/>
              <w:widowControl/>
              <w:jc w:val="center"/>
            </w:pPr>
            <w:r w:rsidRPr="00D368D0">
              <w:t>Реализация основного мероприятия осуществлялась с детальным планом графика</w:t>
            </w:r>
          </w:p>
          <w:p w:rsidR="000037D1" w:rsidRPr="00D368D0" w:rsidRDefault="000037D1" w:rsidP="000037D1">
            <w:pPr>
              <w:pStyle w:val="ConsPlusCell"/>
              <w:widowControl/>
              <w:jc w:val="center"/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B66E9F" w:rsidP="00B66E9F">
            <w:pPr>
              <w:pStyle w:val="ConsPlusCell"/>
              <w:widowControl/>
              <w:jc w:val="center"/>
            </w:pPr>
            <w:r>
              <w:t xml:space="preserve">В </w:t>
            </w:r>
            <w:r w:rsidRPr="00B66E9F">
              <w:t xml:space="preserve">2023 году </w:t>
            </w:r>
            <w:r>
              <w:t xml:space="preserve">в Александровском муниципальном округе </w:t>
            </w:r>
            <w:r w:rsidRPr="00B66E9F">
              <w:t>был проведен ремонт автомобильных дорог общего пользования местного значения протяженностью – 17,562  км</w:t>
            </w:r>
          </w:p>
        </w:tc>
      </w:tr>
      <w:tr w:rsidR="00BD467E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BD467E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BD467E" w:rsidRPr="00A3123F" w:rsidRDefault="00BD467E" w:rsidP="00A3123F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23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1.3.1. </w:t>
            </w:r>
            <w:r w:rsidR="0075077B" w:rsidRPr="0075077B">
              <w:rPr>
                <w:rFonts w:ascii="Times New Roman" w:hAnsi="Times New Roman" w:cs="Times New Roman"/>
                <w:sz w:val="24"/>
                <w:szCs w:val="24"/>
              </w:rPr>
              <w:t>Ремонт автомобильной дороги общего пользования местного значения по переулку Горный в селе Александровское Александровского МО Ставропольского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BD467E">
            <w:pPr>
              <w:pStyle w:val="ConsPlusCell"/>
              <w:widowControl/>
              <w:jc w:val="center"/>
            </w:pPr>
            <w:r w:rsidRPr="00D368D0">
              <w:t xml:space="preserve">III-IV квартал </w:t>
            </w:r>
          </w:p>
          <w:p w:rsidR="00BD467E" w:rsidRPr="00D368D0" w:rsidRDefault="00BD467E" w:rsidP="0075077B">
            <w:pPr>
              <w:pStyle w:val="ConsPlusCell"/>
              <w:widowControl/>
              <w:jc w:val="center"/>
            </w:pPr>
            <w:r w:rsidRPr="00D368D0">
              <w:t>202</w:t>
            </w:r>
            <w:r w:rsidR="0075077B">
              <w:t>3</w:t>
            </w:r>
            <w:r w:rsidRPr="00D368D0"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1563CB" w:rsidRDefault="00BD467E" w:rsidP="00BD467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3CB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75077B">
            <w:pPr>
              <w:pStyle w:val="ConsPlusCell"/>
              <w:widowControl/>
              <w:jc w:val="both"/>
            </w:pPr>
            <w:r w:rsidRPr="00D368D0">
              <w:t>В 20</w:t>
            </w:r>
            <w:r w:rsidR="00F114CF">
              <w:t>2</w:t>
            </w:r>
            <w:r w:rsidR="0075077B">
              <w:t>3</w:t>
            </w:r>
            <w:r w:rsidRPr="00D368D0">
              <w:t xml:space="preserve"> году отремонтировано </w:t>
            </w:r>
            <w:r>
              <w:t xml:space="preserve"> </w:t>
            </w:r>
            <w:r w:rsidR="00F114CF">
              <w:t>0,</w:t>
            </w:r>
            <w:r w:rsidR="0075077B">
              <w:t>360</w:t>
            </w:r>
            <w:r w:rsidRPr="00D368D0">
              <w:t xml:space="preserve"> км дороги</w:t>
            </w:r>
          </w:p>
        </w:tc>
      </w:tr>
      <w:tr w:rsidR="00BD467E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BD467E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BD467E" w:rsidRPr="00A3123F" w:rsidRDefault="00BD467E" w:rsidP="00A3123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3123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1.3.2 </w:t>
            </w:r>
            <w:r w:rsidR="0075077B" w:rsidRPr="0075077B">
              <w:rPr>
                <w:rFonts w:ascii="Times New Roman" w:hAnsi="Times New Roman" w:cs="Times New Roman"/>
                <w:sz w:val="24"/>
                <w:szCs w:val="24"/>
              </w:rPr>
              <w:t>Ремонт автомобильной дороги общего пользования местного значения по ул. Красная в селе Александровское Александровского МО Ставропольского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BD467E">
            <w:pPr>
              <w:pStyle w:val="ConsPlusCell"/>
              <w:jc w:val="center"/>
            </w:pPr>
            <w:r w:rsidRPr="00D368D0">
              <w:t xml:space="preserve">III-IV квартал </w:t>
            </w:r>
          </w:p>
          <w:p w:rsidR="00BD467E" w:rsidRPr="00D368D0" w:rsidRDefault="00BD467E" w:rsidP="0075077B">
            <w:pPr>
              <w:pStyle w:val="ConsPlusCell"/>
              <w:widowControl/>
              <w:jc w:val="center"/>
            </w:pPr>
            <w:r w:rsidRPr="00D368D0">
              <w:t>202</w:t>
            </w:r>
            <w:r w:rsidR="0075077B">
              <w:t>3</w:t>
            </w:r>
            <w:r w:rsidRPr="00D368D0"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1563CB" w:rsidRDefault="00BD467E" w:rsidP="00BD467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3CB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75077B">
            <w:pPr>
              <w:pStyle w:val="ConsPlusCell"/>
              <w:jc w:val="both"/>
            </w:pPr>
            <w:r w:rsidRPr="00D368D0">
              <w:t>В 202</w:t>
            </w:r>
            <w:r w:rsidR="0075077B">
              <w:t>3</w:t>
            </w:r>
            <w:r w:rsidRPr="00D368D0">
              <w:t xml:space="preserve"> году отремонтировано </w:t>
            </w:r>
            <w:r w:rsidR="0075077B">
              <w:t>0,911</w:t>
            </w:r>
            <w:r w:rsidRPr="00D368D0">
              <w:t xml:space="preserve"> км дороги</w:t>
            </w:r>
          </w:p>
        </w:tc>
      </w:tr>
      <w:tr w:rsidR="00BD467E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BD467E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BD467E" w:rsidRPr="00A3123F" w:rsidRDefault="00BD467E" w:rsidP="00A3123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3123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1.3.3. </w:t>
            </w:r>
            <w:r w:rsidR="0075077B" w:rsidRPr="0075077B">
              <w:rPr>
                <w:rFonts w:ascii="Times New Roman" w:hAnsi="Times New Roman" w:cs="Times New Roman"/>
                <w:sz w:val="24"/>
                <w:szCs w:val="24"/>
              </w:rPr>
              <w:t>Ремонт автомобильной дороги общего пользования местного значения по улице Чехова в селе Александровское Александровского МО Ставропольского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BD467E">
            <w:pPr>
              <w:pStyle w:val="ConsPlusCell"/>
              <w:jc w:val="center"/>
            </w:pPr>
            <w:r w:rsidRPr="00D368D0">
              <w:t xml:space="preserve">III-IV квартал </w:t>
            </w:r>
          </w:p>
          <w:p w:rsidR="00BD467E" w:rsidRPr="00D368D0" w:rsidRDefault="00BD467E" w:rsidP="0075077B">
            <w:pPr>
              <w:pStyle w:val="ConsPlusCell"/>
              <w:widowControl/>
              <w:jc w:val="center"/>
            </w:pPr>
            <w:r w:rsidRPr="00D368D0">
              <w:t>202</w:t>
            </w:r>
            <w:r w:rsidR="0075077B">
              <w:t>3</w:t>
            </w:r>
            <w:r w:rsidRPr="00D368D0"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1563CB" w:rsidRDefault="00BD467E" w:rsidP="00BD467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3CB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75077B">
            <w:pPr>
              <w:pStyle w:val="ConsPlusCell"/>
              <w:jc w:val="both"/>
            </w:pPr>
            <w:r w:rsidRPr="00D368D0">
              <w:t>В 202</w:t>
            </w:r>
            <w:r w:rsidR="0075077B">
              <w:t>3</w:t>
            </w:r>
            <w:r w:rsidRPr="00D368D0">
              <w:t xml:space="preserve"> году отремонтировано </w:t>
            </w:r>
            <w:r w:rsidR="0075077B">
              <w:t xml:space="preserve">1,168 </w:t>
            </w:r>
            <w:r w:rsidRPr="00D368D0">
              <w:t>км дороги</w:t>
            </w:r>
          </w:p>
        </w:tc>
      </w:tr>
      <w:tr w:rsidR="00BD467E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BD467E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BD467E" w:rsidRPr="00A3123F" w:rsidRDefault="00BD467E" w:rsidP="00A3123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3123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1.3.4. </w:t>
            </w:r>
            <w:r w:rsidR="0075077B" w:rsidRPr="0075077B">
              <w:rPr>
                <w:rFonts w:ascii="Times New Roman" w:hAnsi="Times New Roman" w:cs="Times New Roman"/>
                <w:sz w:val="24"/>
                <w:szCs w:val="24"/>
              </w:rPr>
              <w:t>Ремонт автомобильной дороги общего пользования местного значения по ул. Московская (от пер. Шоссейный) в селе Круглолесское Александровского муниципального округа Ставропольского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BD467E">
            <w:pPr>
              <w:pStyle w:val="ConsPlusCell"/>
              <w:jc w:val="center"/>
            </w:pPr>
            <w:r w:rsidRPr="00D368D0">
              <w:t xml:space="preserve">III-IV квартал </w:t>
            </w:r>
          </w:p>
          <w:p w:rsidR="00BD467E" w:rsidRPr="00D368D0" w:rsidRDefault="00BD467E" w:rsidP="0075077B">
            <w:pPr>
              <w:pStyle w:val="ConsPlusCell"/>
              <w:widowControl/>
              <w:jc w:val="center"/>
            </w:pPr>
            <w:r w:rsidRPr="00D368D0">
              <w:t>202</w:t>
            </w:r>
            <w:r w:rsidR="0075077B">
              <w:t>3</w:t>
            </w:r>
            <w:r w:rsidRPr="00D368D0"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1563CB" w:rsidRDefault="00BD467E" w:rsidP="00BD467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3CB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75077B">
            <w:pPr>
              <w:pStyle w:val="ConsPlusCell"/>
              <w:jc w:val="both"/>
            </w:pPr>
            <w:r w:rsidRPr="00D368D0">
              <w:t>В 202</w:t>
            </w:r>
            <w:r w:rsidR="0075077B">
              <w:t>3</w:t>
            </w:r>
            <w:r w:rsidRPr="00D368D0">
              <w:t xml:space="preserve"> году отремонтировано </w:t>
            </w:r>
            <w:r w:rsidR="00F114CF">
              <w:t>1,</w:t>
            </w:r>
            <w:r w:rsidR="0075077B">
              <w:t>131</w:t>
            </w:r>
            <w:r w:rsidRPr="00D368D0">
              <w:t xml:space="preserve"> км дороги</w:t>
            </w:r>
          </w:p>
        </w:tc>
      </w:tr>
      <w:tr w:rsidR="00BD467E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BD467E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BD467E" w:rsidRPr="00A3123F" w:rsidRDefault="00BD467E" w:rsidP="00A3123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3123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1.3.5. </w:t>
            </w:r>
            <w:r w:rsidR="0075077B" w:rsidRPr="0075077B">
              <w:rPr>
                <w:rFonts w:ascii="Times New Roman" w:hAnsi="Times New Roman" w:cs="Times New Roman"/>
                <w:sz w:val="24"/>
                <w:szCs w:val="24"/>
              </w:rPr>
              <w:t>Ремонт автомобильной дороги общего пользования местного значения по ул. Молодежная в посёлке Новокавказский Александровского района Ставропольского края</w:t>
            </w:r>
            <w:r w:rsidRPr="00A3123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Default="00BD467E" w:rsidP="00BD467E">
            <w:pPr>
              <w:pStyle w:val="ConsPlusCell"/>
              <w:jc w:val="center"/>
            </w:pPr>
            <w:r>
              <w:t xml:space="preserve">III-IV квартал </w:t>
            </w:r>
          </w:p>
          <w:p w:rsidR="00BD467E" w:rsidRPr="00D368D0" w:rsidRDefault="00BD467E" w:rsidP="0075077B">
            <w:pPr>
              <w:pStyle w:val="ConsPlusCell"/>
              <w:widowControl/>
              <w:jc w:val="center"/>
            </w:pPr>
            <w:r>
              <w:t>202</w:t>
            </w:r>
            <w:r w:rsidR="0075077B">
              <w:t>3</w:t>
            </w:r>
            <w: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1563CB" w:rsidRDefault="00BD467E" w:rsidP="00BD467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3CB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F114CF">
            <w:pPr>
              <w:pStyle w:val="ConsPlusCell"/>
              <w:jc w:val="both"/>
            </w:pPr>
            <w:r w:rsidRPr="00D368D0">
              <w:t>В 202</w:t>
            </w:r>
            <w:r w:rsidR="0075077B">
              <w:t>3</w:t>
            </w:r>
            <w:r w:rsidRPr="00D368D0">
              <w:t xml:space="preserve"> году отремонтировано </w:t>
            </w:r>
            <w:r w:rsidR="0075077B">
              <w:t>0,861</w:t>
            </w:r>
            <w:r w:rsidRPr="00D368D0">
              <w:t xml:space="preserve"> км дороги</w:t>
            </w:r>
          </w:p>
        </w:tc>
      </w:tr>
      <w:tr w:rsidR="00BD467E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BD467E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BD467E" w:rsidRPr="00A3123F" w:rsidRDefault="00BD467E" w:rsidP="00A3123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3123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1.3.6. </w:t>
            </w:r>
            <w:r w:rsidR="0075077B" w:rsidRPr="0075077B">
              <w:rPr>
                <w:rFonts w:ascii="Times New Roman" w:hAnsi="Times New Roman" w:cs="Times New Roman"/>
                <w:sz w:val="24"/>
                <w:szCs w:val="24"/>
              </w:rPr>
              <w:t>Ремонт участка автомобильной дороги общего пользования местного значения по ул. Средняя (от ул. Редькина) в поселке Новокавказский Александровского муниципального округа Ставропольского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Default="00BD467E" w:rsidP="00BD467E">
            <w:pPr>
              <w:pStyle w:val="ConsPlusCell"/>
              <w:jc w:val="center"/>
            </w:pPr>
            <w:r>
              <w:t xml:space="preserve">III-IV квартал </w:t>
            </w:r>
          </w:p>
          <w:p w:rsidR="00BD467E" w:rsidRPr="00D368D0" w:rsidRDefault="00BD467E" w:rsidP="0075077B">
            <w:pPr>
              <w:pStyle w:val="ConsPlusCell"/>
              <w:widowControl/>
              <w:jc w:val="center"/>
            </w:pPr>
            <w:r>
              <w:t>202</w:t>
            </w:r>
            <w:r w:rsidR="0075077B">
              <w:t>3</w:t>
            </w:r>
            <w: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1563CB" w:rsidRDefault="00BD467E" w:rsidP="00BD467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3CB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75077B">
            <w:pPr>
              <w:pStyle w:val="ConsPlusCell"/>
              <w:jc w:val="both"/>
            </w:pPr>
            <w:r w:rsidRPr="00D368D0">
              <w:t>В 202</w:t>
            </w:r>
            <w:r w:rsidR="0075077B">
              <w:t>3</w:t>
            </w:r>
            <w:r w:rsidRPr="00D368D0">
              <w:t xml:space="preserve"> году отремонтировано </w:t>
            </w:r>
            <w:r w:rsidR="0075077B">
              <w:t>0,540</w:t>
            </w:r>
            <w:r w:rsidRPr="00D368D0">
              <w:t xml:space="preserve"> км дороги</w:t>
            </w:r>
          </w:p>
        </w:tc>
      </w:tr>
      <w:tr w:rsidR="00BD467E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BD467E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BD467E" w:rsidRPr="00A3123F" w:rsidRDefault="00BD467E" w:rsidP="00A3123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3123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1.3.7. </w:t>
            </w:r>
            <w:r w:rsidR="0075077B" w:rsidRPr="0075077B">
              <w:rPr>
                <w:rFonts w:ascii="Times New Roman" w:hAnsi="Times New Roman" w:cs="Times New Roman"/>
                <w:sz w:val="24"/>
                <w:szCs w:val="24"/>
              </w:rPr>
              <w:t>Ремонт участка автомобильной дороги общего пользования местного значения по ул. 60 лет Октября (от дома №1 В) в хуторе Всадник Александровского муниципального округа Ставропольского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Default="00BD467E" w:rsidP="00BD467E">
            <w:pPr>
              <w:pStyle w:val="ConsPlusCell"/>
              <w:jc w:val="center"/>
            </w:pPr>
            <w:r>
              <w:t xml:space="preserve">III-IV квартал </w:t>
            </w:r>
          </w:p>
          <w:p w:rsidR="00BD467E" w:rsidRPr="00D368D0" w:rsidRDefault="00BD467E" w:rsidP="0075077B">
            <w:pPr>
              <w:pStyle w:val="ConsPlusCell"/>
              <w:widowControl/>
              <w:jc w:val="center"/>
            </w:pPr>
            <w:r>
              <w:t>202</w:t>
            </w:r>
            <w:r w:rsidR="0075077B">
              <w:t>3</w:t>
            </w:r>
            <w: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1563CB" w:rsidRDefault="00BD467E" w:rsidP="00BD467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3CB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F114CF">
            <w:pPr>
              <w:pStyle w:val="ConsPlusCell"/>
              <w:jc w:val="both"/>
            </w:pPr>
            <w:r w:rsidRPr="00D368D0">
              <w:t>В 202</w:t>
            </w:r>
            <w:r w:rsidR="0075077B">
              <w:t>3</w:t>
            </w:r>
            <w:r w:rsidRPr="00D368D0">
              <w:t xml:space="preserve"> году отремонтировано </w:t>
            </w:r>
            <w:r w:rsidR="0075077B">
              <w:t>1,55</w:t>
            </w:r>
            <w:r w:rsidR="00F114CF">
              <w:t>6</w:t>
            </w:r>
            <w:r w:rsidRPr="00D368D0">
              <w:t xml:space="preserve"> км дороги</w:t>
            </w:r>
          </w:p>
        </w:tc>
      </w:tr>
      <w:tr w:rsidR="00BD467E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BD467E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BD467E" w:rsidRPr="00A3123F" w:rsidRDefault="00BD467E" w:rsidP="00A3123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3123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1.3.8 </w:t>
            </w:r>
            <w:r w:rsidR="00CF2F44" w:rsidRPr="00CF2F44">
              <w:rPr>
                <w:rFonts w:ascii="Times New Roman" w:hAnsi="Times New Roman" w:cs="Times New Roman"/>
                <w:sz w:val="24"/>
                <w:szCs w:val="24"/>
              </w:rPr>
              <w:t>Ремонт участка автомобильной дороги общего пользования местного значения по ул. Энгельса от дома № 17 до переулка Зоотехнический в селе Александровское Александровского МО Ставропольского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Default="00BD467E" w:rsidP="00BD467E">
            <w:pPr>
              <w:pStyle w:val="ConsPlusCell"/>
              <w:jc w:val="center"/>
            </w:pPr>
            <w:r>
              <w:t xml:space="preserve">III-IV квартал </w:t>
            </w:r>
          </w:p>
          <w:p w:rsidR="00BD467E" w:rsidRPr="00D368D0" w:rsidRDefault="00BD467E" w:rsidP="00CF2F44">
            <w:pPr>
              <w:pStyle w:val="ConsPlusCell"/>
              <w:widowControl/>
              <w:jc w:val="center"/>
            </w:pPr>
            <w:r>
              <w:t>202</w:t>
            </w:r>
            <w:r w:rsidR="00CF2F44">
              <w:t>3</w:t>
            </w:r>
            <w: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1563CB" w:rsidRDefault="00BD467E" w:rsidP="00BD467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3CB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CF2F44">
            <w:pPr>
              <w:pStyle w:val="ConsPlusCell"/>
              <w:jc w:val="both"/>
            </w:pPr>
            <w:r w:rsidRPr="00D368D0">
              <w:t>В 202</w:t>
            </w:r>
            <w:r w:rsidR="00CF2F44">
              <w:t>3</w:t>
            </w:r>
            <w:r w:rsidRPr="00D368D0">
              <w:t xml:space="preserve"> году отремонтировано </w:t>
            </w:r>
            <w:r w:rsidR="00F114CF">
              <w:t>0,</w:t>
            </w:r>
            <w:r w:rsidR="00CF2F44">
              <w:t>270</w:t>
            </w:r>
            <w:r w:rsidRPr="00D368D0">
              <w:t xml:space="preserve"> км дороги</w:t>
            </w:r>
          </w:p>
        </w:tc>
      </w:tr>
      <w:tr w:rsidR="00BD467E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BD467E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BD467E" w:rsidRPr="00A3123F" w:rsidRDefault="00BD467E" w:rsidP="00A3123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3123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1.3.9. </w:t>
            </w:r>
            <w:r w:rsidR="00CF2F44" w:rsidRPr="00CF2F44">
              <w:rPr>
                <w:rFonts w:ascii="Times New Roman" w:hAnsi="Times New Roman" w:cs="Times New Roman"/>
                <w:sz w:val="24"/>
                <w:szCs w:val="24"/>
              </w:rPr>
              <w:t>Ремонт автомобильной дороги общего пользования местного значения по ул. Виноградная в селе Александровское Александровского района Ставропольского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Default="00BD467E" w:rsidP="00BD467E">
            <w:pPr>
              <w:pStyle w:val="ConsPlusCell"/>
              <w:jc w:val="center"/>
            </w:pPr>
            <w:r>
              <w:t xml:space="preserve">III-IV квартал </w:t>
            </w:r>
          </w:p>
          <w:p w:rsidR="00BD467E" w:rsidRPr="00D368D0" w:rsidRDefault="00BD467E" w:rsidP="00CF2F44">
            <w:pPr>
              <w:pStyle w:val="ConsPlusCell"/>
              <w:jc w:val="center"/>
            </w:pPr>
            <w:r>
              <w:t>202</w:t>
            </w:r>
            <w:r w:rsidR="00CF2F44">
              <w:t>3</w:t>
            </w:r>
            <w: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1563CB" w:rsidRDefault="00F114CF" w:rsidP="00BD467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4C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F114CF" w:rsidP="00CF2F44">
            <w:pPr>
              <w:pStyle w:val="ConsPlusCell"/>
              <w:jc w:val="both"/>
            </w:pPr>
            <w:r w:rsidRPr="00F114CF">
              <w:t>В 202</w:t>
            </w:r>
            <w:r w:rsidR="00CF2F44">
              <w:t>3</w:t>
            </w:r>
            <w:r w:rsidRPr="00F114CF">
              <w:t xml:space="preserve"> году отремонтировано </w:t>
            </w:r>
            <w:r>
              <w:t>0,</w:t>
            </w:r>
            <w:r w:rsidR="00CF2F44">
              <w:t>500</w:t>
            </w:r>
            <w:r w:rsidRPr="00F114CF">
              <w:t xml:space="preserve"> км дороги</w:t>
            </w:r>
          </w:p>
        </w:tc>
      </w:tr>
      <w:tr w:rsidR="00BD467E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BD467E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BD467E" w:rsidRPr="00A3123F" w:rsidRDefault="00BD467E" w:rsidP="00A3123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3123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1.3.10. </w:t>
            </w:r>
            <w:r w:rsidR="00CF2F44" w:rsidRPr="00CF2F44">
              <w:rPr>
                <w:rFonts w:ascii="Times New Roman" w:hAnsi="Times New Roman" w:cs="Times New Roman"/>
                <w:sz w:val="24"/>
                <w:szCs w:val="24"/>
              </w:rPr>
              <w:t>Ремонт автомобильной дороги общего пользования местного значения по улице Макаренко в селе Александровское Александровского МО Ставропольского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Default="00BD467E" w:rsidP="00BD467E">
            <w:pPr>
              <w:pStyle w:val="ConsPlusCell"/>
              <w:jc w:val="center"/>
            </w:pPr>
            <w:r>
              <w:t xml:space="preserve">III-IV квартал </w:t>
            </w:r>
          </w:p>
          <w:p w:rsidR="00BD467E" w:rsidRPr="00D368D0" w:rsidRDefault="00BD467E" w:rsidP="00CF2F44">
            <w:pPr>
              <w:pStyle w:val="ConsPlusCell"/>
              <w:jc w:val="center"/>
            </w:pPr>
            <w:r>
              <w:t>202</w:t>
            </w:r>
            <w:r w:rsidR="00CF2F44">
              <w:t>3</w:t>
            </w:r>
            <w: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1563CB" w:rsidRDefault="00F114CF" w:rsidP="00BD467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4C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F114CF" w:rsidP="00CF2F44">
            <w:pPr>
              <w:pStyle w:val="ConsPlusCell"/>
              <w:jc w:val="both"/>
            </w:pPr>
            <w:r w:rsidRPr="00F114CF">
              <w:t>В 202</w:t>
            </w:r>
            <w:r w:rsidR="00CF2F44">
              <w:t>3</w:t>
            </w:r>
            <w:r w:rsidRPr="00F114CF">
              <w:t xml:space="preserve"> году отремонтировано </w:t>
            </w:r>
            <w:r>
              <w:t>1,63</w:t>
            </w:r>
            <w:r w:rsidR="00CF2F44">
              <w:t>8</w:t>
            </w:r>
            <w:r w:rsidRPr="00F114CF">
              <w:t xml:space="preserve"> км дороги</w:t>
            </w:r>
          </w:p>
        </w:tc>
      </w:tr>
      <w:tr w:rsidR="00BD467E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BD467E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BD467E" w:rsidRPr="00A3123F" w:rsidRDefault="00BD467E" w:rsidP="00A3123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3123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1.3.11. </w:t>
            </w:r>
            <w:r w:rsidR="00CF2F44" w:rsidRPr="00CF2F44">
              <w:rPr>
                <w:rFonts w:ascii="Times New Roman" w:hAnsi="Times New Roman" w:cs="Times New Roman"/>
                <w:sz w:val="24"/>
                <w:szCs w:val="24"/>
              </w:rPr>
              <w:t>Ремонт автомобильной дороги общего пользования местного значения по ул. Войтика (от ул. Комсомольской до ул. К. Маркса) в селе Александровском Александровского муниципального округа Ставропольского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Default="00BD467E" w:rsidP="00BD467E">
            <w:pPr>
              <w:pStyle w:val="ConsPlusCell"/>
              <w:jc w:val="center"/>
            </w:pPr>
            <w:r>
              <w:t xml:space="preserve">III-IV квартал </w:t>
            </w:r>
          </w:p>
          <w:p w:rsidR="00BD467E" w:rsidRPr="00D368D0" w:rsidRDefault="00BD467E" w:rsidP="00CF2F44">
            <w:pPr>
              <w:pStyle w:val="ConsPlusCell"/>
              <w:jc w:val="center"/>
            </w:pPr>
            <w:r>
              <w:t>202</w:t>
            </w:r>
            <w:r w:rsidR="00CF2F44">
              <w:t>3</w:t>
            </w:r>
            <w: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1563CB" w:rsidRDefault="00F114CF" w:rsidP="00BD467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4C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F114CF" w:rsidP="00CF2F44">
            <w:pPr>
              <w:pStyle w:val="ConsPlusCell"/>
              <w:jc w:val="both"/>
            </w:pPr>
            <w:r w:rsidRPr="00F114CF">
              <w:t>В 202</w:t>
            </w:r>
            <w:r w:rsidR="00CF2F44">
              <w:t>3</w:t>
            </w:r>
            <w:r w:rsidRPr="00F114CF">
              <w:t xml:space="preserve"> году отремонтировано </w:t>
            </w:r>
            <w:r w:rsidR="00CF2F44">
              <w:t>0,146</w:t>
            </w:r>
            <w:r w:rsidR="00007108">
              <w:t xml:space="preserve"> км дороги. </w:t>
            </w:r>
          </w:p>
        </w:tc>
      </w:tr>
      <w:tr w:rsidR="00BD467E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BD467E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BD467E" w:rsidRPr="00A3123F" w:rsidRDefault="00BD467E" w:rsidP="00A3123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3123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1.3. 12. </w:t>
            </w:r>
            <w:r w:rsidR="00CF2F44" w:rsidRPr="00CF2F44">
              <w:rPr>
                <w:rFonts w:ascii="Times New Roman" w:hAnsi="Times New Roman" w:cs="Times New Roman"/>
                <w:sz w:val="24"/>
                <w:szCs w:val="24"/>
              </w:rPr>
              <w:t>Контрольное событие: «Ремонт автомобильной дороги общего пользования местного значения по ул. К. Маркса (от пер. Мостовой до ул. Войтика) в с. Александровском Александровского муниципального округа Ставропольского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Default="00BD467E" w:rsidP="00BD467E">
            <w:pPr>
              <w:pStyle w:val="ConsPlusCell"/>
              <w:jc w:val="center"/>
            </w:pPr>
            <w:r>
              <w:t xml:space="preserve">III-IV квартал </w:t>
            </w:r>
          </w:p>
          <w:p w:rsidR="00BD467E" w:rsidRPr="00D368D0" w:rsidRDefault="00BD467E" w:rsidP="00CF2F44">
            <w:pPr>
              <w:pStyle w:val="ConsPlusCell"/>
              <w:jc w:val="center"/>
            </w:pPr>
            <w:r>
              <w:t>202</w:t>
            </w:r>
            <w:r w:rsidR="00CF2F44">
              <w:t>3</w:t>
            </w:r>
            <w: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1563CB" w:rsidRDefault="00F114CF" w:rsidP="00BD467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4C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F114CF" w:rsidP="00CF2F44">
            <w:pPr>
              <w:pStyle w:val="ConsPlusCell"/>
              <w:jc w:val="both"/>
            </w:pPr>
            <w:r w:rsidRPr="00F114CF">
              <w:t>В 202</w:t>
            </w:r>
            <w:r w:rsidR="00CF2F44">
              <w:t>3</w:t>
            </w:r>
            <w:r w:rsidRPr="00F114CF">
              <w:t xml:space="preserve"> году отремонтировано </w:t>
            </w:r>
            <w:r>
              <w:t>0</w:t>
            </w:r>
            <w:r w:rsidR="00CF2F44">
              <w:t>,</w:t>
            </w:r>
            <w:r>
              <w:t>3</w:t>
            </w:r>
            <w:r w:rsidR="00CF2F44">
              <w:t>88</w:t>
            </w:r>
            <w:r w:rsidRPr="00F114CF">
              <w:t xml:space="preserve"> км дороги</w:t>
            </w:r>
          </w:p>
        </w:tc>
      </w:tr>
      <w:tr w:rsidR="00BD467E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BD467E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BD467E" w:rsidRPr="00A3123F" w:rsidRDefault="00BD467E" w:rsidP="00A3123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3123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1.3.13. Ремонт участка </w:t>
            </w:r>
            <w:r w:rsidR="00CF2F44" w:rsidRPr="00CF2F44">
              <w:rPr>
                <w:rFonts w:ascii="Times New Roman" w:hAnsi="Times New Roman" w:cs="Times New Roman"/>
                <w:sz w:val="24"/>
                <w:szCs w:val="24"/>
              </w:rPr>
              <w:t>Ремонт автомобильной дороги общего пользования местного значения по пер. С. Лазо в селе Александровское Александровского муниципального округа Ставропольского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Default="00BD467E" w:rsidP="00BD467E">
            <w:pPr>
              <w:pStyle w:val="ConsPlusCell"/>
              <w:jc w:val="center"/>
            </w:pPr>
            <w:r>
              <w:t xml:space="preserve">III-IV квартал </w:t>
            </w:r>
          </w:p>
          <w:p w:rsidR="00BD467E" w:rsidRPr="00D368D0" w:rsidRDefault="00BD467E" w:rsidP="00CF2F44">
            <w:pPr>
              <w:pStyle w:val="ConsPlusCell"/>
              <w:jc w:val="center"/>
            </w:pPr>
            <w:r>
              <w:t>202</w:t>
            </w:r>
            <w:r w:rsidR="00CF2F44">
              <w:t>3</w:t>
            </w:r>
            <w: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1563CB" w:rsidRDefault="00F114CF" w:rsidP="00BD467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4C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F114CF" w:rsidP="00CF2F44">
            <w:pPr>
              <w:pStyle w:val="ConsPlusCell"/>
              <w:jc w:val="both"/>
            </w:pPr>
            <w:r w:rsidRPr="00F114CF">
              <w:t>В 202</w:t>
            </w:r>
            <w:r w:rsidR="00CF2F44">
              <w:t>3</w:t>
            </w:r>
            <w:r w:rsidRPr="00F114CF">
              <w:t xml:space="preserve"> году отремонтировано </w:t>
            </w:r>
            <w:r w:rsidR="00CF2F44">
              <w:t>0,612</w:t>
            </w:r>
            <w:r w:rsidRPr="00F114CF">
              <w:t xml:space="preserve"> км дороги</w:t>
            </w:r>
          </w:p>
        </w:tc>
      </w:tr>
      <w:tr w:rsidR="00BD467E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BD467E" w:rsidP="00BD467E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BD467E" w:rsidRPr="00A3123F" w:rsidRDefault="00BD467E" w:rsidP="00A3123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3123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1.3.14. </w:t>
            </w:r>
            <w:r w:rsidR="00CF2F44" w:rsidRPr="00CF2F44">
              <w:rPr>
                <w:rFonts w:ascii="Times New Roman" w:hAnsi="Times New Roman" w:cs="Times New Roman"/>
                <w:sz w:val="24"/>
                <w:szCs w:val="24"/>
              </w:rPr>
              <w:t>Ремонт автомобильной дороги общего пользования местного значения по ул. Советская в селе Александровском Александровского муниципального округа Ставропольского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Default="00BD467E" w:rsidP="00BD467E">
            <w:pPr>
              <w:pStyle w:val="ConsPlusCell"/>
              <w:jc w:val="center"/>
            </w:pPr>
            <w:r>
              <w:t xml:space="preserve">III-IV квартал </w:t>
            </w:r>
          </w:p>
          <w:p w:rsidR="00BD467E" w:rsidRPr="00D368D0" w:rsidRDefault="00BD467E" w:rsidP="00CF2F44">
            <w:pPr>
              <w:pStyle w:val="ConsPlusCell"/>
              <w:jc w:val="center"/>
            </w:pPr>
            <w:r>
              <w:t>202</w:t>
            </w:r>
            <w:r w:rsidR="00CF2F44">
              <w:t>3</w:t>
            </w:r>
            <w: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1563CB" w:rsidRDefault="00F114CF" w:rsidP="00BD467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4C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7E" w:rsidRPr="00D368D0" w:rsidRDefault="00F114CF" w:rsidP="00CF2F44">
            <w:pPr>
              <w:pStyle w:val="ConsPlusCell"/>
              <w:jc w:val="both"/>
            </w:pPr>
            <w:r w:rsidRPr="00F114CF">
              <w:t>В 202</w:t>
            </w:r>
            <w:r w:rsidR="00CF2F44">
              <w:t>3</w:t>
            </w:r>
            <w:r w:rsidRPr="00F114CF">
              <w:t xml:space="preserve"> году отремонтировано </w:t>
            </w:r>
            <w:r w:rsidR="00CF2F44">
              <w:t>0,915</w:t>
            </w:r>
            <w:r w:rsidRPr="00F114CF">
              <w:t xml:space="preserve"> км дороги</w:t>
            </w:r>
          </w:p>
        </w:tc>
      </w:tr>
      <w:tr w:rsidR="00C56FBF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D368D0" w:rsidRDefault="00C56FBF" w:rsidP="00C56FBF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C56FBF" w:rsidRPr="00A3123F" w:rsidRDefault="00C56FBF" w:rsidP="00C56FB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56FB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1.3.15. </w:t>
            </w:r>
            <w:r w:rsidR="00CF2F44" w:rsidRPr="00CF2F44">
              <w:rPr>
                <w:rFonts w:ascii="Times New Roman" w:hAnsi="Times New Roman" w:cs="Times New Roman"/>
                <w:sz w:val="24"/>
                <w:szCs w:val="24"/>
              </w:rPr>
              <w:t>Ремонт автомобильной дороги общего пользования местного значения по пер. Советский в селе Александровское Александровского муниципального округа Ставропольского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Default="00C56FBF" w:rsidP="00C56FBF">
            <w:pPr>
              <w:pStyle w:val="ConsPlusCell"/>
              <w:jc w:val="center"/>
            </w:pPr>
            <w:r>
              <w:t xml:space="preserve">III-IV квартал </w:t>
            </w:r>
          </w:p>
          <w:p w:rsidR="00C56FBF" w:rsidRPr="00D368D0" w:rsidRDefault="00C56FBF" w:rsidP="00CF2F44">
            <w:pPr>
              <w:pStyle w:val="ConsPlusCell"/>
              <w:jc w:val="center"/>
            </w:pPr>
            <w:r>
              <w:t>202</w:t>
            </w:r>
            <w:r w:rsidR="00CF2F44">
              <w:t>3</w:t>
            </w:r>
            <w: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1563CB" w:rsidRDefault="00C56FBF" w:rsidP="00C56FBF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4C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F114CF" w:rsidRDefault="00C56FBF" w:rsidP="00CF2F44">
            <w:pPr>
              <w:pStyle w:val="ConsPlusCell"/>
              <w:jc w:val="both"/>
            </w:pPr>
            <w:r w:rsidRPr="00C56FBF">
              <w:t>В 202</w:t>
            </w:r>
            <w:r w:rsidR="00CF2F44">
              <w:t>3</w:t>
            </w:r>
            <w:r w:rsidRPr="00C56FBF">
              <w:t xml:space="preserve"> году отремонтировано </w:t>
            </w:r>
            <w:r w:rsidR="00CF2F44">
              <w:t>0,605</w:t>
            </w:r>
            <w:r w:rsidRPr="00C56FBF">
              <w:t xml:space="preserve"> км дороги</w:t>
            </w:r>
          </w:p>
        </w:tc>
      </w:tr>
      <w:tr w:rsidR="00C56FBF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D368D0" w:rsidRDefault="00C56FBF" w:rsidP="00C56FBF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C56FBF" w:rsidRPr="00A3123F" w:rsidRDefault="00C56FBF" w:rsidP="00C56FB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56FB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1.3.16. «</w:t>
            </w:r>
            <w:r w:rsidR="00CF2F44" w:rsidRPr="00CF2F44">
              <w:rPr>
                <w:rFonts w:ascii="Times New Roman" w:hAnsi="Times New Roman" w:cs="Times New Roman"/>
                <w:sz w:val="24"/>
                <w:szCs w:val="24"/>
              </w:rPr>
              <w:t>Ремонт участка автомобильной дороги общего пользования местного значения спуск под церковь до ул. Глазкова в селе Калиновское Александровского муниципального округа Ставропольского края</w:t>
            </w:r>
            <w:r w:rsidR="00CF2F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56F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Default="00C56FBF" w:rsidP="00C56FBF">
            <w:pPr>
              <w:pStyle w:val="ConsPlusCell"/>
              <w:jc w:val="center"/>
            </w:pPr>
            <w:r>
              <w:t xml:space="preserve">III-IV квартал </w:t>
            </w:r>
          </w:p>
          <w:p w:rsidR="00C56FBF" w:rsidRPr="00D368D0" w:rsidRDefault="00C56FBF" w:rsidP="00CF2F44">
            <w:pPr>
              <w:pStyle w:val="ConsPlusCell"/>
              <w:jc w:val="center"/>
            </w:pPr>
            <w:r>
              <w:t>202</w:t>
            </w:r>
            <w:r w:rsidR="00CF2F44">
              <w:t>3</w:t>
            </w:r>
            <w:r>
              <w:t>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1563CB" w:rsidRDefault="00C56FBF" w:rsidP="00C56FBF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4C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F114CF" w:rsidRDefault="00C56FBF" w:rsidP="00CF2F44">
            <w:pPr>
              <w:pStyle w:val="ConsPlusCell"/>
              <w:jc w:val="both"/>
            </w:pPr>
            <w:r w:rsidRPr="00C56FBF">
              <w:t>В 202</w:t>
            </w:r>
            <w:r w:rsidR="00CF2F44">
              <w:t>3</w:t>
            </w:r>
            <w:r w:rsidRPr="00C56FBF">
              <w:t xml:space="preserve"> году отремонтировано 0,</w:t>
            </w:r>
            <w:r w:rsidR="00CF2F44">
              <w:t xml:space="preserve">165 </w:t>
            </w:r>
            <w:r w:rsidRPr="00C56FBF">
              <w:t>км дороги</w:t>
            </w:r>
          </w:p>
        </w:tc>
      </w:tr>
      <w:tr w:rsidR="00C56FBF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D368D0" w:rsidRDefault="00C56FBF" w:rsidP="00C56FBF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C56FBF" w:rsidRPr="00C56FBF" w:rsidRDefault="00C56FBF" w:rsidP="00C56FB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56FB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1.3.17. «</w:t>
            </w:r>
            <w:r w:rsidR="00CF2F44" w:rsidRPr="00CF2F44">
              <w:rPr>
                <w:rFonts w:ascii="Times New Roman" w:hAnsi="Times New Roman" w:cs="Times New Roman"/>
                <w:sz w:val="24"/>
                <w:szCs w:val="24"/>
              </w:rPr>
              <w:t>Ремонт автомобильной дороги общего пользования местного значения по улице 60 лет Октября (от проезда с улицы Ленина села Садовое до улицы Советская села Круглолесское) в селе Садовое Александровского муниципального округа Ставропольского края</w:t>
            </w:r>
            <w:r w:rsidRPr="00C56FB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Default="00C56FBF" w:rsidP="00C56FBF">
            <w:pPr>
              <w:pStyle w:val="ConsPlusCell"/>
              <w:jc w:val="center"/>
            </w:pPr>
            <w:r>
              <w:t xml:space="preserve">III-IV квартал </w:t>
            </w:r>
          </w:p>
          <w:p w:rsidR="00C56FBF" w:rsidRPr="00D368D0" w:rsidRDefault="00C56FBF" w:rsidP="00CF2F44">
            <w:pPr>
              <w:pStyle w:val="ConsPlusCell"/>
              <w:jc w:val="center"/>
            </w:pPr>
            <w:r>
              <w:t>202</w:t>
            </w:r>
            <w:r w:rsidR="00CF2F44">
              <w:t>3</w:t>
            </w:r>
            <w: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1563CB" w:rsidRDefault="00C56FBF" w:rsidP="00C56FBF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4C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C56FBF" w:rsidRDefault="00CF2F44" w:rsidP="00CF2F44">
            <w:pPr>
              <w:pStyle w:val="ConsPlusCell"/>
              <w:jc w:val="both"/>
            </w:pPr>
            <w:r>
              <w:t xml:space="preserve">В 2023 году отремонтировано 0,477 </w:t>
            </w:r>
            <w:r w:rsidR="00C56FBF">
              <w:t>к</w:t>
            </w:r>
            <w:r w:rsidR="00C56FBF" w:rsidRPr="00C56FBF">
              <w:t>м дороги</w:t>
            </w:r>
          </w:p>
        </w:tc>
      </w:tr>
      <w:tr w:rsidR="00C56FBF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D368D0" w:rsidRDefault="00C56FBF" w:rsidP="00C56FBF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C56FBF" w:rsidRPr="00A3123F" w:rsidRDefault="00C56FBF" w:rsidP="00AC00C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C56FB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1.3.1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56FBF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r w:rsidR="00CF2F44" w:rsidRPr="00CF2F44">
              <w:rPr>
                <w:rFonts w:ascii="Times New Roman" w:hAnsi="Times New Roman" w:cs="Times New Roman"/>
                <w:sz w:val="24"/>
                <w:szCs w:val="24"/>
              </w:rPr>
              <w:t>Ремонт автомобильной дороги общего пользования местного значения по ул. Степная в посёлке Новокавказский Александровского округа Ставропольского края</w:t>
            </w:r>
            <w:r w:rsidRPr="00C56FB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Default="00C56FBF" w:rsidP="00C56FBF">
            <w:pPr>
              <w:pStyle w:val="ConsPlusCell"/>
              <w:jc w:val="center"/>
            </w:pPr>
            <w:r>
              <w:t xml:space="preserve">III-IV квартал </w:t>
            </w:r>
          </w:p>
          <w:p w:rsidR="00C56FBF" w:rsidRPr="00D368D0" w:rsidRDefault="00C56FBF" w:rsidP="00CF2F44">
            <w:pPr>
              <w:pStyle w:val="ConsPlusCell"/>
              <w:jc w:val="center"/>
            </w:pPr>
            <w:r>
              <w:t>202</w:t>
            </w:r>
            <w:r w:rsidR="00CF2F44">
              <w:t>3</w:t>
            </w:r>
            <w:r>
              <w:t>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1563CB" w:rsidRDefault="00C56FBF" w:rsidP="00C56FBF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4C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F114CF" w:rsidRDefault="00C56FBF" w:rsidP="00CF2F44">
            <w:pPr>
              <w:pStyle w:val="ConsPlusCell"/>
              <w:jc w:val="both"/>
            </w:pPr>
            <w:r w:rsidRPr="00C56FBF">
              <w:t>В 202</w:t>
            </w:r>
            <w:r w:rsidR="00CF2F44">
              <w:t>3</w:t>
            </w:r>
            <w:r w:rsidRPr="00C56FBF">
              <w:t xml:space="preserve"> году </w:t>
            </w:r>
            <w:r>
              <w:t xml:space="preserve">выполнен </w:t>
            </w:r>
            <w:r w:rsidRPr="00C56FBF">
              <w:t>ремонт пешеходной дорожки</w:t>
            </w:r>
            <w:r w:rsidR="00CF2F44">
              <w:t xml:space="preserve"> протяженность. 0,855</w:t>
            </w:r>
            <w:r>
              <w:t xml:space="preserve"> км.</w:t>
            </w:r>
          </w:p>
        </w:tc>
      </w:tr>
      <w:tr w:rsidR="00C56FBF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D368D0" w:rsidRDefault="00C56FBF" w:rsidP="00C56FBF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C56FBF" w:rsidRPr="00A3123F" w:rsidRDefault="00C56FBF" w:rsidP="00C56FB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1.3.19</w:t>
            </w:r>
            <w:r w:rsidRPr="00C56FBF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r w:rsidR="00CF2F44" w:rsidRPr="00CF2F44">
              <w:rPr>
                <w:rFonts w:ascii="Times New Roman" w:hAnsi="Times New Roman" w:cs="Times New Roman"/>
                <w:sz w:val="24"/>
                <w:szCs w:val="24"/>
              </w:rPr>
              <w:t>Ремонт участка автомобильной дороги общего пользования местного значения хутора Ледохович (от автомобильной дороги "М29 - "Кавказ"- Средний - Новокавказский") Александровского муниципального округа Ставропольского края</w:t>
            </w:r>
            <w:r w:rsidR="00CF2F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56F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Default="00C56FBF" w:rsidP="00C56FBF">
            <w:pPr>
              <w:pStyle w:val="ConsPlusCell"/>
              <w:jc w:val="center"/>
            </w:pPr>
            <w:r>
              <w:t xml:space="preserve">III-IV квартал </w:t>
            </w:r>
          </w:p>
          <w:p w:rsidR="00C56FBF" w:rsidRPr="00D368D0" w:rsidRDefault="00C56FBF" w:rsidP="00392A3B">
            <w:pPr>
              <w:pStyle w:val="ConsPlusCell"/>
              <w:jc w:val="center"/>
            </w:pPr>
            <w:r>
              <w:t>202</w:t>
            </w:r>
            <w:r w:rsidR="00392A3B">
              <w:t>3</w:t>
            </w:r>
            <w:r>
              <w:t xml:space="preserve">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1563CB" w:rsidRDefault="00C56FBF" w:rsidP="00C56FBF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4C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BF" w:rsidRPr="00F114CF" w:rsidRDefault="00C56FBF" w:rsidP="00392A3B">
            <w:pPr>
              <w:pStyle w:val="ConsPlusCell"/>
              <w:jc w:val="both"/>
            </w:pPr>
            <w:r w:rsidRPr="00C56FBF">
              <w:t>В 202</w:t>
            </w:r>
            <w:r w:rsidR="00392A3B">
              <w:t>3</w:t>
            </w:r>
            <w:r w:rsidRPr="00C56FBF">
              <w:t xml:space="preserve"> году выполнен ремонт </w:t>
            </w:r>
            <w:r>
              <w:t>тротуара протяженность. 0,</w:t>
            </w:r>
            <w:r w:rsidR="00392A3B">
              <w:t>712</w:t>
            </w:r>
            <w:r w:rsidRPr="00C56FBF">
              <w:t xml:space="preserve"> км.</w:t>
            </w:r>
          </w:p>
        </w:tc>
      </w:tr>
      <w:tr w:rsidR="00392A3B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3B" w:rsidRPr="00D368D0" w:rsidRDefault="00392A3B" w:rsidP="00392A3B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392A3B" w:rsidRDefault="00392A3B" w:rsidP="00392A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1.3.20.</w:t>
            </w:r>
          </w:p>
          <w:p w:rsidR="00392A3B" w:rsidRDefault="00392A3B" w:rsidP="00392A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92A3B">
              <w:rPr>
                <w:rFonts w:ascii="Times New Roman" w:hAnsi="Times New Roman" w:cs="Times New Roman"/>
                <w:sz w:val="24"/>
                <w:szCs w:val="24"/>
              </w:rPr>
              <w:t>«Ремонт участка автомобильной дороги общего пользования местного значения по ул. Розы Люксембург (от дома №3) в селе Александровское Александровского муниципального округа Ставропольского края»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3B" w:rsidRDefault="00392A3B" w:rsidP="00392A3B">
            <w:pPr>
              <w:pStyle w:val="ConsPlusCell"/>
              <w:jc w:val="center"/>
            </w:pPr>
            <w:r>
              <w:t xml:space="preserve">III-IV квартал </w:t>
            </w:r>
          </w:p>
          <w:p w:rsidR="00392A3B" w:rsidRPr="00D368D0" w:rsidRDefault="00392A3B" w:rsidP="00392A3B">
            <w:pPr>
              <w:pStyle w:val="ConsPlusCell"/>
              <w:jc w:val="center"/>
            </w:pPr>
            <w:r>
              <w:t>2023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3B" w:rsidRPr="001563CB" w:rsidRDefault="00392A3B" w:rsidP="00392A3B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4C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3B" w:rsidRPr="00F114CF" w:rsidRDefault="00392A3B" w:rsidP="00392A3B">
            <w:pPr>
              <w:pStyle w:val="ConsPlusCell"/>
              <w:jc w:val="both"/>
            </w:pPr>
            <w:r w:rsidRPr="00C56FBF">
              <w:t>В 202</w:t>
            </w:r>
            <w:r>
              <w:t>3</w:t>
            </w:r>
            <w:r w:rsidRPr="00C56FBF">
              <w:t xml:space="preserve"> году выполнен ремонт </w:t>
            </w:r>
            <w:r>
              <w:t>тротуара протяженность. 1,528</w:t>
            </w:r>
            <w:r w:rsidRPr="00C56FBF">
              <w:t xml:space="preserve"> км.</w:t>
            </w:r>
          </w:p>
        </w:tc>
      </w:tr>
      <w:tr w:rsidR="00392A3B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3B" w:rsidRPr="00D368D0" w:rsidRDefault="00392A3B" w:rsidP="00392A3B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392A3B" w:rsidRDefault="00392A3B" w:rsidP="00392A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1.3.21.</w:t>
            </w:r>
          </w:p>
          <w:p w:rsidR="00392A3B" w:rsidRDefault="00392A3B" w:rsidP="00392A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92A3B">
              <w:rPr>
                <w:rFonts w:ascii="Times New Roman" w:hAnsi="Times New Roman" w:cs="Times New Roman"/>
                <w:sz w:val="24"/>
                <w:szCs w:val="24"/>
              </w:rPr>
              <w:t>Ремонт автомобильной дороги общего пользования местного значения по улице 60 лет Октября (от проезда с улицы Ленина села Садовое до улицы Советская села Круглолесское) в селе Садовое Александровского муниципального округа Ставропольского края»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3B" w:rsidRDefault="00392A3B" w:rsidP="00392A3B">
            <w:pPr>
              <w:pStyle w:val="ConsPlusCell"/>
              <w:jc w:val="center"/>
            </w:pPr>
            <w:r>
              <w:t xml:space="preserve">III-IV квартал </w:t>
            </w:r>
          </w:p>
          <w:p w:rsidR="00392A3B" w:rsidRPr="00D368D0" w:rsidRDefault="00392A3B" w:rsidP="00392A3B">
            <w:pPr>
              <w:pStyle w:val="ConsPlusCell"/>
              <w:jc w:val="center"/>
            </w:pPr>
            <w:r>
              <w:t>2023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3B" w:rsidRPr="001563CB" w:rsidRDefault="00392A3B" w:rsidP="00392A3B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4C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3B" w:rsidRPr="00F114CF" w:rsidRDefault="00392A3B" w:rsidP="00392A3B">
            <w:pPr>
              <w:pStyle w:val="ConsPlusCell"/>
              <w:jc w:val="both"/>
            </w:pPr>
            <w:r w:rsidRPr="00C56FBF">
              <w:t>В 202</w:t>
            </w:r>
            <w:r>
              <w:t>3</w:t>
            </w:r>
            <w:r w:rsidRPr="00C56FBF">
              <w:t xml:space="preserve"> году выполнен ремонт </w:t>
            </w:r>
            <w:r>
              <w:t>тротуара протяженность. 0,302</w:t>
            </w:r>
            <w:r w:rsidRPr="00C56FBF">
              <w:t xml:space="preserve"> км.</w:t>
            </w:r>
          </w:p>
        </w:tc>
      </w:tr>
      <w:tr w:rsidR="00392A3B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3B" w:rsidRPr="00D368D0" w:rsidRDefault="00392A3B" w:rsidP="00392A3B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392A3B" w:rsidRDefault="00392A3B" w:rsidP="00392A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1.3.22.</w:t>
            </w:r>
          </w:p>
          <w:p w:rsidR="00392A3B" w:rsidRPr="00392A3B" w:rsidRDefault="00392A3B" w:rsidP="00392A3B">
            <w:pPr>
              <w:rPr>
                <w:rFonts w:ascii="Times New Roman" w:hAnsi="Times New Roman"/>
                <w:sz w:val="24"/>
                <w:szCs w:val="24"/>
              </w:rPr>
            </w:pPr>
            <w:r w:rsidRPr="00392A3B">
              <w:rPr>
                <w:rFonts w:ascii="Times New Roman" w:hAnsi="Times New Roman"/>
                <w:sz w:val="24"/>
                <w:szCs w:val="24"/>
              </w:rPr>
              <w:t>дороги общего пользования местного значения по улице Комсомольская (от МОУ СОШ №5) в селе Круглолесское Александровского муниципального округа Ставропольского края»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3B" w:rsidRDefault="00392A3B" w:rsidP="00392A3B">
            <w:pPr>
              <w:pStyle w:val="ConsPlusCell"/>
              <w:jc w:val="center"/>
            </w:pPr>
            <w:r>
              <w:t xml:space="preserve">III-IV квартал </w:t>
            </w:r>
          </w:p>
          <w:p w:rsidR="00392A3B" w:rsidRPr="00D368D0" w:rsidRDefault="00392A3B" w:rsidP="00392A3B">
            <w:pPr>
              <w:pStyle w:val="ConsPlusCell"/>
              <w:jc w:val="center"/>
            </w:pPr>
            <w:r>
              <w:t>2023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3B" w:rsidRPr="001563CB" w:rsidRDefault="00392A3B" w:rsidP="00392A3B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4C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3B" w:rsidRPr="00F114CF" w:rsidRDefault="00392A3B" w:rsidP="00392A3B">
            <w:pPr>
              <w:pStyle w:val="ConsPlusCell"/>
              <w:jc w:val="both"/>
            </w:pPr>
            <w:r w:rsidRPr="00C56FBF">
              <w:t>В 202</w:t>
            </w:r>
            <w:r>
              <w:t>3</w:t>
            </w:r>
            <w:r w:rsidRPr="00C56FBF">
              <w:t xml:space="preserve"> году выполнен ремонт </w:t>
            </w:r>
            <w:r>
              <w:t>тротуара протяженность. 0,166</w:t>
            </w:r>
            <w:r w:rsidRPr="00C56FBF">
              <w:t xml:space="preserve"> км.</w:t>
            </w:r>
          </w:p>
        </w:tc>
      </w:tr>
      <w:tr w:rsidR="00392A3B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3B" w:rsidRPr="00D368D0" w:rsidRDefault="00392A3B" w:rsidP="00392A3B">
            <w:pPr>
              <w:pStyle w:val="ConsPlusCell"/>
              <w:widowControl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392A3B" w:rsidRDefault="00392A3B" w:rsidP="00392A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1.3.23.</w:t>
            </w:r>
          </w:p>
          <w:p w:rsidR="00392A3B" w:rsidRDefault="00392A3B" w:rsidP="00392A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92A3B">
              <w:rPr>
                <w:rFonts w:ascii="Times New Roman" w:hAnsi="Times New Roman" w:cs="Times New Roman"/>
                <w:sz w:val="24"/>
                <w:szCs w:val="24"/>
              </w:rPr>
              <w:t>«Ремонт автомобильной дороги общего пользования местного значения по улице Заводская в селе Александровское Александровского МО Ставропольского края»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3B" w:rsidRDefault="00392A3B" w:rsidP="00392A3B">
            <w:pPr>
              <w:pStyle w:val="ConsPlusCell"/>
              <w:jc w:val="center"/>
            </w:pPr>
            <w:r>
              <w:t xml:space="preserve">III-IV квартал </w:t>
            </w:r>
          </w:p>
          <w:p w:rsidR="00392A3B" w:rsidRPr="00D368D0" w:rsidRDefault="00392A3B" w:rsidP="00392A3B">
            <w:pPr>
              <w:pStyle w:val="ConsPlusCell"/>
              <w:jc w:val="center"/>
            </w:pPr>
            <w:r>
              <w:t>2023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3B" w:rsidRPr="001563CB" w:rsidRDefault="00392A3B" w:rsidP="00392A3B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4C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3B" w:rsidRPr="00F114CF" w:rsidRDefault="00392A3B" w:rsidP="00B66E9F">
            <w:pPr>
              <w:pStyle w:val="ConsPlusCell"/>
              <w:jc w:val="both"/>
            </w:pPr>
            <w:r w:rsidRPr="00C56FBF">
              <w:t>В 202</w:t>
            </w:r>
            <w:r>
              <w:t>3</w:t>
            </w:r>
            <w:r w:rsidRPr="00C56FBF">
              <w:t xml:space="preserve"> </w:t>
            </w:r>
            <w:r w:rsidRPr="00B66E9F">
              <w:t xml:space="preserve">году </w:t>
            </w:r>
            <w:r w:rsidR="00AC00CA" w:rsidRPr="00B66E9F">
              <w:t>завершён</w:t>
            </w:r>
            <w:r w:rsidRPr="00C56FBF">
              <w:t xml:space="preserve"> ремонт </w:t>
            </w:r>
            <w:r>
              <w:t>тротуара протяженность. 1,756</w:t>
            </w:r>
            <w:r w:rsidRPr="00C56FBF">
              <w:t xml:space="preserve"> км.</w:t>
            </w:r>
          </w:p>
        </w:tc>
      </w:tr>
      <w:tr w:rsidR="00AC00CA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A" w:rsidRPr="00DE6A23" w:rsidRDefault="00AC00CA" w:rsidP="00392A3B">
            <w:pPr>
              <w:pStyle w:val="ConsPlusCell"/>
              <w:widowControl/>
              <w:jc w:val="center"/>
              <w:rPr>
                <w:highlight w:val="yellow"/>
              </w:rPr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AC00CA" w:rsidRPr="00B66E9F" w:rsidRDefault="00B66E9F" w:rsidP="00392A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B66E9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1.3.24. «Подготовка сметной документации на ремонт участков автомобильных дорог общего пользования местного значения»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9F" w:rsidRDefault="00B66E9F" w:rsidP="00B66E9F">
            <w:pPr>
              <w:pStyle w:val="ConsPlusCell"/>
              <w:jc w:val="center"/>
            </w:pPr>
            <w:r>
              <w:t xml:space="preserve">III-IV квартал </w:t>
            </w:r>
          </w:p>
          <w:p w:rsidR="00AC00CA" w:rsidRPr="00D368D0" w:rsidRDefault="00B66E9F" w:rsidP="00B66E9F">
            <w:pPr>
              <w:pStyle w:val="ConsPlusCell"/>
              <w:widowControl/>
              <w:jc w:val="center"/>
            </w:pPr>
            <w:r>
              <w:t>2023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A" w:rsidRPr="001A1097" w:rsidRDefault="00B66E9F" w:rsidP="00392A3B">
            <w:pPr>
              <w:pStyle w:val="ConsPlusCell"/>
              <w:widowControl/>
              <w:jc w:val="center"/>
            </w:pPr>
            <w:r w:rsidRPr="00B66E9F"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A" w:rsidRPr="00F114CF" w:rsidRDefault="00B66E9F" w:rsidP="00392A3B">
            <w:pPr>
              <w:pStyle w:val="ConsPlusCell"/>
              <w:jc w:val="both"/>
            </w:pPr>
            <w:r w:rsidRPr="00B66E9F">
              <w:t>В 2023 г. подготовлена сметная документация на ремонт участков автомобильных дорог общего пользования местного значения Александровского муниципального округа, ремонт которых планируется осуществить в 2024 – 2026гг.</w:t>
            </w:r>
          </w:p>
        </w:tc>
      </w:tr>
      <w:tr w:rsidR="00392A3B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3B" w:rsidRPr="00DE6A23" w:rsidRDefault="00392A3B" w:rsidP="00392A3B">
            <w:pPr>
              <w:pStyle w:val="ConsPlusCell"/>
              <w:widowControl/>
              <w:jc w:val="center"/>
              <w:rPr>
                <w:highlight w:val="yellow"/>
              </w:rPr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392A3B" w:rsidRPr="00A3123F" w:rsidRDefault="00392A3B" w:rsidP="00FB12B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3123F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 w:rsidR="003C494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B12B3">
              <w:rPr>
                <w:rFonts w:ascii="Times New Roman" w:hAnsi="Times New Roman" w:cs="Times New Roman"/>
                <w:sz w:val="24"/>
                <w:szCs w:val="24"/>
              </w:rPr>
              <w:t>ое мероприятие 1.4.</w:t>
            </w:r>
            <w:r w:rsidRPr="00A3123F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документации по организации и обеспечению безопасности дорожного движения.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3B" w:rsidRPr="00D368D0" w:rsidRDefault="00392A3B" w:rsidP="00392A3B">
            <w:pPr>
              <w:pStyle w:val="ConsPlusCell"/>
              <w:widowControl/>
              <w:jc w:val="center"/>
            </w:pPr>
            <w:r w:rsidRPr="00D368D0">
              <w:t>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3B" w:rsidRPr="00D368D0" w:rsidRDefault="00392A3B" w:rsidP="00392A3B">
            <w:pPr>
              <w:pStyle w:val="ConsPlusCell"/>
              <w:widowControl/>
              <w:jc w:val="center"/>
            </w:pPr>
            <w:r w:rsidRPr="001A1097">
              <w:t>Реализация основного мероприятия осуществлялась с детальным планом графика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3B" w:rsidRPr="00B66E9F" w:rsidRDefault="00B66E9F" w:rsidP="00392A3B">
            <w:pPr>
              <w:pStyle w:val="ConsPlusCell"/>
              <w:jc w:val="both"/>
            </w:pPr>
            <w:r w:rsidRPr="00B66E9F">
              <w:t xml:space="preserve">В 2023 г. разработан проект организации дорожного движения на автомобильных дорогах находящихся на территории Александровского муниципального округа общей протяженностью 130 км. </w:t>
            </w:r>
            <w:r>
              <w:t>Р</w:t>
            </w:r>
            <w:r w:rsidRPr="00B66E9F">
              <w:t>азработка комплексной системы организации дорожного движения на автомобильных дорогах общего пользования местного значения Александровского муниципального округа не проводилась в связи с удорожанием услуг по ее разработке</w:t>
            </w:r>
          </w:p>
        </w:tc>
      </w:tr>
      <w:tr w:rsidR="00392A3B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3B" w:rsidRPr="00D368D0" w:rsidRDefault="00392A3B" w:rsidP="00392A3B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392A3B" w:rsidRPr="00A3123F" w:rsidRDefault="00392A3B" w:rsidP="00392A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3123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1.4.1. Разработка комплексной системы организации дорожного движения (КСОДД) на автомобильных дорогах общего пользования местного значения Александровского муниципального округа.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3B" w:rsidRDefault="00392A3B" w:rsidP="00392A3B">
            <w:pPr>
              <w:pStyle w:val="ConsPlusCell"/>
              <w:jc w:val="center"/>
            </w:pPr>
            <w:r>
              <w:t xml:space="preserve">III-IV квартал </w:t>
            </w:r>
          </w:p>
          <w:p w:rsidR="00392A3B" w:rsidRDefault="00392A3B" w:rsidP="00392A3B">
            <w:pPr>
              <w:pStyle w:val="ConsPlusCell"/>
              <w:jc w:val="center"/>
            </w:pPr>
            <w:r>
              <w:t>2023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3B" w:rsidRPr="008E2675" w:rsidRDefault="00392A3B" w:rsidP="00392A3B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675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не осуществлялось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3B" w:rsidRPr="008E2675" w:rsidRDefault="00392A3B" w:rsidP="00392A3B">
            <w:pPr>
              <w:pStyle w:val="ConsPlusCell"/>
              <w:jc w:val="both"/>
            </w:pPr>
            <w:r w:rsidRPr="008E2675">
              <w:t>В 202</w:t>
            </w:r>
            <w:r>
              <w:t>3</w:t>
            </w:r>
            <w:r w:rsidRPr="008E2675">
              <w:t>г. разработка комплексной системы организации дорожного движения на автомобильных дорогах общего пользования местного значения Александровского муниципального округа не проводилась в связи с удорожанием услуг по ее разработке. Денежных средств выделенных на выполнение контрольного события оказалось недостаточно.</w:t>
            </w:r>
          </w:p>
        </w:tc>
      </w:tr>
      <w:tr w:rsidR="00392A3B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3B" w:rsidRPr="00D368D0" w:rsidRDefault="00392A3B" w:rsidP="00392A3B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392A3B" w:rsidRPr="00A3123F" w:rsidRDefault="00392A3B" w:rsidP="00392A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3123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1.4.2. Разработка проектов организации дорожного движения на автомобильных дорогах общего пользования местного значения Александровского муниципального округа.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3B" w:rsidRDefault="00392A3B" w:rsidP="00392A3B">
            <w:pPr>
              <w:pStyle w:val="ConsPlusCell"/>
              <w:jc w:val="center"/>
            </w:pPr>
            <w:r>
              <w:t xml:space="preserve">III-IV квартал </w:t>
            </w:r>
          </w:p>
          <w:p w:rsidR="00392A3B" w:rsidRDefault="00392A3B" w:rsidP="00392A3B">
            <w:pPr>
              <w:pStyle w:val="ConsPlusCell"/>
              <w:jc w:val="center"/>
            </w:pPr>
            <w:r>
              <w:t>2023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3B" w:rsidRPr="008E2675" w:rsidRDefault="00B66E9F" w:rsidP="00392A3B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E9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3B" w:rsidRPr="008E2675" w:rsidRDefault="00392A3B" w:rsidP="00392A3B">
            <w:pPr>
              <w:pStyle w:val="ConsPlusCell"/>
              <w:jc w:val="both"/>
            </w:pPr>
            <w:r w:rsidRPr="00392A3B">
              <w:t>В 2023 г. разработан проект организации дорожного движения на автомобильных дорогах находящихся на территории Александровского, Новокавказского, Северного, Грушевского, Калиновского территориальных отделов администрации общей протяженностью 130 км.</w:t>
            </w:r>
          </w:p>
        </w:tc>
      </w:tr>
      <w:tr w:rsidR="003C4943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943" w:rsidRPr="00D368D0" w:rsidRDefault="003C4943" w:rsidP="00392A3B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3C4943" w:rsidRPr="00B66E9F" w:rsidRDefault="00B66E9F" w:rsidP="00392A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B66E9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1.5.: «Приведение в нормативное состояние искусственных дорожных сооружений на автомобильных дорогах общего пользования местного значения в рамках реализации национального проекта «Безопасные качественные дороги», в том числе разработка мероприятий по приведению в нормативное состояние инженерного объекта через реку Томузловка по ул. Блинова в с. Александровское Александровского района Ставропольского края, протяженностью 41,26 пог. м».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9F" w:rsidRDefault="00B66E9F" w:rsidP="00B66E9F">
            <w:pPr>
              <w:pStyle w:val="ConsPlusCell"/>
              <w:jc w:val="center"/>
            </w:pPr>
            <w:r>
              <w:t xml:space="preserve">III-IV квартал </w:t>
            </w:r>
          </w:p>
          <w:p w:rsidR="003C4943" w:rsidRDefault="00B66E9F" w:rsidP="00B66E9F">
            <w:pPr>
              <w:pStyle w:val="ConsPlusCell"/>
              <w:jc w:val="center"/>
            </w:pPr>
            <w:r>
              <w:t>2023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943" w:rsidRPr="008E2675" w:rsidRDefault="00B66E9F" w:rsidP="00392A3B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E9F">
              <w:rPr>
                <w:rFonts w:ascii="Times New Roman" w:hAnsi="Times New Roman" w:cs="Times New Roman"/>
                <w:sz w:val="24"/>
                <w:szCs w:val="24"/>
              </w:rPr>
              <w:t>Реализация основного мероприятия осуществлялась с детальным планом графика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943" w:rsidRPr="00392A3B" w:rsidRDefault="00B66E9F" w:rsidP="00392A3B">
            <w:pPr>
              <w:pStyle w:val="ConsPlusCell"/>
              <w:jc w:val="both"/>
            </w:pPr>
            <w:r w:rsidRPr="00B66E9F">
              <w:t>В 2023г. выполнен капитальный ремонт искусственного сооружения (моста) через реку Томузловка по ул. Блинова в с. Александровское Александровского района Ставропольского края, протяженностью 41,26 пог.м.</w:t>
            </w:r>
          </w:p>
        </w:tc>
      </w:tr>
      <w:tr w:rsidR="00B66E9F" w:rsidRPr="00D368D0" w:rsidTr="00A3123F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9F" w:rsidRPr="00D368D0" w:rsidRDefault="00B66E9F" w:rsidP="00392A3B">
            <w:pPr>
              <w:pStyle w:val="ConsPlusCell"/>
              <w:widowControl/>
              <w:jc w:val="center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141312"/>
              <w:bottom w:val="single" w:sz="4" w:space="0" w:color="auto"/>
              <w:right w:val="single" w:sz="4" w:space="0" w:color="141312"/>
            </w:tcBorders>
            <w:shd w:val="clear" w:color="auto" w:fill="auto"/>
          </w:tcPr>
          <w:p w:rsidR="00B66E9F" w:rsidRPr="00B66E9F" w:rsidRDefault="00B66E9F" w:rsidP="00392A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B66E9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1.5.1. Приведение в нормативное состояние искусственных дорожных сооружений на автомобильных дорогах общего пользования местного значения в рамках реализации национального проекта «Безопасные качественные дороги», в том числе разработка мероприятий по приведению в нормативное состояние инженерного объекта через реку Томузловка по ул. Блинова в с. Александровское Александровского района Ставропольского края, протяженностью 41,26 пог. 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9F" w:rsidRDefault="00B66E9F" w:rsidP="00B66E9F">
            <w:pPr>
              <w:pStyle w:val="ConsPlusCell"/>
              <w:jc w:val="center"/>
            </w:pPr>
            <w:r>
              <w:t xml:space="preserve">III-IV квартал </w:t>
            </w:r>
          </w:p>
          <w:p w:rsidR="00B66E9F" w:rsidRDefault="00B66E9F" w:rsidP="00B66E9F">
            <w:pPr>
              <w:pStyle w:val="ConsPlusCell"/>
              <w:jc w:val="center"/>
            </w:pPr>
            <w:r>
              <w:t>2023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9F" w:rsidRPr="00B66E9F" w:rsidRDefault="00B66E9F" w:rsidP="00392A3B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E9F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9F" w:rsidRPr="00392A3B" w:rsidRDefault="00B66E9F" w:rsidP="00392A3B">
            <w:pPr>
              <w:pStyle w:val="ConsPlusCell"/>
              <w:jc w:val="both"/>
            </w:pPr>
            <w:r w:rsidRPr="00B66E9F">
              <w:t>В 2023г. выполнен капитальный ремонт искусственного сооружения (моста) через реку Томузловка по ул. Блинова в с. Александровское Александровского района Ставропольского края, протяженностью 41,26 пог.м.</w:t>
            </w:r>
          </w:p>
        </w:tc>
      </w:tr>
      <w:tr w:rsidR="00392A3B" w:rsidRPr="00D368D0" w:rsidTr="000037D1">
        <w:trPr>
          <w:cantSplit/>
          <w:trHeight w:val="228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3B" w:rsidRPr="00D368D0" w:rsidRDefault="00392A3B" w:rsidP="00392A3B">
            <w:pPr>
              <w:pStyle w:val="ConsPlusCell"/>
              <w:widowControl/>
              <w:jc w:val="center"/>
            </w:pPr>
            <w:r w:rsidRPr="00D368D0">
              <w:rPr>
                <w:rFonts w:eastAsia="Calibri"/>
              </w:rPr>
              <w:t>Подпрограмма 2</w:t>
            </w:r>
            <w:r w:rsidRPr="00D368D0">
              <w:t>: Обеспечение реализации муниципальной программы Александровского муниципального округа Ставропольского края «Повышение безопасности дорожного движения» и  общепрограммные мероприятия</w:t>
            </w:r>
          </w:p>
        </w:tc>
      </w:tr>
      <w:tr w:rsidR="00392A3B" w:rsidRPr="00D368D0" w:rsidTr="000037D1">
        <w:trPr>
          <w:cantSplit/>
          <w:trHeight w:val="90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3B" w:rsidRPr="00D368D0" w:rsidRDefault="00392A3B" w:rsidP="00392A3B">
            <w:pPr>
              <w:pStyle w:val="ConsPlusCell"/>
              <w:widowControl/>
              <w:jc w:val="center"/>
            </w:pPr>
            <w:r w:rsidRPr="00D368D0">
              <w:t>Задача подпрограммы 2 Программы: Снижение вероятности детского дорожно-транспортного травматизма</w:t>
            </w:r>
          </w:p>
        </w:tc>
      </w:tr>
      <w:tr w:rsidR="00392A3B" w:rsidRPr="00D368D0" w:rsidTr="00A3123F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3B" w:rsidRPr="00D368D0" w:rsidRDefault="00392A3B" w:rsidP="00392A3B">
            <w:pPr>
              <w:pStyle w:val="ConsPlusCell"/>
              <w:widowControl/>
              <w:jc w:val="center"/>
            </w:pPr>
            <w:r w:rsidRPr="00D368D0">
              <w:t>1.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3B" w:rsidRPr="00D368D0" w:rsidRDefault="00392A3B" w:rsidP="00392A3B">
            <w:pPr>
              <w:pStyle w:val="ConsPlusCell"/>
              <w:widowControl/>
            </w:pPr>
            <w:r w:rsidRPr="00D368D0">
              <w:t>Основное мероприятие 2.1 Информационное обеспечение и профилактика детского дорожно - транспортного травматизма.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3B" w:rsidRPr="00D368D0" w:rsidRDefault="00392A3B" w:rsidP="00392A3B">
            <w:pPr>
              <w:pStyle w:val="ConsPlusCell"/>
              <w:widowControl/>
              <w:jc w:val="center"/>
            </w:pPr>
            <w:r w:rsidRPr="00D368D0">
              <w:t>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3B" w:rsidRPr="00D368D0" w:rsidRDefault="00392A3B" w:rsidP="00392A3B">
            <w:pPr>
              <w:pStyle w:val="ConsPlusCell"/>
              <w:widowControl/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3B" w:rsidRPr="00D368D0" w:rsidRDefault="00B66E9F" w:rsidP="00B66E9F">
            <w:pPr>
              <w:pStyle w:val="ConsPlusCell"/>
              <w:widowControl/>
              <w:jc w:val="both"/>
            </w:pPr>
            <w:r w:rsidRPr="00B66E9F">
              <w:t>Информация о мероприятиях по профилактике дорожно-транспортного травматизма размещается на сайтах общеобразовательных организаций, ААМР и публикуется в газете «Александровская жизнь». Дважды в год (сентябрь, май) отдел образования совместно с сотрудниками ОГИБДД проводят проверки состояния профилактической работы по БДД. Совместно с ОГИБДД отдела МВД России «Александровский» проведен ряд акций по профилактике детского дорожно-транспортного травматизма, в рамках которых распространено 1300 дорхенгеров с информацией: как правильно выбрать детское автокресло, оформить европротокол, не уснуть по дороге, телефонами экстренных служб и др.</w:t>
            </w:r>
          </w:p>
        </w:tc>
      </w:tr>
      <w:tr w:rsidR="00392A3B" w:rsidRPr="00D368D0" w:rsidTr="00A3123F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3B" w:rsidRPr="00D368D0" w:rsidRDefault="00392A3B" w:rsidP="00392A3B">
            <w:pPr>
              <w:pStyle w:val="ConsPlusCell"/>
              <w:widowControl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3B" w:rsidRPr="00D368D0" w:rsidRDefault="00392A3B" w:rsidP="00392A3B">
            <w:pPr>
              <w:pStyle w:val="ConsPlusCell"/>
              <w:widowControl/>
            </w:pPr>
            <w:r w:rsidRPr="00D368D0">
              <w:t>Контрольное событие 2.1.1.: Подготовка и распространение специализированного материала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3B" w:rsidRPr="00D368D0" w:rsidRDefault="00392A3B" w:rsidP="00AB4B7B">
            <w:pPr>
              <w:pStyle w:val="ConsPlusCell"/>
              <w:widowControl/>
              <w:jc w:val="center"/>
            </w:pPr>
            <w:r>
              <w:t>2</w:t>
            </w:r>
            <w:r w:rsidRPr="00D368D0">
              <w:t xml:space="preserve"> и 3 квартал 202</w:t>
            </w:r>
            <w:r w:rsidR="00AB4B7B">
              <w:t>3</w:t>
            </w:r>
            <w:r w:rsidRPr="00D368D0">
              <w:t xml:space="preserve"> года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3B" w:rsidRPr="00D368D0" w:rsidRDefault="00392A3B" w:rsidP="00392A3B">
            <w:pPr>
              <w:pStyle w:val="ConsPlusCell"/>
              <w:widowControl/>
              <w:jc w:val="center"/>
            </w:pPr>
            <w:r w:rsidRPr="00D368D0">
              <w:t xml:space="preserve">Контрольное событие осуществляется с контрольным планом </w:t>
            </w:r>
            <w:r>
              <w:t>–</w:t>
            </w:r>
            <w:r w:rsidRPr="00D368D0">
              <w:t xml:space="preserve"> графиком</w:t>
            </w:r>
            <w:r>
              <w:t>.</w:t>
            </w:r>
            <w:r w:rsidRPr="001563CB">
              <w:t xml:space="preserve"> Отклонения от сроков не было</w:t>
            </w:r>
            <w:r>
              <w:t>.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3B" w:rsidRPr="00D368D0" w:rsidRDefault="00392A3B" w:rsidP="00392A3B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Информация о мероприятиях по профилактике дорожно-транспортного травматизма размещается на сайтах общеобразовательных организаций, ААМР и публикуется в газете «Александровская жизнь». Дважды в год (</w:t>
            </w:r>
            <w:r w:rsidRPr="00B317A5">
              <w:rPr>
                <w:rFonts w:ascii="Times New Roman" w:hAnsi="Times New Roman" w:cs="Times New Roman"/>
                <w:sz w:val="24"/>
                <w:szCs w:val="24"/>
              </w:rPr>
              <w:t>сентябрь, май)</w:t>
            </w: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 xml:space="preserve"> отдел образования совместно с сотрудниками 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 xml:space="preserve">БДД проводят проверки состояния профилактической работы по БДД. </w:t>
            </w:r>
            <w:r w:rsidRPr="00D368D0">
              <w:rPr>
                <w:rFonts w:ascii="Times New Roman" w:hAnsi="Times New Roman"/>
                <w:sz w:val="24"/>
                <w:szCs w:val="24"/>
              </w:rPr>
              <w:t xml:space="preserve">Совместно с </w:t>
            </w:r>
            <w:r w:rsidRPr="001A1097">
              <w:rPr>
                <w:rFonts w:ascii="Times New Roman" w:hAnsi="Times New Roman"/>
                <w:sz w:val="24"/>
                <w:szCs w:val="24"/>
              </w:rPr>
              <w:t xml:space="preserve">ОГИБДД отдела МВД России «Александровский» </w:t>
            </w:r>
            <w:r w:rsidRPr="00D368D0">
              <w:rPr>
                <w:rFonts w:ascii="Times New Roman" w:hAnsi="Times New Roman"/>
                <w:sz w:val="24"/>
                <w:szCs w:val="24"/>
              </w:rPr>
              <w:t xml:space="preserve">проведен ряд акций по профилактике </w:t>
            </w:r>
            <w:r w:rsidRPr="00D3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детского дорожно-транспортного травматизма</w:t>
            </w:r>
            <w:r w:rsidRPr="00D36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рамках которых</w:t>
            </w:r>
            <w:r w:rsidRPr="00D368D0">
              <w:rPr>
                <w:rFonts w:ascii="Times New Roman" w:hAnsi="Times New Roman"/>
                <w:sz w:val="24"/>
                <w:szCs w:val="24"/>
              </w:rPr>
              <w:t xml:space="preserve"> распространено 1300 дорхенгеров с информацией: как правильно выбрать детское автокресло, оформить европротокол, не уснуть по дороге, телефонами экстренных служб и др.</w:t>
            </w:r>
          </w:p>
          <w:p w:rsidR="00392A3B" w:rsidRPr="00D368D0" w:rsidRDefault="00392A3B" w:rsidP="00392A3B">
            <w:pPr>
              <w:pStyle w:val="ConsPlusCell"/>
              <w:widowControl/>
              <w:jc w:val="center"/>
            </w:pPr>
          </w:p>
        </w:tc>
      </w:tr>
    </w:tbl>
    <w:p w:rsidR="0015235A" w:rsidRDefault="0015235A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A0992" w:rsidRDefault="006A0992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14CF" w:rsidRDefault="00F114CF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14CF" w:rsidRDefault="00F114CF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14CF" w:rsidRDefault="00F114CF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14CF" w:rsidRDefault="00F114CF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14CF" w:rsidRDefault="00F114CF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3123F" w:rsidRDefault="00A3123F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3123F" w:rsidRDefault="00A3123F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3123F" w:rsidRDefault="00A3123F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3123F" w:rsidRDefault="00A3123F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3123F" w:rsidRDefault="00A3123F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3123F" w:rsidRDefault="00A3123F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B4B7B" w:rsidRDefault="00AB4B7B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B4B7B" w:rsidRDefault="00AB4B7B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B4B7B" w:rsidRDefault="00AB4B7B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B4B7B" w:rsidRDefault="00AB4B7B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3123F" w:rsidRDefault="00A3123F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14CF" w:rsidRDefault="00F114CF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F43D0" w:rsidRPr="008D4E24" w:rsidRDefault="00FF43D0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B17383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  <w:r w:rsidR="00AE2129">
        <w:rPr>
          <w:rFonts w:ascii="Times New Roman" w:hAnsi="Times New Roman" w:cs="Times New Roman"/>
          <w:sz w:val="28"/>
          <w:szCs w:val="28"/>
        </w:rPr>
        <w:t>4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>Форма</w:t>
      </w:r>
    </w:p>
    <w:p w:rsidR="00FF43D0" w:rsidRPr="00B17383" w:rsidRDefault="00FF43D0" w:rsidP="00FF43D0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</w:rPr>
      </w:pPr>
    </w:p>
    <w:p w:rsidR="00FF43D0" w:rsidRPr="008D4E24" w:rsidRDefault="00FF43D0" w:rsidP="008D4E24">
      <w:pPr>
        <w:pStyle w:val="ConsPlusNormal"/>
        <w:widowControl/>
        <w:ind w:firstLine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B17383">
        <w:rPr>
          <w:rFonts w:ascii="Times New Roman" w:hAnsi="Times New Roman" w:cs="Times New Roman"/>
          <w:caps/>
          <w:sz w:val="28"/>
          <w:szCs w:val="28"/>
        </w:rPr>
        <w:t xml:space="preserve">Сведения </w:t>
      </w:r>
    </w:p>
    <w:p w:rsidR="00FF43D0" w:rsidRPr="00B17383" w:rsidRDefault="00FF43D0" w:rsidP="00FF43D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17383">
        <w:rPr>
          <w:rFonts w:ascii="Times New Roman" w:hAnsi="Times New Roman" w:cs="Times New Roman"/>
          <w:sz w:val="28"/>
          <w:szCs w:val="28"/>
        </w:rPr>
        <w:t xml:space="preserve">о достижении значений индикаторов достижения целей и показателей решения задач подпрограммы </w:t>
      </w:r>
      <w:r w:rsidR="008D4E24" w:rsidRPr="008D4E24">
        <w:rPr>
          <w:rFonts w:ascii="Times New Roman" w:hAnsi="Times New Roman" w:cs="Times New Roman"/>
          <w:sz w:val="28"/>
          <w:szCs w:val="28"/>
        </w:rPr>
        <w:t xml:space="preserve">муниципальной программы Александровского муниципального </w:t>
      </w:r>
      <w:r w:rsidR="00D23DC5">
        <w:rPr>
          <w:rFonts w:ascii="Times New Roman" w:hAnsi="Times New Roman" w:cs="Times New Roman"/>
          <w:sz w:val="28"/>
          <w:szCs w:val="28"/>
        </w:rPr>
        <w:t>округа</w:t>
      </w:r>
      <w:r w:rsidR="008D4E24" w:rsidRPr="008D4E24">
        <w:rPr>
          <w:rFonts w:ascii="Times New Roman" w:hAnsi="Times New Roman" w:cs="Times New Roman"/>
          <w:sz w:val="28"/>
          <w:szCs w:val="28"/>
        </w:rPr>
        <w:t xml:space="preserve"> Ставропольского края «Повышение безопасности дорожного движения».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580"/>
        <w:gridCol w:w="1180"/>
        <w:gridCol w:w="1134"/>
        <w:gridCol w:w="992"/>
        <w:gridCol w:w="1276"/>
        <w:gridCol w:w="4677"/>
      </w:tblGrid>
      <w:tr w:rsidR="00FF43D0" w:rsidRPr="00D368D0" w:rsidTr="00D377FB">
        <w:trPr>
          <w:cantSplit/>
          <w:trHeight w:val="96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D368D0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55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 достижения цели Программы, показателя решения задачи подпрограммы Программы</w:t>
            </w:r>
          </w:p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Значение целевого индикатора достижения цели Программы, показателя решения задачи подпрограммы Программы</w:t>
            </w:r>
          </w:p>
        </w:tc>
        <w:tc>
          <w:tcPr>
            <w:tcW w:w="46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индикатора достижения цели Программы (показателя решения задачи подпрограммы Программы) на конец отчетного года (при наличии)</w:t>
            </w:r>
          </w:p>
        </w:tc>
      </w:tr>
      <w:tr w:rsidR="00FF43D0" w:rsidRPr="00D368D0" w:rsidTr="00D377FB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год, предшествующий отчетному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отчетный  год</w:t>
            </w: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3D0" w:rsidRPr="00D368D0" w:rsidTr="00D377FB">
        <w:trPr>
          <w:cantSplit/>
          <w:trHeight w:val="36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на конец года</w:t>
            </w:r>
          </w:p>
        </w:tc>
        <w:tc>
          <w:tcPr>
            <w:tcW w:w="467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3D0" w:rsidRPr="00D368D0" w:rsidTr="00D377FB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F43D0" w:rsidRPr="00D368D0" w:rsidTr="00437F0F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D368D0" w:rsidRDefault="00F52F27" w:rsidP="00AE21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="00EA0DAC" w:rsidRPr="00D368D0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</w:t>
            </w: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Александровского муниципального </w:t>
            </w:r>
            <w:r w:rsidR="00AE2129" w:rsidRPr="00D368D0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«Повышение безопасности дорожного движения»</w:t>
            </w:r>
          </w:p>
        </w:tc>
      </w:tr>
      <w:tr w:rsidR="00AB4B7B" w:rsidRPr="00D368D0" w:rsidTr="00D377FB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7B" w:rsidRPr="00D368D0" w:rsidRDefault="00AB4B7B" w:rsidP="00AB4B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7B" w:rsidRPr="00D368D0" w:rsidRDefault="00AB4B7B" w:rsidP="00AB4B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 xml:space="preserve">Доля автомобильных дорог общего пользования, местного значения Александровского муниципального округа Ставропольского края, не отвечающих нормативным требованиям, в общей протяженности автомобильных дорог общего пользования местного значения (обратный показатель)         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7B" w:rsidRPr="00D368D0" w:rsidRDefault="00AB4B7B" w:rsidP="00AB4B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7B" w:rsidRPr="00827DBB" w:rsidRDefault="00AB4B7B" w:rsidP="00AB4B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9B" w:rsidRPr="00827DBB" w:rsidRDefault="00D2509B" w:rsidP="00AB4B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7B" w:rsidRPr="00F114CF" w:rsidRDefault="00030F53" w:rsidP="00AB4B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03D8C">
              <w:rPr>
                <w:rFonts w:ascii="Times New Roman" w:hAnsi="Times New Roman"/>
                <w:sz w:val="24"/>
                <w:szCs w:val="24"/>
              </w:rPr>
              <w:t>55,57</w:t>
            </w:r>
            <w:bookmarkStart w:id="0" w:name="_GoBack"/>
            <w:bookmarkEnd w:id="0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7B" w:rsidRPr="00AC283D" w:rsidRDefault="00AB4B7B" w:rsidP="00AB4B7B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перевыполнен</w:t>
            </w:r>
          </w:p>
        </w:tc>
      </w:tr>
      <w:tr w:rsidR="00FF43D0" w:rsidRPr="00D368D0" w:rsidTr="00437F0F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D368D0" w:rsidRDefault="00EA0DAC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Подпрограмма 1: Строительство, ремонт и содержание дорог общего пользования местного значения</w:t>
            </w:r>
          </w:p>
        </w:tc>
      </w:tr>
      <w:tr w:rsidR="00EA0DAC" w:rsidRPr="00D368D0" w:rsidTr="00D377FB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D368D0" w:rsidRDefault="00AE2129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D368D0" w:rsidRDefault="00AE2129" w:rsidP="00AE2129">
            <w:pPr>
              <w:pStyle w:val="ConsPlusCell"/>
              <w:widowControl/>
            </w:pPr>
            <w:r w:rsidRPr="00D368D0">
              <w:t>Протяженность</w:t>
            </w:r>
            <w:r w:rsidR="00EA0DAC" w:rsidRPr="00D368D0">
              <w:t xml:space="preserve"> отремонтированных автомобильных дорог общего</w:t>
            </w:r>
            <w:r w:rsidRPr="00D368D0">
              <w:t xml:space="preserve"> пользования местного значения </w:t>
            </w:r>
            <w:r w:rsidR="00EA0DAC" w:rsidRPr="00D368D0">
              <w:t xml:space="preserve">Александровского муниципального </w:t>
            </w:r>
            <w:r w:rsidR="00D23DC5" w:rsidRPr="00D368D0">
              <w:t>округа</w:t>
            </w:r>
            <w:r w:rsidR="00EA0DAC" w:rsidRPr="00D368D0">
              <w:t xml:space="preserve"> Ставропольского края</w:t>
            </w:r>
            <w:r w:rsidRPr="00D368D0">
              <w:t>,</w:t>
            </w:r>
            <w:r w:rsidR="00EA0DAC" w:rsidRPr="00D368D0">
              <w:t xml:space="preserve"> имеющих асфальтобетонное покрытие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D368D0" w:rsidRDefault="00EA0DAC" w:rsidP="00E24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8D0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D368D0" w:rsidRDefault="00C37631" w:rsidP="00EA0D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12,256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D368D0" w:rsidRDefault="00C37631" w:rsidP="00F1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15,806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31" w:rsidRPr="00D368D0" w:rsidRDefault="006A6593" w:rsidP="00C376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17,562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D368D0" w:rsidRDefault="00DF1D8B" w:rsidP="00CB2C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выполнен</w:t>
            </w:r>
          </w:p>
        </w:tc>
      </w:tr>
      <w:tr w:rsidR="00AB4B7B" w:rsidRPr="00D368D0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7B" w:rsidRPr="00D368D0" w:rsidRDefault="00AB4B7B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7B" w:rsidRPr="00D368D0" w:rsidRDefault="00AB4B7B" w:rsidP="00AE21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7B" w:rsidRPr="00D368D0" w:rsidRDefault="00AB4B7B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7B" w:rsidRPr="00827DBB" w:rsidRDefault="00AB4B7B" w:rsidP="002576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7B" w:rsidRPr="00827DBB" w:rsidRDefault="00AB4B7B" w:rsidP="00612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7B" w:rsidRPr="00B317A5" w:rsidRDefault="00AB4B7B" w:rsidP="00B317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7B" w:rsidRDefault="00AB4B7B" w:rsidP="00DF1D8B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B7B" w:rsidRPr="00D368D0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7B" w:rsidRPr="00D368D0" w:rsidRDefault="00AB4B7B" w:rsidP="00AB4B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7B" w:rsidRPr="00D368D0" w:rsidRDefault="00FB12B3" w:rsidP="00AB4B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погибших в </w:t>
            </w:r>
            <w:r w:rsidR="00AB4B7B" w:rsidRPr="00D368D0">
              <w:rPr>
                <w:rFonts w:ascii="Times New Roman" w:hAnsi="Times New Roman" w:cs="Times New Roman"/>
                <w:sz w:val="24"/>
                <w:szCs w:val="24"/>
              </w:rPr>
              <w:t>дорожно-транспортных происшествиях на автомобильных дорогах общего пользования местного значения Александровского муниципального округа (обратный показатель)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7B" w:rsidRPr="00D368D0" w:rsidRDefault="00AB4B7B" w:rsidP="00AB4B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7B" w:rsidRPr="00B317A5" w:rsidRDefault="00C37631" w:rsidP="00AB4B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7B" w:rsidRPr="00B317A5" w:rsidRDefault="00AB4B7B" w:rsidP="00AB4B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7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7B" w:rsidRPr="00B317A5" w:rsidRDefault="00C37631" w:rsidP="00AB4B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7B" w:rsidRPr="00D368D0" w:rsidRDefault="00AB4B7B" w:rsidP="00C376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выполнен. </w:t>
            </w:r>
          </w:p>
        </w:tc>
      </w:tr>
      <w:tr w:rsidR="00C37631" w:rsidRPr="00D368D0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31" w:rsidRPr="00D368D0" w:rsidRDefault="00C37631" w:rsidP="00C376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31" w:rsidRPr="00D368D0" w:rsidRDefault="00C37631" w:rsidP="00C376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Социальный риск (число лиц, погибших в дорожно-транспортных происшествиях, на 1 тыс. населения) в Александровском муниципальном округе Ставропольского края (обратный показатель)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31" w:rsidRPr="00D368D0" w:rsidRDefault="00C37631" w:rsidP="00C376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8D0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31" w:rsidRPr="00B317A5" w:rsidRDefault="00C37631" w:rsidP="00C37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  <w:r w:rsidRPr="00B317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31" w:rsidRPr="00B317A5" w:rsidRDefault="00C37631" w:rsidP="00C37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31" w:rsidRPr="00B317A5" w:rsidRDefault="00C37631" w:rsidP="00C376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31" w:rsidRPr="000E23F1" w:rsidRDefault="00C37631" w:rsidP="00C3763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выполнен</w:t>
            </w:r>
          </w:p>
        </w:tc>
      </w:tr>
      <w:tr w:rsidR="00C37631" w:rsidRPr="00D368D0" w:rsidTr="002111B6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631" w:rsidRPr="00D368D0" w:rsidRDefault="00C37631" w:rsidP="00C376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31" w:rsidRPr="006F501B" w:rsidRDefault="00C37631" w:rsidP="00C37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501B">
              <w:rPr>
                <w:rFonts w:ascii="Times New Roman" w:hAnsi="Times New Roman"/>
                <w:sz w:val="24"/>
                <w:szCs w:val="24"/>
              </w:rPr>
              <w:t>Доля разработанной документации по организации и обеспечению безопасности дорожного движения на автомобильных дорогах общего пользования местного значения Александровского муниципального округа Ставропольского края, в общем количестве объектов транспортной инфраструктуры, требующих разработки данной документации.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31" w:rsidRPr="00F22C61" w:rsidRDefault="00C37631" w:rsidP="00C3763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22C61"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31" w:rsidRPr="00B317A5" w:rsidRDefault="00C37631" w:rsidP="00C37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9B" w:rsidRPr="00B317A5" w:rsidRDefault="00D2509B" w:rsidP="00C37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9B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31" w:rsidRPr="00B317A5" w:rsidRDefault="00197FA6" w:rsidP="00C376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31" w:rsidRPr="00D368D0" w:rsidRDefault="00C37631" w:rsidP="00FB12B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2B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="00FB12B3" w:rsidRPr="00FB12B3">
              <w:rPr>
                <w:rFonts w:ascii="Times New Roman" w:hAnsi="Times New Roman" w:cs="Times New Roman"/>
                <w:sz w:val="24"/>
                <w:szCs w:val="24"/>
              </w:rPr>
              <w:t xml:space="preserve"> не </w:t>
            </w:r>
            <w:r w:rsidRPr="00FB12B3">
              <w:rPr>
                <w:rFonts w:ascii="Times New Roman" w:hAnsi="Times New Roman" w:cs="Times New Roman"/>
                <w:sz w:val="24"/>
                <w:szCs w:val="24"/>
              </w:rPr>
              <w:t>выполнен.</w:t>
            </w:r>
            <w:r w:rsidR="00CB2C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12B3">
              <w:rPr>
                <w:rFonts w:ascii="Times New Roman" w:hAnsi="Times New Roman" w:cs="Times New Roman"/>
                <w:sz w:val="24"/>
                <w:szCs w:val="24"/>
              </w:rPr>
              <w:t>В 2023</w:t>
            </w:r>
            <w:r w:rsidR="00FB12B3" w:rsidRPr="00FB12B3">
              <w:rPr>
                <w:rFonts w:ascii="Times New Roman" w:hAnsi="Times New Roman" w:cs="Times New Roman"/>
                <w:sz w:val="24"/>
                <w:szCs w:val="24"/>
              </w:rPr>
              <w:t>г. разработан проект организации дорожного движения на автомобильных дорогах находящихся на территории Александровского муниципального округа общей протяженностью 130 км.</w:t>
            </w:r>
            <w:r w:rsidR="00FB12B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FB12B3" w:rsidRPr="00FB12B3">
              <w:rPr>
                <w:rFonts w:ascii="Times New Roman" w:hAnsi="Times New Roman" w:cs="Times New Roman"/>
                <w:sz w:val="24"/>
                <w:szCs w:val="24"/>
              </w:rPr>
              <w:t>азработка комплексной системы организации дорожного движения на автомобильных дорогах общего пользования местного значения Александровского муниципального округа не проводилась в связи с удорожанием услуг по ее разработке.</w:t>
            </w:r>
          </w:p>
        </w:tc>
      </w:tr>
      <w:tr w:rsidR="00C37631" w:rsidRPr="00D368D0" w:rsidTr="002111B6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631" w:rsidRPr="002111B6" w:rsidRDefault="00C37631" w:rsidP="00C376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31" w:rsidRPr="006F501B" w:rsidRDefault="00C37631" w:rsidP="00C37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7631">
              <w:rPr>
                <w:rFonts w:ascii="Times New Roman" w:hAnsi="Times New Roman"/>
                <w:sz w:val="24"/>
                <w:szCs w:val="24"/>
              </w:rPr>
              <w:t>Увеличение протяженности приведенных в нормативное состояние искусственных дорожных сооружений на автомобильных дорогах общего пользования местного значения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31" w:rsidRPr="00F22C61" w:rsidRDefault="00C37631" w:rsidP="00C3763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37631"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31" w:rsidRDefault="00C37631" w:rsidP="00C37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31" w:rsidRDefault="00C37631" w:rsidP="00C37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31" w:rsidRDefault="00C37631" w:rsidP="00C376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41,26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31" w:rsidRDefault="00C37631" w:rsidP="00C376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7631">
              <w:rPr>
                <w:rFonts w:ascii="Times New Roman" w:hAnsi="Times New Roman" w:cs="Times New Roman"/>
                <w:sz w:val="24"/>
                <w:szCs w:val="24"/>
              </w:rPr>
              <w:t>Показатель выполнен.</w:t>
            </w:r>
          </w:p>
        </w:tc>
      </w:tr>
      <w:tr w:rsidR="00C37631" w:rsidRPr="00D368D0" w:rsidTr="00437F0F">
        <w:trPr>
          <w:cantSplit/>
          <w:trHeight w:val="240"/>
        </w:trPr>
        <w:tc>
          <w:tcPr>
            <w:tcW w:w="15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31" w:rsidRPr="00D368D0" w:rsidRDefault="00C37631" w:rsidP="00C376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Подпрограмма 2: Обеспечение реализации муниципальной программы Александровского муниципального района Ставропольского края «Повышение безопасности дорожного движения» и  общепрограммные мероприятия</w:t>
            </w:r>
          </w:p>
        </w:tc>
      </w:tr>
      <w:tr w:rsidR="00C37631" w:rsidRPr="00D368D0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31" w:rsidRPr="00D368D0" w:rsidRDefault="00C37631" w:rsidP="00C376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31" w:rsidRPr="00D368D0" w:rsidRDefault="00C37631" w:rsidP="00C376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Количество опубликованного специализированного материала о дорожно-транспортных происшествиях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31" w:rsidRPr="00D368D0" w:rsidRDefault="00C37631" w:rsidP="00C376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8D0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31" w:rsidRPr="00D368D0" w:rsidRDefault="00C37631" w:rsidP="00C37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31" w:rsidRPr="00D368D0" w:rsidRDefault="00C37631" w:rsidP="00C37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31" w:rsidRPr="00D368D0" w:rsidRDefault="00C37631" w:rsidP="00C37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8D0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31" w:rsidRPr="00D368D0" w:rsidRDefault="00C37631" w:rsidP="00C3763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выполнен. </w:t>
            </w:r>
            <w:r w:rsidRPr="00D368D0">
              <w:rPr>
                <w:rFonts w:ascii="Times New Roman" w:hAnsi="Times New Roman"/>
                <w:sz w:val="24"/>
                <w:szCs w:val="24"/>
              </w:rPr>
              <w:t xml:space="preserve">Совместно с ОГИБДД Александровского ОМВД проведен ряд акций по профилактике </w:t>
            </w: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детского дорожно-транспортного травматизма</w:t>
            </w:r>
            <w:r w:rsidRPr="00D368D0">
              <w:rPr>
                <w:rFonts w:ascii="Times New Roman" w:hAnsi="Times New Roman"/>
                <w:sz w:val="24"/>
                <w:szCs w:val="24"/>
              </w:rPr>
              <w:t>, в рамках которых распространено 1300 дорхенгеров с информацией: как правильно выбрать детское автокресло, оформить европротокол, не уснуть по дороге, телефонами экстренных служб и др.</w:t>
            </w:r>
          </w:p>
        </w:tc>
      </w:tr>
    </w:tbl>
    <w:p w:rsidR="00DE6A23" w:rsidRDefault="00DE6A23" w:rsidP="000E23F1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1A1097" w:rsidRDefault="001A1097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B66DCB" w:rsidRDefault="00B66DCB" w:rsidP="00C37631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FB12B3" w:rsidRDefault="00FB12B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FB12B3" w:rsidRDefault="00FB12B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FB12B3" w:rsidRDefault="00FB12B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FB12B3" w:rsidRDefault="00FB12B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FB12B3" w:rsidRDefault="00FB12B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FB12B3" w:rsidRDefault="00FB12B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FB12B3" w:rsidRDefault="00FB12B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FB12B3" w:rsidRDefault="00FB12B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FB12B3" w:rsidRDefault="00FB12B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FB12B3" w:rsidRDefault="00FB12B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FB12B3" w:rsidRDefault="00FB12B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FB12B3" w:rsidRDefault="00FB12B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FB12B3" w:rsidRDefault="00FB12B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FB12B3" w:rsidRDefault="00FB12B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FB12B3" w:rsidRDefault="00FB12B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FB12B3" w:rsidRDefault="00FB12B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FB12B3" w:rsidRDefault="00FB12B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FB12B3" w:rsidRDefault="00FB12B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FB12B3" w:rsidRDefault="00FB12B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FB12B3" w:rsidRDefault="00FB12B3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2111B6">
        <w:rPr>
          <w:rFonts w:ascii="Times New Roman" w:hAnsi="Times New Roman"/>
          <w:sz w:val="28"/>
          <w:szCs w:val="28"/>
        </w:rPr>
        <w:lastRenderedPageBreak/>
        <w:t>Таблица 1</w:t>
      </w:r>
      <w:r w:rsidR="00AE2129" w:rsidRPr="002111B6">
        <w:rPr>
          <w:rFonts w:ascii="Times New Roman" w:hAnsi="Times New Roman"/>
          <w:sz w:val="28"/>
          <w:szCs w:val="28"/>
        </w:rPr>
        <w:t>5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>Форма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6"/>
          <w:szCs w:val="16"/>
        </w:rPr>
      </w:pP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aps/>
          <w:sz w:val="28"/>
          <w:szCs w:val="28"/>
        </w:rPr>
      </w:pPr>
      <w:r w:rsidRPr="00B17383">
        <w:rPr>
          <w:rFonts w:ascii="Times New Roman" w:hAnsi="Times New Roman"/>
          <w:caps/>
          <w:sz w:val="28"/>
          <w:szCs w:val="28"/>
        </w:rPr>
        <w:t xml:space="preserve">Отчет </w:t>
      </w:r>
    </w:p>
    <w:p w:rsidR="00FF43D0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 xml:space="preserve">об использовании средств бюджета Александровского муниципального </w:t>
      </w:r>
      <w:r w:rsidR="00F4664D">
        <w:rPr>
          <w:rFonts w:ascii="Times New Roman" w:hAnsi="Times New Roman"/>
          <w:sz w:val="28"/>
          <w:szCs w:val="28"/>
        </w:rPr>
        <w:t>округа</w:t>
      </w:r>
      <w:r w:rsidRPr="00B17383">
        <w:rPr>
          <w:rFonts w:ascii="Times New Roman" w:hAnsi="Times New Roman"/>
          <w:sz w:val="28"/>
          <w:szCs w:val="28"/>
        </w:rPr>
        <w:t xml:space="preserve"> Ставропольского края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 xml:space="preserve"> на реализацию </w:t>
      </w:r>
      <w:r w:rsidR="0004776B" w:rsidRPr="0004776B">
        <w:rPr>
          <w:rFonts w:ascii="Times New Roman" w:hAnsi="Times New Roman"/>
          <w:sz w:val="28"/>
          <w:szCs w:val="28"/>
        </w:rPr>
        <w:t xml:space="preserve">муниципальной программы Александровского муниципального </w:t>
      </w:r>
      <w:r w:rsidR="00F4664D">
        <w:rPr>
          <w:rFonts w:ascii="Times New Roman" w:hAnsi="Times New Roman"/>
          <w:sz w:val="28"/>
          <w:szCs w:val="28"/>
        </w:rPr>
        <w:t>округа</w:t>
      </w:r>
      <w:r w:rsidR="0004776B" w:rsidRPr="0004776B">
        <w:rPr>
          <w:rFonts w:ascii="Times New Roman" w:hAnsi="Times New Roman"/>
          <w:sz w:val="28"/>
          <w:szCs w:val="28"/>
        </w:rPr>
        <w:t xml:space="preserve"> Ставропольского края «Повышение безопасности дорожного движения»</w:t>
      </w:r>
      <w:r w:rsidR="0004776B">
        <w:rPr>
          <w:rFonts w:ascii="Times New Roman" w:hAnsi="Times New Roman"/>
          <w:sz w:val="28"/>
          <w:szCs w:val="28"/>
        </w:rPr>
        <w:t>.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16"/>
          <w:szCs w:val="16"/>
        </w:rPr>
      </w:pPr>
    </w:p>
    <w:tbl>
      <w:tblPr>
        <w:tblW w:w="15828" w:type="dxa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3284"/>
        <w:gridCol w:w="2835"/>
        <w:gridCol w:w="1091"/>
        <w:gridCol w:w="1035"/>
        <w:gridCol w:w="1236"/>
        <w:gridCol w:w="1200"/>
        <w:gridCol w:w="1560"/>
        <w:gridCol w:w="1440"/>
        <w:gridCol w:w="1320"/>
      </w:tblGrid>
      <w:tr w:rsidR="00FF43D0" w:rsidRPr="00622BB5" w:rsidTr="0022055B">
        <w:tc>
          <w:tcPr>
            <w:tcW w:w="827" w:type="dxa"/>
            <w:vMerge w:val="restart"/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284" w:type="dxa"/>
            <w:vMerge w:val="restart"/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835" w:type="dxa"/>
            <w:vMerge w:val="restart"/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 Программы</w:t>
            </w:r>
          </w:p>
        </w:tc>
        <w:tc>
          <w:tcPr>
            <w:tcW w:w="4562" w:type="dxa"/>
            <w:gridSpan w:val="4"/>
            <w:vAlign w:val="center"/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Целевая статья расходов</w:t>
            </w:r>
          </w:p>
        </w:tc>
        <w:tc>
          <w:tcPr>
            <w:tcW w:w="4320" w:type="dxa"/>
            <w:gridSpan w:val="3"/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 xml:space="preserve">Расходы за отчетный год </w:t>
            </w:r>
          </w:p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FF43D0" w:rsidRPr="00622BB5" w:rsidTr="0022055B">
        <w:tc>
          <w:tcPr>
            <w:tcW w:w="827" w:type="dxa"/>
            <w:vMerge/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4" w:type="dxa"/>
            <w:vMerge/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Программа</w:t>
            </w:r>
          </w:p>
        </w:tc>
        <w:tc>
          <w:tcPr>
            <w:tcW w:w="1035" w:type="dxa"/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Подпрограмма</w:t>
            </w:r>
          </w:p>
        </w:tc>
        <w:tc>
          <w:tcPr>
            <w:tcW w:w="1236" w:type="dxa"/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200" w:type="dxa"/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560" w:type="dxa"/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сводная бюджетная роспись, план на        1 января отчетного года</w:t>
            </w:r>
          </w:p>
        </w:tc>
        <w:tc>
          <w:tcPr>
            <w:tcW w:w="1440" w:type="dxa"/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 xml:space="preserve">сводная бюджетная роспись на </w:t>
            </w:r>
            <w:r w:rsidRPr="00622BB5">
              <w:rPr>
                <w:rFonts w:ascii="Times New Roman" w:hAnsi="Times New Roman"/>
                <w:sz w:val="24"/>
                <w:szCs w:val="24"/>
              </w:rPr>
              <w:br/>
              <w:t>31 декабря отчетного финансового года</w:t>
            </w:r>
          </w:p>
        </w:tc>
        <w:tc>
          <w:tcPr>
            <w:tcW w:w="1320" w:type="dxa"/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кассовое исполнение</w:t>
            </w:r>
          </w:p>
        </w:tc>
      </w:tr>
      <w:tr w:rsidR="00FF43D0" w:rsidRPr="00622BB5" w:rsidTr="0022055B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827" w:type="dxa"/>
            <w:tcBorders>
              <w:bottom w:val="single" w:sz="4" w:space="0" w:color="auto"/>
            </w:tcBorders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4" w:type="dxa"/>
            <w:tcBorders>
              <w:bottom w:val="single" w:sz="4" w:space="0" w:color="auto"/>
            </w:tcBorders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95380" w:rsidRPr="00622BB5" w:rsidTr="0022055B">
        <w:tblPrEx>
          <w:tblBorders>
            <w:bottom w:val="single" w:sz="4" w:space="0" w:color="auto"/>
          </w:tblBorders>
        </w:tblPrEx>
        <w:trPr>
          <w:trHeight w:val="2576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19538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622BB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195380" w:rsidP="00F4664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Муниципальная программа Алекс</w:t>
            </w:r>
            <w:r w:rsidR="00F4664D" w:rsidRPr="00622BB5">
              <w:rPr>
                <w:rFonts w:ascii="Times New Roman" w:hAnsi="Times New Roman"/>
                <w:sz w:val="24"/>
                <w:szCs w:val="24"/>
              </w:rPr>
              <w:t>андровского муниципального округа</w:t>
            </w:r>
            <w:r w:rsidRPr="00622BB5">
              <w:rPr>
                <w:rFonts w:ascii="Times New Roman" w:hAnsi="Times New Roman"/>
                <w:sz w:val="24"/>
                <w:szCs w:val="24"/>
              </w:rPr>
              <w:t xml:space="preserve"> Ставропольского края «Повышение безопасности дорожного движения»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22BB5" w:rsidRDefault="00195380" w:rsidP="00F4664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 xml:space="preserve">Администрация Александровского муниципального </w:t>
            </w:r>
            <w:r w:rsidR="00F4664D" w:rsidRPr="00622BB5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="00F20A5C">
              <w:rPr>
                <w:rFonts w:ascii="Times New Roman" w:hAnsi="Times New Roman"/>
                <w:sz w:val="24"/>
                <w:szCs w:val="24"/>
              </w:rPr>
              <w:t xml:space="preserve"> Ставропольского края, территориальные отделы администрации </w:t>
            </w:r>
            <w:r w:rsidR="00F20A5C" w:rsidRPr="00622BB5">
              <w:rPr>
                <w:rFonts w:ascii="Times New Roman" w:hAnsi="Times New Roman"/>
                <w:sz w:val="24"/>
                <w:szCs w:val="24"/>
              </w:rPr>
              <w:t>Александровского муниципального округа</w:t>
            </w:r>
            <w:r w:rsidR="00F20A5C">
              <w:rPr>
                <w:rFonts w:ascii="Times New Roman" w:hAnsi="Times New Roman"/>
                <w:sz w:val="24"/>
                <w:szCs w:val="24"/>
              </w:rPr>
              <w:t xml:space="preserve"> Ставропольского края (далее – администрация округа, территориальные отделы соответственно)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22BB5" w:rsidRDefault="0019538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22BB5" w:rsidRDefault="00D907BC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22BB5" w:rsidRDefault="00D907BC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22BB5" w:rsidRDefault="00D907BC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841AD1" w:rsidRDefault="00841AD1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86 063,50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1E1CF0" w:rsidRDefault="00841AD1" w:rsidP="001E1CF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246 422,49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22BB5" w:rsidRDefault="00841AD1" w:rsidP="000E23F1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246 252,34</w:t>
            </w:r>
          </w:p>
        </w:tc>
      </w:tr>
      <w:tr w:rsidR="00841AD1" w:rsidRPr="00622BB5" w:rsidTr="00841AD1">
        <w:tblPrEx>
          <w:tblBorders>
            <w:bottom w:val="single" w:sz="4" w:space="0" w:color="auto"/>
          </w:tblBorders>
        </w:tblPrEx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D1" w:rsidRPr="00622BB5" w:rsidRDefault="00841AD1" w:rsidP="00841A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622BB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D1" w:rsidRPr="00622BB5" w:rsidRDefault="00841AD1" w:rsidP="00841AD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 xml:space="preserve">Подпрограмма 1: </w:t>
            </w:r>
            <w:r w:rsidR="00F20A5C">
              <w:rPr>
                <w:rFonts w:ascii="Times New Roman" w:hAnsi="Times New Roman"/>
                <w:sz w:val="24"/>
                <w:szCs w:val="24"/>
              </w:rPr>
              <w:t>«</w:t>
            </w:r>
            <w:r w:rsidRPr="00622BB5">
              <w:rPr>
                <w:rFonts w:ascii="Times New Roman" w:hAnsi="Times New Roman"/>
                <w:sz w:val="24"/>
                <w:szCs w:val="24"/>
              </w:rPr>
              <w:t>Строительство, ремонт и содержание дорог общего пользования местного значения</w:t>
            </w:r>
            <w:r w:rsidR="00F20A5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D1" w:rsidRPr="00622BB5" w:rsidRDefault="00F20A5C" w:rsidP="00F20A5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841AD1" w:rsidRPr="00622BB5">
              <w:rPr>
                <w:rFonts w:ascii="Times New Roman" w:hAnsi="Times New Roman"/>
                <w:sz w:val="24"/>
                <w:szCs w:val="24"/>
              </w:rPr>
              <w:t>дминистрация округа</w:t>
            </w:r>
            <w:r>
              <w:rPr>
                <w:rFonts w:ascii="Times New Roman" w:hAnsi="Times New Roman"/>
                <w:sz w:val="24"/>
                <w:szCs w:val="24"/>
              </w:rPr>
              <w:t>, территориальные отделы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D1" w:rsidRPr="00622BB5" w:rsidRDefault="00841AD1" w:rsidP="00841A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D1" w:rsidRPr="00622BB5" w:rsidRDefault="00841AD1" w:rsidP="00841A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D1" w:rsidRPr="00622BB5" w:rsidRDefault="00841AD1" w:rsidP="00841A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D1" w:rsidRPr="00622BB5" w:rsidRDefault="00841AD1" w:rsidP="00841A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AD1" w:rsidRPr="00841AD1" w:rsidRDefault="00841AD1" w:rsidP="00841A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86 063,50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AD1" w:rsidRPr="001E1CF0" w:rsidRDefault="00841AD1" w:rsidP="00841AD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246 422,49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AD1" w:rsidRPr="00622BB5" w:rsidRDefault="00841AD1" w:rsidP="00841AD1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246 252,34</w:t>
            </w:r>
          </w:p>
        </w:tc>
      </w:tr>
      <w:tr w:rsidR="00195380" w:rsidRPr="00622BB5" w:rsidTr="0022055B">
        <w:tblPrEx>
          <w:tblBorders>
            <w:bottom w:val="single" w:sz="4" w:space="0" w:color="auto"/>
          </w:tblBorders>
        </w:tblPrEx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19538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195380" w:rsidP="00F20A5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Основное мероприятие 1.</w:t>
            </w:r>
            <w:r w:rsidR="00D377FB" w:rsidRPr="00622BB5">
              <w:rPr>
                <w:rFonts w:ascii="Times New Roman" w:hAnsi="Times New Roman"/>
                <w:sz w:val="24"/>
                <w:szCs w:val="24"/>
              </w:rPr>
              <w:t>1</w:t>
            </w:r>
            <w:r w:rsidRPr="00622BB5">
              <w:rPr>
                <w:rFonts w:ascii="Times New Roman" w:hAnsi="Times New Roman"/>
                <w:sz w:val="24"/>
                <w:szCs w:val="24"/>
              </w:rPr>
              <w:t>:</w:t>
            </w:r>
            <w:r w:rsidRPr="00622BB5">
              <w:rPr>
                <w:sz w:val="24"/>
                <w:szCs w:val="24"/>
              </w:rPr>
              <w:t xml:space="preserve"> </w:t>
            </w:r>
            <w:r w:rsidR="00F20A5C" w:rsidRPr="00F20A5C">
              <w:rPr>
                <w:rFonts w:ascii="Times New Roman" w:hAnsi="Times New Roman"/>
                <w:sz w:val="24"/>
                <w:szCs w:val="24"/>
              </w:rPr>
              <w:t>«</w:t>
            </w:r>
            <w:r w:rsidRPr="00622BB5">
              <w:rPr>
                <w:rFonts w:ascii="Times New Roman" w:hAnsi="Times New Roman"/>
                <w:sz w:val="24"/>
                <w:szCs w:val="24"/>
              </w:rPr>
              <w:t>Содержание автомобильных  дорог общего пользования местного значения</w:t>
            </w:r>
            <w:r w:rsidR="00F20A5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195380" w:rsidRPr="00622BB5" w:rsidRDefault="00F20A5C" w:rsidP="00E2463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22BB5">
              <w:rPr>
                <w:rFonts w:ascii="Times New Roman" w:hAnsi="Times New Roman"/>
                <w:sz w:val="24"/>
                <w:szCs w:val="24"/>
              </w:rPr>
              <w:t>дминистрация округа</w:t>
            </w:r>
            <w:r>
              <w:rPr>
                <w:rFonts w:ascii="Times New Roman" w:hAnsi="Times New Roman"/>
                <w:sz w:val="24"/>
                <w:szCs w:val="24"/>
              </w:rPr>
              <w:t>, территориальные отделы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19538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19538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3708ED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9A313F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841AD1" w:rsidP="005A175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13 312,20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841AD1" w:rsidP="001953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13 979,28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841AD1" w:rsidP="006762E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13 811,30</w:t>
            </w:r>
          </w:p>
        </w:tc>
      </w:tr>
      <w:tr w:rsidR="00195380" w:rsidRPr="00622BB5" w:rsidTr="0022055B">
        <w:tblPrEx>
          <w:tblBorders>
            <w:bottom w:val="single" w:sz="4" w:space="0" w:color="auto"/>
          </w:tblBorders>
        </w:tblPrEx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19538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195380" w:rsidP="00AD29C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Основное мероприятие 1.</w:t>
            </w:r>
            <w:r w:rsidR="00D377FB" w:rsidRPr="00622BB5">
              <w:rPr>
                <w:rFonts w:ascii="Times New Roman" w:hAnsi="Times New Roman"/>
                <w:sz w:val="24"/>
                <w:szCs w:val="24"/>
              </w:rPr>
              <w:t>2</w:t>
            </w:r>
            <w:r w:rsidRPr="00622BB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F20A5C">
              <w:rPr>
                <w:rFonts w:ascii="Times New Roman" w:hAnsi="Times New Roman"/>
                <w:sz w:val="24"/>
                <w:szCs w:val="24"/>
              </w:rPr>
              <w:t>«</w:t>
            </w:r>
            <w:r w:rsidR="00AD29C5" w:rsidRPr="00622BB5">
              <w:rPr>
                <w:rFonts w:ascii="Times New Roman" w:hAnsi="Times New Roman"/>
                <w:sz w:val="24"/>
                <w:szCs w:val="24"/>
              </w:rPr>
              <w:t>Обустройство пешеходных переходов</w:t>
            </w:r>
            <w:r w:rsidR="00F20A5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195380" w:rsidRPr="00622BB5" w:rsidRDefault="00F20A5C" w:rsidP="00E2463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22BB5">
              <w:rPr>
                <w:rFonts w:ascii="Times New Roman" w:hAnsi="Times New Roman"/>
                <w:sz w:val="24"/>
                <w:szCs w:val="24"/>
              </w:rPr>
              <w:t>дминистрация округа</w:t>
            </w:r>
            <w:r>
              <w:rPr>
                <w:rFonts w:ascii="Times New Roman" w:hAnsi="Times New Roman"/>
                <w:sz w:val="24"/>
                <w:szCs w:val="24"/>
              </w:rPr>
              <w:t>, территориальные отделы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19538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19538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AD29C5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3708ED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841AD1" w:rsidP="001E340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841AD1" w:rsidP="006762E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506,15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841AD1" w:rsidP="006762E8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506,15</w:t>
            </w:r>
          </w:p>
        </w:tc>
      </w:tr>
      <w:tr w:rsidR="00AE2129" w:rsidRPr="00622BB5" w:rsidTr="00D30E8F">
        <w:tblPrEx>
          <w:tblBorders>
            <w:bottom w:val="single" w:sz="4" w:space="0" w:color="auto"/>
          </w:tblBorders>
        </w:tblPrEx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AE2129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AE2129" w:rsidP="00F20A5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Основное мероприятие 1.</w:t>
            </w:r>
            <w:r w:rsidR="00AD29C5" w:rsidRPr="00622BB5">
              <w:rPr>
                <w:rFonts w:ascii="Times New Roman" w:hAnsi="Times New Roman"/>
                <w:sz w:val="24"/>
                <w:szCs w:val="24"/>
              </w:rPr>
              <w:t>3</w:t>
            </w:r>
            <w:r w:rsidRPr="00622BB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F20A5C">
              <w:rPr>
                <w:rFonts w:ascii="Times New Roman" w:hAnsi="Times New Roman"/>
                <w:sz w:val="24"/>
                <w:szCs w:val="24"/>
              </w:rPr>
              <w:t>«</w:t>
            </w:r>
            <w:r w:rsidRPr="00622BB5">
              <w:rPr>
                <w:rFonts w:ascii="Times New Roman" w:hAnsi="Times New Roman"/>
                <w:sz w:val="24"/>
                <w:szCs w:val="24"/>
              </w:rPr>
              <w:t>Строительство и ремонт дорог общего пользования местного значения</w:t>
            </w:r>
            <w:r w:rsidR="00F20A5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AE2129" w:rsidRPr="00622BB5" w:rsidRDefault="00F20A5C" w:rsidP="00AE21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22BB5">
              <w:rPr>
                <w:rFonts w:ascii="Times New Roman" w:hAnsi="Times New Roman"/>
                <w:sz w:val="24"/>
                <w:szCs w:val="24"/>
              </w:rPr>
              <w:t>дминистрация округа</w:t>
            </w:r>
            <w:r>
              <w:rPr>
                <w:rFonts w:ascii="Times New Roman" w:hAnsi="Times New Roman"/>
                <w:sz w:val="24"/>
                <w:szCs w:val="24"/>
              </w:rPr>
              <w:t>, территориальные отделы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AE2129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AE2129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AE2129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AE2129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841AD1" w:rsidP="00D02FF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70 371,3</w:t>
            </w:r>
            <w:r w:rsidR="00D02FF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841AD1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159 048,26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841AD1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159 046,26</w:t>
            </w:r>
          </w:p>
        </w:tc>
      </w:tr>
      <w:tr w:rsidR="00BC77F5" w:rsidRPr="00622BB5" w:rsidTr="00D30E8F">
        <w:tblPrEx>
          <w:tblBorders>
            <w:bottom w:val="single" w:sz="4" w:space="0" w:color="auto"/>
          </w:tblBorders>
        </w:tblPrEx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BC77F5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F23A45" w:rsidP="00AD29C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мероприятие:1.4. </w:t>
            </w:r>
            <w:r w:rsidR="00F20A5C">
              <w:rPr>
                <w:rFonts w:ascii="Times New Roman" w:hAnsi="Times New Roman"/>
                <w:sz w:val="24"/>
                <w:szCs w:val="24"/>
              </w:rPr>
              <w:t>«</w:t>
            </w:r>
            <w:r w:rsidRPr="00F23A45">
              <w:rPr>
                <w:rFonts w:ascii="Times New Roman" w:hAnsi="Times New Roman"/>
                <w:sz w:val="24"/>
                <w:szCs w:val="24"/>
              </w:rPr>
              <w:t>Разработка документации по организации и обеспечению безопасности дорожного движения</w:t>
            </w:r>
            <w:r w:rsidR="00F20A5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BC77F5" w:rsidRPr="00622BB5" w:rsidRDefault="00F20A5C" w:rsidP="00AE21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22BB5">
              <w:rPr>
                <w:rFonts w:ascii="Times New Roman" w:hAnsi="Times New Roman"/>
                <w:sz w:val="24"/>
                <w:szCs w:val="24"/>
              </w:rPr>
              <w:t>дминистрация округа</w:t>
            </w:r>
            <w:r>
              <w:rPr>
                <w:rFonts w:ascii="Times New Roman" w:hAnsi="Times New Roman"/>
                <w:sz w:val="24"/>
                <w:szCs w:val="24"/>
              </w:rPr>
              <w:t>, территориальные отделы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F23A45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F23A45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F23A45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Pr="00622BB5" w:rsidRDefault="00F23A45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Default="00841AD1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1 180,00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Default="00841AD1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454,17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F5" w:rsidRDefault="00841AD1" w:rsidP="00D02FF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D02FFE">
              <w:rPr>
                <w:rFonts w:ascii="Times New Roman" w:hAnsi="Times New Roman"/>
                <w:sz w:val="24"/>
                <w:szCs w:val="24"/>
              </w:rPr>
              <w:t>4,00</w:t>
            </w:r>
          </w:p>
        </w:tc>
      </w:tr>
      <w:tr w:rsidR="00841AD1" w:rsidRPr="00622BB5" w:rsidTr="00D30E8F">
        <w:tblPrEx>
          <w:tblBorders>
            <w:bottom w:val="single" w:sz="4" w:space="0" w:color="auto"/>
          </w:tblBorders>
        </w:tblPrEx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D1" w:rsidRPr="00622BB5" w:rsidRDefault="00841AD1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D1" w:rsidRDefault="00841AD1" w:rsidP="00AD29C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мероприятие:1.5</w:t>
            </w:r>
            <w:r w:rsidRPr="00841AD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41AD1" w:rsidRDefault="00F20A5C" w:rsidP="00F20A5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841AD1" w:rsidRPr="00841AD1">
              <w:rPr>
                <w:rFonts w:ascii="Times New Roman" w:hAnsi="Times New Roman"/>
                <w:sz w:val="24"/>
                <w:szCs w:val="24"/>
              </w:rPr>
              <w:t xml:space="preserve">Приведение в нормативное состояние искусственных дорожных сооружений на автомобильных дорогах общего пользования местного значения в рамках реализации национального проекта «Безопасные качественные дороги», в том числе разработка мероприятий по приведению в нормативное состояние инженерного объекта через реку Томузловка по ул. Блинова в с. Александровское Александровского района Ставропольского края, </w:t>
            </w:r>
            <w:r w:rsidR="00841AD1" w:rsidRPr="00841AD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протяженностью 41,26 пог. </w:t>
            </w:r>
            <w:r>
              <w:rPr>
                <w:rFonts w:ascii="Times New Roman" w:hAnsi="Times New Roman"/>
                <w:sz w:val="24"/>
                <w:szCs w:val="24"/>
              </w:rPr>
              <w:t>м»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841AD1" w:rsidRPr="00622BB5" w:rsidRDefault="00F20A5C" w:rsidP="00F20A5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</w:t>
            </w:r>
            <w:r w:rsidRPr="00622BB5">
              <w:rPr>
                <w:rFonts w:ascii="Times New Roman" w:hAnsi="Times New Roman"/>
                <w:sz w:val="24"/>
                <w:szCs w:val="24"/>
              </w:rPr>
              <w:t>дминистрация округа</w:t>
            </w:r>
            <w:r>
              <w:rPr>
                <w:rFonts w:ascii="Times New Roman" w:hAnsi="Times New Roman"/>
                <w:sz w:val="24"/>
                <w:szCs w:val="24"/>
              </w:rPr>
              <w:t>, Александровский территориальный отдел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D1" w:rsidRDefault="00841AD1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D1" w:rsidRDefault="00841AD1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D1" w:rsidRDefault="00841AD1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D1" w:rsidRDefault="00841AD1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D1" w:rsidRDefault="00841AD1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D1" w:rsidRDefault="0017342E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72 434,63</w:t>
            </w:r>
            <w:r w:rsidR="00841A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D1" w:rsidRDefault="0017342E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7342E">
              <w:rPr>
                <w:rFonts w:ascii="Times New Roman" w:hAnsi="Times New Roman"/>
                <w:sz w:val="24"/>
                <w:szCs w:val="24"/>
              </w:rPr>
              <w:t>72 434,63</w:t>
            </w:r>
          </w:p>
        </w:tc>
      </w:tr>
      <w:tr w:rsidR="00AE2129" w:rsidRPr="00622BB5" w:rsidTr="0022055B">
        <w:tblPrEx>
          <w:tblBorders>
            <w:bottom w:val="single" w:sz="4" w:space="0" w:color="auto"/>
          </w:tblBorders>
        </w:tblPrEx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AE2129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III</w:t>
            </w:r>
            <w:r w:rsidRPr="00622BB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AE2129" w:rsidP="00AE2129">
            <w:pPr>
              <w:autoSpaceDE w:val="0"/>
              <w:autoSpaceDN w:val="0"/>
              <w:adjustRightInd w:val="0"/>
              <w:spacing w:after="0" w:line="240" w:lineRule="auto"/>
              <w:ind w:left="-84" w:right="-131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 xml:space="preserve">Подпрограмма 2 </w:t>
            </w:r>
            <w:r w:rsidR="00F20A5C">
              <w:rPr>
                <w:rFonts w:ascii="Times New Roman" w:hAnsi="Times New Roman"/>
                <w:sz w:val="24"/>
                <w:szCs w:val="24"/>
              </w:rPr>
              <w:t>«</w:t>
            </w:r>
            <w:r w:rsidRPr="00622BB5">
              <w:rPr>
                <w:rFonts w:ascii="Times New Roman" w:hAnsi="Times New Roman"/>
                <w:sz w:val="24"/>
                <w:szCs w:val="24"/>
              </w:rPr>
              <w:t>Обеспечение реализации муниципальной программы Александровского муниципального округа Ставропольского края «Повышение безопасности дорожного движения» и  общепрограммные мероприятия»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F20A5C" w:rsidP="00AE21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22BB5">
              <w:rPr>
                <w:rFonts w:ascii="Times New Roman" w:hAnsi="Times New Roman"/>
                <w:sz w:val="24"/>
                <w:szCs w:val="24"/>
              </w:rPr>
              <w:t>дминистрация округа</w:t>
            </w:r>
          </w:p>
        </w:tc>
        <w:tc>
          <w:tcPr>
            <w:tcW w:w="88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AE2129" w:rsidP="00AE21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Финансирование подпрограммы не предусмотрено</w:t>
            </w:r>
          </w:p>
        </w:tc>
      </w:tr>
      <w:tr w:rsidR="00AE2129" w:rsidRPr="00622BB5" w:rsidTr="0022055B">
        <w:tblPrEx>
          <w:tblBorders>
            <w:bottom w:val="single" w:sz="4" w:space="0" w:color="auto"/>
          </w:tblBorders>
        </w:tblPrEx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AE2129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AE2129" w:rsidP="00AD29C5">
            <w:pPr>
              <w:autoSpaceDE w:val="0"/>
              <w:autoSpaceDN w:val="0"/>
              <w:adjustRightInd w:val="0"/>
              <w:spacing w:after="0" w:line="240" w:lineRule="auto"/>
              <w:ind w:left="-84" w:right="-131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Основное мероприятие 2.1.</w:t>
            </w:r>
            <w:r w:rsidRPr="00622BB5">
              <w:rPr>
                <w:rFonts w:ascii="Arial" w:eastAsia="MS Mincho" w:hAnsi="Arial" w:cs="Arial"/>
                <w:sz w:val="24"/>
                <w:szCs w:val="24"/>
                <w:lang w:eastAsia="ja-JP"/>
              </w:rPr>
              <w:t xml:space="preserve"> </w:t>
            </w:r>
            <w:r w:rsidR="00F20A5C">
              <w:rPr>
                <w:rFonts w:ascii="Arial" w:eastAsia="MS Mincho" w:hAnsi="Arial" w:cs="Arial"/>
                <w:sz w:val="24"/>
                <w:szCs w:val="24"/>
                <w:lang w:eastAsia="ja-JP"/>
              </w:rPr>
              <w:t>«</w:t>
            </w:r>
            <w:r w:rsidRPr="00622BB5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Информационное обеспечение </w:t>
            </w:r>
            <w:r w:rsidR="00AD29C5" w:rsidRPr="00622BB5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и профилактика детского дорожно-транспортного травматизма</w:t>
            </w:r>
            <w:r w:rsidR="00F20A5C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F20A5C" w:rsidP="00AE21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22BB5">
              <w:rPr>
                <w:rFonts w:ascii="Times New Roman" w:hAnsi="Times New Roman"/>
                <w:sz w:val="24"/>
                <w:szCs w:val="24"/>
              </w:rPr>
              <w:t>дминистрация округа</w:t>
            </w:r>
          </w:p>
        </w:tc>
        <w:tc>
          <w:tcPr>
            <w:tcW w:w="88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AE2129" w:rsidP="00AE21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Финансирование основного мероприятия не предусмотрено</w:t>
            </w:r>
          </w:p>
        </w:tc>
      </w:tr>
    </w:tbl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br w:type="page"/>
      </w:r>
      <w:r w:rsidRPr="00B17383">
        <w:rPr>
          <w:rFonts w:ascii="Times New Roman" w:hAnsi="Times New Roman"/>
          <w:sz w:val="28"/>
          <w:szCs w:val="28"/>
        </w:rPr>
        <w:lastRenderedPageBreak/>
        <w:t>Таблица 1</w:t>
      </w:r>
      <w:r w:rsidR="00AD29C5">
        <w:rPr>
          <w:rFonts w:ascii="Times New Roman" w:hAnsi="Times New Roman"/>
          <w:sz w:val="28"/>
          <w:szCs w:val="28"/>
        </w:rPr>
        <w:t>6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>Форма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6"/>
          <w:szCs w:val="16"/>
        </w:rPr>
      </w:pP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aps/>
          <w:sz w:val="28"/>
          <w:szCs w:val="28"/>
        </w:rPr>
      </w:pPr>
      <w:r w:rsidRPr="00B17383">
        <w:rPr>
          <w:rFonts w:ascii="Times New Roman" w:hAnsi="Times New Roman"/>
          <w:caps/>
          <w:sz w:val="28"/>
          <w:szCs w:val="28"/>
        </w:rPr>
        <w:t xml:space="preserve">Информация </w:t>
      </w:r>
    </w:p>
    <w:p w:rsidR="00FF43D0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 xml:space="preserve">о расходах бюджета Ставропольского края, бюджета Александровского муниципального </w:t>
      </w:r>
      <w:r w:rsidR="00BB6399">
        <w:rPr>
          <w:rFonts w:ascii="Times New Roman" w:hAnsi="Times New Roman"/>
          <w:sz w:val="28"/>
          <w:szCs w:val="28"/>
        </w:rPr>
        <w:t>округа</w:t>
      </w:r>
    </w:p>
    <w:p w:rsidR="00FF43D0" w:rsidRPr="00FB12B3" w:rsidRDefault="00FF43D0" w:rsidP="00FB12B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 xml:space="preserve"> Ставропольского </w:t>
      </w:r>
      <w:r w:rsidR="00BB6399">
        <w:rPr>
          <w:rFonts w:ascii="Times New Roman" w:hAnsi="Times New Roman"/>
          <w:sz w:val="28"/>
          <w:szCs w:val="28"/>
        </w:rPr>
        <w:t>кр</w:t>
      </w:r>
      <w:r w:rsidRPr="00B17383">
        <w:rPr>
          <w:rFonts w:ascii="Times New Roman" w:hAnsi="Times New Roman"/>
          <w:sz w:val="28"/>
          <w:szCs w:val="28"/>
        </w:rPr>
        <w:t xml:space="preserve">ая и юридических лиц на реализацию </w:t>
      </w:r>
      <w:r w:rsidR="0004776B" w:rsidRPr="0004776B">
        <w:rPr>
          <w:rFonts w:ascii="Times New Roman" w:hAnsi="Times New Roman"/>
          <w:sz w:val="28"/>
          <w:szCs w:val="28"/>
        </w:rPr>
        <w:t>муниципальной программы А</w:t>
      </w:r>
      <w:r w:rsidR="00BB6399">
        <w:rPr>
          <w:rFonts w:ascii="Times New Roman" w:hAnsi="Times New Roman"/>
          <w:sz w:val="28"/>
          <w:szCs w:val="28"/>
        </w:rPr>
        <w:t>лександровского муниципального округа</w:t>
      </w:r>
      <w:r w:rsidR="0004776B" w:rsidRPr="0004776B">
        <w:rPr>
          <w:rFonts w:ascii="Times New Roman" w:hAnsi="Times New Roman"/>
          <w:sz w:val="28"/>
          <w:szCs w:val="28"/>
        </w:rPr>
        <w:t xml:space="preserve"> Ставропольского края «Повышение безопасности дорожного движения»</w:t>
      </w:r>
      <w:r w:rsidR="0004776B">
        <w:rPr>
          <w:rFonts w:ascii="Times New Roman" w:hAnsi="Times New Roman"/>
          <w:sz w:val="28"/>
          <w:szCs w:val="28"/>
        </w:rPr>
        <w:t>.</w:t>
      </w:r>
      <w:r w:rsidR="00FB12B3">
        <w:rPr>
          <w:rFonts w:ascii="Times New Roman" w:hAnsi="Times New Roman"/>
          <w:sz w:val="28"/>
          <w:szCs w:val="28"/>
        </w:rPr>
        <w:t xml:space="preserve"> </w:t>
      </w:r>
      <w:r w:rsidRPr="00622BB5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5600" w:type="dxa"/>
        <w:tblInd w:w="-35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1"/>
        <w:gridCol w:w="5650"/>
        <w:gridCol w:w="14"/>
        <w:gridCol w:w="5674"/>
        <w:gridCol w:w="1985"/>
        <w:gridCol w:w="1559"/>
        <w:gridCol w:w="7"/>
      </w:tblGrid>
      <w:tr w:rsidR="00FF43D0" w:rsidRPr="00622BB5" w:rsidTr="0004776B">
        <w:trPr>
          <w:cantSplit/>
          <w:trHeight w:val="1080"/>
        </w:trPr>
        <w:tc>
          <w:tcPr>
            <w:tcW w:w="711" w:type="dxa"/>
            <w:vAlign w:val="center"/>
          </w:tcPr>
          <w:p w:rsidR="00FF43D0" w:rsidRPr="00622BB5" w:rsidRDefault="00FF43D0" w:rsidP="00195380">
            <w:pPr>
              <w:pStyle w:val="ConsPlusCell"/>
              <w:widowControl/>
              <w:jc w:val="center"/>
            </w:pPr>
            <w:r w:rsidRPr="00622BB5">
              <w:t>№ п/п</w:t>
            </w:r>
          </w:p>
        </w:tc>
        <w:tc>
          <w:tcPr>
            <w:tcW w:w="5650" w:type="dxa"/>
            <w:vAlign w:val="center"/>
          </w:tcPr>
          <w:p w:rsidR="00FF43D0" w:rsidRPr="00622BB5" w:rsidRDefault="00FF43D0" w:rsidP="00195380">
            <w:pPr>
              <w:pStyle w:val="ConsPlusCell"/>
              <w:widowControl/>
              <w:jc w:val="center"/>
              <w:rPr>
                <w:spacing w:val="-2"/>
              </w:rPr>
            </w:pPr>
            <w:r w:rsidRPr="00622BB5">
              <w:rPr>
                <w:spacing w:val="-2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5688" w:type="dxa"/>
            <w:gridSpan w:val="2"/>
            <w:vAlign w:val="center"/>
          </w:tcPr>
          <w:p w:rsidR="00FF43D0" w:rsidRPr="00622BB5" w:rsidRDefault="00FF43D0" w:rsidP="00195380">
            <w:pPr>
              <w:pStyle w:val="ConsPlusCell"/>
              <w:widowControl/>
              <w:jc w:val="center"/>
            </w:pPr>
            <w:r w:rsidRPr="00622BB5">
              <w:t>Источники ресурсного обеспечения</w:t>
            </w:r>
          </w:p>
        </w:tc>
        <w:tc>
          <w:tcPr>
            <w:tcW w:w="1985" w:type="dxa"/>
            <w:vAlign w:val="center"/>
          </w:tcPr>
          <w:p w:rsidR="00FF43D0" w:rsidRPr="00622BB5" w:rsidRDefault="00FF43D0" w:rsidP="00195380">
            <w:pPr>
              <w:pStyle w:val="ConsPlusCell"/>
              <w:widowControl/>
              <w:jc w:val="center"/>
            </w:pPr>
            <w:r w:rsidRPr="00622BB5">
              <w:t>Объемы финансового обеспечения по Программе</w:t>
            </w:r>
          </w:p>
        </w:tc>
        <w:tc>
          <w:tcPr>
            <w:tcW w:w="1566" w:type="dxa"/>
            <w:gridSpan w:val="2"/>
            <w:vAlign w:val="center"/>
          </w:tcPr>
          <w:p w:rsidR="00FF43D0" w:rsidRPr="00622BB5" w:rsidRDefault="00FF43D0" w:rsidP="00195380">
            <w:pPr>
              <w:pStyle w:val="ConsPlusCell"/>
              <w:widowControl/>
              <w:jc w:val="center"/>
            </w:pPr>
            <w:r w:rsidRPr="00622BB5">
              <w:t>Исполнение</w:t>
            </w:r>
          </w:p>
        </w:tc>
      </w:tr>
      <w:tr w:rsidR="00FF43D0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  <w:tblHeader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22BB5" w:rsidRDefault="00FF43D0" w:rsidP="00195380">
            <w:pPr>
              <w:pStyle w:val="ConsPlusCell"/>
              <w:widowControl/>
              <w:jc w:val="center"/>
            </w:pPr>
            <w:r w:rsidRPr="00622BB5">
              <w:t>1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22BB5" w:rsidRDefault="00FF43D0" w:rsidP="00195380">
            <w:pPr>
              <w:pStyle w:val="ConsPlusCell"/>
              <w:widowControl/>
              <w:jc w:val="center"/>
            </w:pPr>
            <w:r w:rsidRPr="00622BB5">
              <w:t>2</w:t>
            </w:r>
          </w:p>
        </w:tc>
        <w:tc>
          <w:tcPr>
            <w:tcW w:w="5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22BB5" w:rsidRDefault="00FF43D0" w:rsidP="00195380">
            <w:pPr>
              <w:pStyle w:val="ConsPlusCell"/>
              <w:widowControl/>
              <w:jc w:val="center"/>
            </w:pPr>
            <w:r w:rsidRPr="00622BB5"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22BB5" w:rsidRDefault="00FF43D0" w:rsidP="00195380">
            <w:pPr>
              <w:pStyle w:val="ConsPlusCell"/>
              <w:widowControl/>
              <w:jc w:val="center"/>
            </w:pPr>
            <w:r w:rsidRPr="00622BB5">
              <w:t>4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22BB5" w:rsidRDefault="00FF43D0" w:rsidP="00195380">
            <w:pPr>
              <w:pStyle w:val="ConsPlusCell"/>
              <w:widowControl/>
              <w:jc w:val="center"/>
            </w:pPr>
            <w:r w:rsidRPr="00622BB5">
              <w:t>5</w:t>
            </w:r>
          </w:p>
        </w:tc>
      </w:tr>
      <w:tr w:rsidR="0088345A" w:rsidRPr="00622BB5" w:rsidTr="00FB12B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639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639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Муниципальная программа Александровского муниципального округа Ставропольского края «Повышение безопасности дорожного движения»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639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бюджет Александровского муниципального округа Ставропольского края  (далее – бюджет округа),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CB43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246 422,49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54085A" w:rsidRDefault="0088345A" w:rsidP="0054085A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246252,34</w:t>
            </w:r>
          </w:p>
        </w:tc>
      </w:tr>
      <w:tr w:rsidR="0088345A" w:rsidRPr="00622BB5" w:rsidTr="00FB12B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639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639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639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в т.ч.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A416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214 901,96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A416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342E">
              <w:rPr>
                <w:rFonts w:ascii="Times New Roman" w:hAnsi="Times New Roman"/>
                <w:sz w:val="24"/>
                <w:szCs w:val="24"/>
              </w:rPr>
              <w:t>214 901,96</w:t>
            </w:r>
          </w:p>
        </w:tc>
      </w:tr>
      <w:tr w:rsidR="0088345A" w:rsidRPr="00622BB5" w:rsidTr="00FB12B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639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639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639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639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639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345A" w:rsidRPr="00622BB5" w:rsidTr="00FB12B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4D323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4D323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администрация Александровского муниципального округа Ставропольского края (далее – администрация округа)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4D323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4D323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88345A" w:rsidRPr="00622BB5" w:rsidTr="00FB12B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4D323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4D323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территориальный отдел администрации Александровского муниципального округа Ставропольского края (далее - Александровский теротдел)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4D323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169 923,43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4D323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169 923,43</w:t>
            </w:r>
          </w:p>
        </w:tc>
      </w:tr>
      <w:tr w:rsidR="0088345A" w:rsidRPr="00622BB5" w:rsidTr="00FB12B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4D323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4D323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 xml:space="preserve">территориальный отдел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села Грушевского администрации </w:t>
            </w: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Александровского муницпального округа Ставропольского края (далее - теротдел с. Грушевского)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4D323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4D323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88345A" w:rsidRPr="00622BB5" w:rsidTr="00FB12B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Калиновский территориальный отдел администрации Александровского муниципального округа Ставропольского края (далее - Калиновский теротдел)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4 009,53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4 009,53</w:t>
            </w:r>
          </w:p>
        </w:tc>
      </w:tr>
      <w:tr w:rsidR="0088345A" w:rsidRPr="00622BB5" w:rsidTr="00FB12B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 xml:space="preserve">Круглолесский территориальный отдел администрации Александровского муниципального </w:t>
            </w: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округа Ставропольского края (далее - Круглолесский теротдел)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12 498,41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12 498,41</w:t>
            </w:r>
          </w:p>
        </w:tc>
      </w:tr>
      <w:tr w:rsidR="0088345A" w:rsidRPr="00622BB5" w:rsidTr="00FB12B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территориальный отдел администрации Александровского муниципального округа Ставропольского края (далее - Новокавказский теротдел)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15 816,92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19D0">
              <w:rPr>
                <w:rFonts w:ascii="Times New Roman" w:eastAsia="Times New Roman" w:hAnsi="Times New Roman"/>
                <w:sz w:val="24"/>
                <w:szCs w:val="24"/>
              </w:rPr>
              <w:t>15 816,92</w:t>
            </w:r>
          </w:p>
        </w:tc>
      </w:tr>
      <w:tr w:rsidR="0088345A" w:rsidRPr="00622BB5" w:rsidTr="00FB12B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Саблинский территориальный отдел администрации Александровского муниципального округа Ставропольского края (далее - Саблинский теротдел)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9 899,02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19D0">
              <w:rPr>
                <w:rFonts w:ascii="Times New Roman" w:eastAsia="Times New Roman" w:hAnsi="Times New Roman"/>
                <w:sz w:val="24"/>
                <w:szCs w:val="24"/>
              </w:rPr>
              <w:t>9 899,02</w:t>
            </w:r>
          </w:p>
        </w:tc>
      </w:tr>
      <w:tr w:rsidR="0088345A" w:rsidRPr="00622BB5" w:rsidTr="00FB12B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 xml:space="preserve">территориальный отдел села Северного администрации Александровского муниципального округа Ставропольского края (далее - теротдел с. Северного)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88345A" w:rsidRPr="00622BB5" w:rsidTr="00FB12B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Средненский территориальный отдел администрации Александровского муниципального округа Ставропольского края (далее - Средненский теротдел)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2 754,65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19D0">
              <w:rPr>
                <w:rFonts w:ascii="Times New Roman" w:eastAsia="Times New Roman" w:hAnsi="Times New Roman"/>
                <w:sz w:val="24"/>
                <w:szCs w:val="24"/>
              </w:rPr>
              <w:t>2 754,65</w:t>
            </w:r>
          </w:p>
        </w:tc>
      </w:tr>
      <w:tr w:rsidR="0088345A" w:rsidRPr="00622BB5" w:rsidTr="00FB12B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221FF9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 xml:space="preserve">в т.ч. </w:t>
            </w:r>
            <w:r w:rsidR="0088345A">
              <w:rPr>
                <w:rFonts w:ascii="Times New Roman" w:eastAsia="Times New Roman" w:hAnsi="Times New Roman"/>
                <w:sz w:val="24"/>
                <w:szCs w:val="24"/>
              </w:rPr>
              <w:t xml:space="preserve">средства </w:t>
            </w:r>
            <w:r w:rsidR="0088345A" w:rsidRPr="00622BB5">
              <w:rPr>
                <w:rFonts w:ascii="Times New Roman" w:eastAsia="Times New Roman" w:hAnsi="Times New Roman"/>
                <w:sz w:val="24"/>
                <w:szCs w:val="24"/>
              </w:rPr>
              <w:t>бюджет</w:t>
            </w:r>
            <w:r w:rsidR="0088345A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88345A" w:rsidRPr="00622BB5">
              <w:rPr>
                <w:rFonts w:ascii="Times New Roman" w:eastAsia="Times New Roman" w:hAnsi="Times New Roman"/>
                <w:sz w:val="24"/>
                <w:szCs w:val="24"/>
              </w:rPr>
              <w:t xml:space="preserve"> округа</w:t>
            </w:r>
            <w:r w:rsidR="0088345A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31520,53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C319D0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31350,38</w:t>
            </w:r>
          </w:p>
        </w:tc>
      </w:tr>
      <w:tr w:rsidR="0088345A" w:rsidRPr="00622BB5" w:rsidTr="00A8060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C319D0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345A" w:rsidRPr="00622BB5" w:rsidTr="00A8060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883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2 967,10</w:t>
            </w:r>
          </w:p>
        </w:tc>
      </w:tr>
      <w:tr w:rsidR="0088345A" w:rsidRPr="00622BB5" w:rsidTr="00A8060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17402,71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C319D0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17402,71</w:t>
            </w:r>
          </w:p>
        </w:tc>
      </w:tr>
      <w:tr w:rsidR="0088345A" w:rsidRPr="00622BB5" w:rsidTr="00A8060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теротдел с. Грушевского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1 310,60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1 302,02</w:t>
            </w:r>
          </w:p>
        </w:tc>
      </w:tr>
      <w:tr w:rsidR="0088345A" w:rsidRPr="00622BB5" w:rsidTr="00A8060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Калиновский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1929,36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C319D0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1896,20</w:t>
            </w:r>
          </w:p>
        </w:tc>
      </w:tr>
      <w:tr w:rsidR="0088345A" w:rsidRPr="00622BB5" w:rsidTr="00A8060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C319D0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2656,40</w:t>
            </w:r>
          </w:p>
        </w:tc>
      </w:tr>
      <w:tr w:rsidR="0088345A" w:rsidRPr="00622BB5" w:rsidTr="00A8060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1887,89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C319D0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1858,65</w:t>
            </w:r>
          </w:p>
        </w:tc>
      </w:tr>
      <w:tr w:rsidR="0088345A" w:rsidRPr="00622BB5" w:rsidTr="00A8060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Саблинский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1705,67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C319D0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1659,45</w:t>
            </w:r>
          </w:p>
        </w:tc>
      </w:tr>
      <w:tr w:rsidR="0088345A" w:rsidRPr="00622BB5" w:rsidTr="00A8060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теротдел с. Северного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932,50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884,77</w:t>
            </w:r>
          </w:p>
        </w:tc>
      </w:tr>
      <w:tr w:rsidR="0088345A" w:rsidRPr="00622BB5" w:rsidTr="00A8060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622BB5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Средненский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725,40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45A" w:rsidRPr="00C319D0" w:rsidRDefault="0088345A" w:rsidP="00BB4F4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723,08</w:t>
            </w:r>
          </w:p>
        </w:tc>
      </w:tr>
      <w:tr w:rsidR="00BB4F44" w:rsidRPr="00622BB5" w:rsidTr="00C319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  <w:trHeight w:val="20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44" w:rsidRPr="00622BB5" w:rsidRDefault="00BB4F44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44" w:rsidRPr="00622BB5" w:rsidRDefault="00BB4F44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Подпрограмма 1:</w:t>
            </w:r>
            <w:r w:rsidRPr="00622BB5">
              <w:rPr>
                <w:rFonts w:ascii="Times New Roman" w:hAnsi="Times New Roman"/>
                <w:sz w:val="24"/>
                <w:szCs w:val="24"/>
              </w:rPr>
              <w:t xml:space="preserve"> Строительство, ремонт и содержание дорог общего пользования местного значения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44" w:rsidRPr="00622BB5" w:rsidRDefault="001B602E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02E">
              <w:rPr>
                <w:rFonts w:ascii="Times New Roman" w:eastAsia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44" w:rsidRPr="00622BB5" w:rsidRDefault="00BB4F44" w:rsidP="00BB4F4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246 422,49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44" w:rsidRPr="0054085A" w:rsidRDefault="00BB4F44" w:rsidP="00BB4F44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246252,34</w:t>
            </w:r>
          </w:p>
        </w:tc>
      </w:tr>
      <w:tr w:rsidR="00BB4F44" w:rsidRPr="00622BB5" w:rsidTr="00C319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44" w:rsidRPr="00622BB5" w:rsidRDefault="00BB4F44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44" w:rsidRPr="00622BB5" w:rsidRDefault="00BB4F44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44" w:rsidRPr="00622BB5" w:rsidRDefault="001B602E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 т.ч. </w:t>
            </w:r>
            <w:r w:rsidRPr="001B602E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44" w:rsidRPr="00622BB5" w:rsidRDefault="00BB4F44" w:rsidP="00BB4F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214 901,96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44" w:rsidRPr="00622BB5" w:rsidRDefault="00BB4F44" w:rsidP="00BB4F4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342E">
              <w:rPr>
                <w:rFonts w:ascii="Times New Roman" w:hAnsi="Times New Roman"/>
                <w:sz w:val="24"/>
                <w:szCs w:val="24"/>
              </w:rPr>
              <w:t>214 901,96</w:t>
            </w:r>
          </w:p>
        </w:tc>
      </w:tr>
      <w:tr w:rsidR="00BB4F44" w:rsidRPr="00622BB5" w:rsidTr="00C319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  <w:trHeight w:val="31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44" w:rsidRPr="00622BB5" w:rsidRDefault="00BB4F44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44" w:rsidRPr="00622BB5" w:rsidRDefault="00BB4F44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44" w:rsidRPr="00622BB5" w:rsidRDefault="00BB4F44" w:rsidP="00BB4F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44" w:rsidRPr="00622BB5" w:rsidRDefault="00BB4F44" w:rsidP="00BB4F4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44" w:rsidRPr="00622BB5" w:rsidRDefault="00BB4F44" w:rsidP="00BB4F4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E23BC" w:rsidRPr="00622BB5" w:rsidTr="00C319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Администрация округа,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9E23BC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теротдел, в т.ч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169 923,43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169 923,43</w:t>
            </w:r>
          </w:p>
        </w:tc>
      </w:tr>
      <w:tr w:rsidR="009E23BC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теротдел с. Грушевского, в т.ч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9E23BC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Калиновский теротдел,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4 009,53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4 009,53</w:t>
            </w:r>
          </w:p>
        </w:tc>
      </w:tr>
      <w:tr w:rsidR="009E23BC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теротдел, в т.ч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12 498,41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12 498,41</w:t>
            </w:r>
          </w:p>
        </w:tc>
      </w:tr>
      <w:tr w:rsidR="009E23BC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теротдел,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15 816,92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19D0">
              <w:rPr>
                <w:rFonts w:ascii="Times New Roman" w:eastAsia="Times New Roman" w:hAnsi="Times New Roman"/>
                <w:sz w:val="24"/>
                <w:szCs w:val="24"/>
              </w:rPr>
              <w:t>15 816,92</w:t>
            </w:r>
          </w:p>
        </w:tc>
      </w:tr>
      <w:tr w:rsidR="009E23BC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Саблинский теротдел, в т.ч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9 899,02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19D0">
              <w:rPr>
                <w:rFonts w:ascii="Times New Roman" w:eastAsia="Times New Roman" w:hAnsi="Times New Roman"/>
                <w:sz w:val="24"/>
                <w:szCs w:val="24"/>
              </w:rPr>
              <w:t>9 899,02</w:t>
            </w:r>
          </w:p>
        </w:tc>
      </w:tr>
      <w:tr w:rsidR="009E23BC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теротдел с. Северного,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9E23BC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Средненский теротдел, в 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2 754,65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19D0">
              <w:rPr>
                <w:rFonts w:ascii="Times New Roman" w:eastAsia="Times New Roman" w:hAnsi="Times New Roman"/>
                <w:sz w:val="24"/>
                <w:szCs w:val="24"/>
              </w:rPr>
              <w:t>2 754,65</w:t>
            </w:r>
          </w:p>
        </w:tc>
      </w:tr>
      <w:tr w:rsidR="001B602E" w:rsidRPr="00622BB5" w:rsidTr="009E23B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  <w:trHeight w:val="522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E" w:rsidRPr="00622BB5" w:rsidRDefault="001B602E" w:rsidP="001B60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E" w:rsidRPr="00622BB5" w:rsidRDefault="001B602E" w:rsidP="001B60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02E" w:rsidRPr="00622BB5" w:rsidRDefault="001B602E" w:rsidP="001B60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 xml:space="preserve">в т.ч.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средства </w:t>
            </w: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бюджет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 xml:space="preserve"> округа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02E" w:rsidRDefault="001B602E" w:rsidP="001B60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9E23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520,53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02E" w:rsidRPr="00C319D0" w:rsidRDefault="001B602E" w:rsidP="001B60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  <w:r w:rsidR="009E23B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350,38</w:t>
            </w:r>
          </w:p>
        </w:tc>
      </w:tr>
      <w:tr w:rsidR="001B602E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E" w:rsidRPr="00622BB5" w:rsidRDefault="001B602E" w:rsidP="001B60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E" w:rsidRPr="00622BB5" w:rsidRDefault="001B602E" w:rsidP="001B60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E" w:rsidRDefault="001B602E" w:rsidP="001B60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E" w:rsidRDefault="001B602E" w:rsidP="001B60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E" w:rsidRPr="00C319D0" w:rsidRDefault="001B602E" w:rsidP="001B60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E23BC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2 967,10</w:t>
            </w:r>
          </w:p>
        </w:tc>
      </w:tr>
      <w:tr w:rsidR="009E23BC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17402,71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C319D0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17402,71</w:t>
            </w:r>
          </w:p>
        </w:tc>
      </w:tr>
      <w:tr w:rsidR="009E23BC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теротдел с. Грушевского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1 310,60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1 302,02</w:t>
            </w:r>
          </w:p>
        </w:tc>
      </w:tr>
      <w:tr w:rsidR="009E23BC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Калиновский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1929,36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C319D0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1896,20</w:t>
            </w:r>
          </w:p>
        </w:tc>
      </w:tr>
      <w:tr w:rsidR="009E23BC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C319D0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2656,40</w:t>
            </w:r>
          </w:p>
        </w:tc>
      </w:tr>
      <w:tr w:rsidR="009E23BC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1887,89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C319D0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1858,65</w:t>
            </w:r>
          </w:p>
        </w:tc>
      </w:tr>
      <w:tr w:rsidR="009E23BC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Саблинский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1705,67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C319D0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1659,45</w:t>
            </w:r>
          </w:p>
        </w:tc>
      </w:tr>
      <w:tr w:rsidR="009E23BC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теротдел с. Северного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932,50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884,77</w:t>
            </w:r>
          </w:p>
        </w:tc>
      </w:tr>
      <w:tr w:rsidR="009E23BC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Средненский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725,40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C319D0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723,08</w:t>
            </w:r>
          </w:p>
        </w:tc>
      </w:tr>
      <w:tr w:rsidR="001B602E" w:rsidRPr="00622BB5" w:rsidTr="009E23B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E" w:rsidRPr="00622BB5" w:rsidRDefault="001B602E" w:rsidP="001B60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E" w:rsidRPr="00622BB5" w:rsidRDefault="001B602E" w:rsidP="001B60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1.1.:</w:t>
            </w:r>
            <w:r w:rsidRPr="00622BB5">
              <w:rPr>
                <w:rFonts w:eastAsia="Times New Roman"/>
                <w:sz w:val="24"/>
                <w:szCs w:val="24"/>
              </w:rPr>
              <w:t xml:space="preserve"> </w:t>
            </w: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Содержание автомобильных  дорог общего пользования местного значения.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02E" w:rsidRPr="00622BB5" w:rsidRDefault="009E23BC" w:rsidP="001B60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23BC">
              <w:rPr>
                <w:rFonts w:ascii="Times New Roman" w:eastAsia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02E" w:rsidRPr="008E2675" w:rsidRDefault="001B602E" w:rsidP="001B60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13 979,28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02E" w:rsidRPr="0054085A" w:rsidRDefault="001B602E" w:rsidP="001B60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13 811,30</w:t>
            </w:r>
          </w:p>
        </w:tc>
      </w:tr>
      <w:tr w:rsidR="001B602E" w:rsidRPr="00622BB5" w:rsidTr="009E23B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  <w:trHeight w:val="412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E" w:rsidRPr="00622BB5" w:rsidRDefault="001B602E" w:rsidP="001B60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E" w:rsidRPr="00622BB5" w:rsidRDefault="001B602E" w:rsidP="001B60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E" w:rsidRPr="00622BB5" w:rsidRDefault="009E23BC" w:rsidP="001B602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 </w:t>
            </w:r>
            <w:r w:rsidRPr="009E23BC">
              <w:rPr>
                <w:rFonts w:ascii="Times New Roman" w:eastAsia="Times New Roman" w:hAnsi="Times New Roman"/>
                <w:sz w:val="24"/>
                <w:szCs w:val="24"/>
              </w:rPr>
              <w:t>т.ч. 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E" w:rsidRPr="008E2675" w:rsidRDefault="009E23BC" w:rsidP="001B60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02E" w:rsidRPr="0054085A" w:rsidRDefault="009E23BC" w:rsidP="001B60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E23BC" w:rsidRPr="00622BB5" w:rsidTr="009E23B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  <w:trHeight w:val="55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3BC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23BC">
              <w:rPr>
                <w:rFonts w:ascii="Times New Roman" w:eastAsia="Times New Roman" w:hAnsi="Times New Roman"/>
                <w:sz w:val="24"/>
                <w:szCs w:val="24"/>
              </w:rPr>
              <w:t>в т.ч. средства бюджета округа,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3BC" w:rsidRPr="008E267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13 979,28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3BC" w:rsidRPr="0054085A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13 811,30</w:t>
            </w:r>
          </w:p>
        </w:tc>
      </w:tr>
      <w:tr w:rsidR="009E23BC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8E267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54085A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9E23BC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2 383,00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2 380,09</w:t>
            </w:r>
          </w:p>
        </w:tc>
      </w:tr>
      <w:tr w:rsidR="009E23BC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6 254,96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6 254,96</w:t>
            </w:r>
          </w:p>
        </w:tc>
      </w:tr>
      <w:tr w:rsidR="009E23BC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теротдел с. Грушевского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1 201,42</w:t>
            </w:r>
          </w:p>
        </w:tc>
      </w:tr>
      <w:tr w:rsidR="009E23BC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Калиновский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1E1CF0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1 216,85</w:t>
            </w:r>
          </w:p>
        </w:tc>
      </w:tr>
      <w:tr w:rsidR="009E23BC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1 134,46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3885">
              <w:rPr>
                <w:rFonts w:ascii="Times New Roman" w:eastAsia="Times New Roman" w:hAnsi="Times New Roman"/>
                <w:sz w:val="24"/>
                <w:szCs w:val="24"/>
              </w:rPr>
              <w:t>1 134,46</w:t>
            </w:r>
          </w:p>
        </w:tc>
      </w:tr>
      <w:tr w:rsidR="009E23BC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319,72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290,47</w:t>
            </w:r>
          </w:p>
        </w:tc>
      </w:tr>
      <w:tr w:rsidR="009E23BC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Саблинский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672,05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625,83</w:t>
            </w:r>
          </w:p>
        </w:tc>
      </w:tr>
      <w:tr w:rsidR="009E23BC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теротдел с. Северного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661,50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615,95</w:t>
            </w:r>
          </w:p>
        </w:tc>
      </w:tr>
      <w:tr w:rsidR="009E23BC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Средненский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91,27</w:t>
            </w:r>
          </w:p>
        </w:tc>
      </w:tr>
      <w:tr w:rsidR="009E23BC" w:rsidRPr="00622BB5" w:rsidTr="009E23B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1.2.: Обустройство пешеходных переходов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23BC">
              <w:rPr>
                <w:rFonts w:ascii="Times New Roman" w:eastAsia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506,15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506,15</w:t>
            </w:r>
          </w:p>
        </w:tc>
      </w:tr>
      <w:tr w:rsidR="009E23BC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 </w:t>
            </w:r>
            <w:r w:rsidRPr="009E23BC">
              <w:rPr>
                <w:rFonts w:ascii="Times New Roman" w:eastAsia="Times New Roman" w:hAnsi="Times New Roman"/>
                <w:sz w:val="24"/>
                <w:szCs w:val="24"/>
              </w:rPr>
              <w:t>т.ч. 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E23BC" w:rsidRPr="00622BB5" w:rsidTr="004B5FF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3BC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23BC">
              <w:rPr>
                <w:rFonts w:ascii="Times New Roman" w:eastAsia="Times New Roman" w:hAnsi="Times New Roman"/>
                <w:sz w:val="24"/>
                <w:szCs w:val="24"/>
              </w:rPr>
              <w:t>в т.ч. средства бюджета округа,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23BC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383,65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370,93</w:t>
            </w:r>
          </w:p>
        </w:tc>
      </w:tr>
      <w:tr w:rsidR="009E23BC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23BC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9E23BC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309,19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309,19</w:t>
            </w:r>
          </w:p>
        </w:tc>
      </w:tr>
      <w:tr w:rsidR="009E23BC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теротдел с. Грушевского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9E23BC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Калиновский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9E23BC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64,96</w:t>
            </w:r>
          </w:p>
        </w:tc>
      </w:tr>
      <w:tr w:rsidR="009E23BC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7E226D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132,00</w:t>
            </w:r>
          </w:p>
        </w:tc>
      </w:tr>
      <w:tr w:rsidR="009E23BC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Саблинский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9E23BC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теротдел с. Северного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9E23BC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Средненский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9E23BC" w:rsidRPr="00622BB5" w:rsidTr="00E57C8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1.3.: Строительство и ремонт дорог общего пользования местного значения.</w:t>
            </w:r>
            <w:r w:rsidRPr="00622BB5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23BC">
              <w:rPr>
                <w:rFonts w:ascii="Times New Roman" w:eastAsia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159 048,26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3BC" w:rsidRPr="0054085A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159 046,26</w:t>
            </w:r>
          </w:p>
        </w:tc>
      </w:tr>
      <w:tr w:rsidR="009E23BC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 </w:t>
            </w:r>
            <w:r w:rsidRPr="009E23BC">
              <w:rPr>
                <w:rFonts w:ascii="Times New Roman" w:eastAsia="Times New Roman" w:hAnsi="Times New Roman"/>
                <w:sz w:val="24"/>
                <w:szCs w:val="24"/>
              </w:rPr>
              <w:t>т.ч. 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080777" w:rsidP="009E2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144 502,60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080777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0777">
              <w:rPr>
                <w:rFonts w:ascii="Times New Roman" w:hAnsi="Times New Roman"/>
                <w:sz w:val="24"/>
                <w:szCs w:val="24"/>
              </w:rPr>
              <w:t>144 502,60</w:t>
            </w:r>
          </w:p>
        </w:tc>
      </w:tr>
      <w:tr w:rsidR="009E23BC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E23BC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Администрация округа,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11D95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95" w:rsidRPr="00622BB5" w:rsidRDefault="00011D95" w:rsidP="00011D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95" w:rsidRPr="00622BB5" w:rsidRDefault="00011D95" w:rsidP="00011D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95" w:rsidRPr="00622BB5" w:rsidRDefault="00011D95" w:rsidP="00011D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теротдел, в т.ч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95" w:rsidRPr="00622BB5" w:rsidRDefault="00011D95" w:rsidP="00011D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99 524,07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95" w:rsidRPr="00622BB5" w:rsidRDefault="00011D95" w:rsidP="00011D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99 524,07</w:t>
            </w:r>
          </w:p>
        </w:tc>
      </w:tr>
      <w:tr w:rsidR="009E23BC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9E23BC" w:rsidP="009E23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теротдел с. Грушевского, в т.ч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011D95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BC" w:rsidRPr="00622BB5" w:rsidRDefault="00011D95" w:rsidP="009E23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9E23B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11D95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95" w:rsidRPr="00622BB5" w:rsidRDefault="00011D95" w:rsidP="00011D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95" w:rsidRPr="00622BB5" w:rsidRDefault="00011D95" w:rsidP="00011D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95" w:rsidRPr="00622BB5" w:rsidRDefault="00011D95" w:rsidP="00011D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Калиновский теротдел,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95" w:rsidRPr="00622BB5" w:rsidRDefault="00011D95" w:rsidP="00011D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4 009,53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95" w:rsidRPr="00622BB5" w:rsidRDefault="00011D95" w:rsidP="00011D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4 009,53</w:t>
            </w:r>
          </w:p>
        </w:tc>
      </w:tr>
      <w:tr w:rsidR="00011D95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95" w:rsidRPr="00622BB5" w:rsidRDefault="00011D95" w:rsidP="00011D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95" w:rsidRPr="00622BB5" w:rsidRDefault="00011D95" w:rsidP="00011D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95" w:rsidRPr="00622BB5" w:rsidRDefault="00011D95" w:rsidP="00011D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теротдел, в т.ч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95" w:rsidRPr="00622BB5" w:rsidRDefault="00011D95" w:rsidP="00011D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12 498,41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95" w:rsidRPr="00622BB5" w:rsidRDefault="00011D95" w:rsidP="00011D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12 498,41</w:t>
            </w:r>
          </w:p>
        </w:tc>
      </w:tr>
      <w:tr w:rsidR="00011D95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95" w:rsidRPr="00622BB5" w:rsidRDefault="00011D95" w:rsidP="00011D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95" w:rsidRPr="00622BB5" w:rsidRDefault="00011D95" w:rsidP="00011D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95" w:rsidRPr="00622BB5" w:rsidRDefault="00011D95" w:rsidP="00011D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теротдел,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95" w:rsidRPr="00622BB5" w:rsidRDefault="00011D95" w:rsidP="00011D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15 816,92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95" w:rsidRPr="00622BB5" w:rsidRDefault="00011D95" w:rsidP="00011D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15 816,92</w:t>
            </w:r>
          </w:p>
        </w:tc>
      </w:tr>
      <w:tr w:rsidR="00080777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77" w:rsidRPr="00622BB5" w:rsidRDefault="00080777" w:rsidP="0008077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77" w:rsidRPr="00622BB5" w:rsidRDefault="00080777" w:rsidP="0008077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77" w:rsidRPr="00622BB5" w:rsidRDefault="00080777" w:rsidP="0008077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Саблинский теротдел, в т.ч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77" w:rsidRPr="00622BB5" w:rsidRDefault="00080777" w:rsidP="0008077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9 899,02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77" w:rsidRPr="00622BB5" w:rsidRDefault="00080777" w:rsidP="0008077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9 899,02</w:t>
            </w:r>
          </w:p>
        </w:tc>
      </w:tr>
      <w:tr w:rsidR="00080777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77" w:rsidRPr="00622BB5" w:rsidRDefault="00080777" w:rsidP="0008077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77" w:rsidRPr="00622BB5" w:rsidRDefault="00080777" w:rsidP="0008077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77" w:rsidRPr="00622BB5" w:rsidRDefault="00080777" w:rsidP="0008077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теротдел с. Северного,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77" w:rsidRPr="00622BB5" w:rsidRDefault="00080777" w:rsidP="0008077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77" w:rsidRPr="00622BB5" w:rsidRDefault="00080777" w:rsidP="0008077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0777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77" w:rsidRPr="00622BB5" w:rsidRDefault="00080777" w:rsidP="0008077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77" w:rsidRPr="00622BB5" w:rsidRDefault="00080777" w:rsidP="0008077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77" w:rsidRPr="00622BB5" w:rsidRDefault="00080777" w:rsidP="0008077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Средненский теротдел, в 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77" w:rsidRPr="00622BB5" w:rsidRDefault="00080777" w:rsidP="0008077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2 754,65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77" w:rsidRPr="00622BB5" w:rsidRDefault="00080777" w:rsidP="0008077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2 754,65</w:t>
            </w:r>
          </w:p>
        </w:tc>
      </w:tr>
      <w:tr w:rsidR="00E04A09" w:rsidRPr="00622BB5" w:rsidTr="00E04A0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  <w:trHeight w:val="54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 xml:space="preserve">в т.ч.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средства </w:t>
            </w: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бюджет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 xml:space="preserve"> округа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A09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14 545,66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A09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14 543,66</w:t>
            </w:r>
          </w:p>
        </w:tc>
      </w:tr>
      <w:tr w:rsidR="00E04A0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A0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587,00</w:t>
            </w:r>
          </w:p>
        </w:tc>
      </w:tr>
      <w:tr w:rsidR="00E04A0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8 693,29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8 693,29</w:t>
            </w:r>
          </w:p>
        </w:tc>
      </w:tr>
      <w:tr w:rsidR="00E04A0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теротдел с. Грушевского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63,00</w:t>
            </w:r>
          </w:p>
        </w:tc>
      </w:tr>
      <w:tr w:rsidR="00E04A0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Калиновский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660,56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660,56</w:t>
            </w:r>
          </w:p>
        </w:tc>
      </w:tr>
      <w:tr w:rsidR="00E04A0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1396,99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1396,99</w:t>
            </w:r>
          </w:p>
        </w:tc>
      </w:tr>
      <w:tr w:rsidR="00E04A0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1361,17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1361,17</w:t>
            </w:r>
          </w:p>
        </w:tc>
      </w:tr>
      <w:tr w:rsidR="00E04A0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Саблинский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1033,61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1033,61</w:t>
            </w:r>
          </w:p>
        </w:tc>
      </w:tr>
      <w:tr w:rsidR="00E04A0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теротдел с. Северного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179,00</w:t>
            </w:r>
          </w:p>
        </w:tc>
      </w:tr>
      <w:tr w:rsidR="00E04A0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Средненский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569,04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569,04</w:t>
            </w:r>
          </w:p>
        </w:tc>
      </w:tr>
      <w:tr w:rsidR="00E04A09" w:rsidRPr="00622BB5" w:rsidTr="00A05CB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77F5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мероприятие: Разработка документации по организации и обеспечению безопасности дорожного движения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23BC">
              <w:rPr>
                <w:rFonts w:ascii="Times New Roman" w:eastAsia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A09" w:rsidRPr="007E226D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454,17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454,00</w:t>
            </w:r>
          </w:p>
        </w:tc>
      </w:tr>
      <w:tr w:rsidR="00E04A09" w:rsidRPr="00622BB5" w:rsidTr="00E04A0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  <w:trHeight w:val="416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 </w:t>
            </w:r>
            <w:r w:rsidRPr="009E23BC">
              <w:rPr>
                <w:rFonts w:ascii="Times New Roman" w:eastAsia="Times New Roman" w:hAnsi="Times New Roman"/>
                <w:sz w:val="24"/>
                <w:szCs w:val="24"/>
              </w:rPr>
              <w:t>т.ч. 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E04A09" w:rsidRPr="00622BB5" w:rsidTr="00E04A0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  <w:trHeight w:val="39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4A09">
              <w:rPr>
                <w:rFonts w:ascii="Times New Roman" w:eastAsia="Times New Roman" w:hAnsi="Times New Roman"/>
                <w:sz w:val="24"/>
                <w:szCs w:val="24"/>
              </w:rPr>
              <w:t>в т.ч. средства бюджета округа,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A09" w:rsidRPr="007E226D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454,17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454,00</w:t>
            </w:r>
          </w:p>
        </w:tc>
      </w:tr>
      <w:tr w:rsidR="00E04A0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04A0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E04A0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110,00</w:t>
            </w:r>
          </w:p>
        </w:tc>
      </w:tr>
      <w:tr w:rsidR="00E04A0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теротдел с. Грушевского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37,60</w:t>
            </w:r>
          </w:p>
        </w:tc>
      </w:tr>
      <w:tr w:rsidR="00E04A0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Калиновский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18,80</w:t>
            </w:r>
          </w:p>
        </w:tc>
      </w:tr>
      <w:tr w:rsidR="00E04A0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60,00</w:t>
            </w:r>
          </w:p>
        </w:tc>
      </w:tr>
      <w:tr w:rsidR="00E04A0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75,00</w:t>
            </w:r>
          </w:p>
        </w:tc>
      </w:tr>
      <w:tr w:rsidR="00E04A0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Саблинский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E04A0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теротдел с. Северного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89,83</w:t>
            </w:r>
          </w:p>
        </w:tc>
      </w:tr>
      <w:tr w:rsidR="00E04A0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Средненский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62,77</w:t>
            </w:r>
          </w:p>
        </w:tc>
      </w:tr>
      <w:tr w:rsidR="00E04A09" w:rsidRPr="00622BB5" w:rsidTr="00E04A0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342E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17342E">
              <w:rPr>
                <w:rFonts w:ascii="Times New Roman" w:eastAsia="Times New Roman" w:hAnsi="Times New Roman"/>
                <w:sz w:val="24"/>
                <w:szCs w:val="24"/>
              </w:rPr>
              <w:t>Приведение в нормативное состояние искусственных дорожных сооружений на автомобильных дорогах общего пользования местного значения в рамках реализации национального проекта «Безопасные качественные дороги», в том числе разработка мероприятий по приведению в нормативное состояние инженерного объекта через реку Томузловка по ул. Блинова в с. Александровское Александровского района Ставропольского края, протяженностью 41,26 пог. м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23BC">
              <w:rPr>
                <w:rFonts w:ascii="Times New Roman" w:eastAsia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A09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72 434,63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A09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7342E">
              <w:rPr>
                <w:rFonts w:ascii="Times New Roman" w:hAnsi="Times New Roman"/>
                <w:sz w:val="24"/>
                <w:szCs w:val="24"/>
              </w:rPr>
              <w:t>72 434,63</w:t>
            </w:r>
          </w:p>
        </w:tc>
      </w:tr>
      <w:tr w:rsidR="00E04A0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17342E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 </w:t>
            </w:r>
            <w:r w:rsidRPr="009E23BC">
              <w:rPr>
                <w:rFonts w:ascii="Times New Roman" w:eastAsia="Times New Roman" w:hAnsi="Times New Roman"/>
                <w:sz w:val="24"/>
                <w:szCs w:val="24"/>
              </w:rPr>
              <w:t>т.ч. 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70 399,36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342E">
              <w:rPr>
                <w:rFonts w:ascii="Times New Roman" w:eastAsia="Times New Roman" w:hAnsi="Times New Roman"/>
                <w:sz w:val="24"/>
                <w:szCs w:val="24"/>
              </w:rPr>
              <w:t>70 399,36</w:t>
            </w:r>
          </w:p>
        </w:tc>
      </w:tr>
      <w:tr w:rsidR="00E04A0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17342E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Pr="00622BB5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09" w:rsidRDefault="00E04A09" w:rsidP="00E04A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00A37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37" w:rsidRDefault="00700A37" w:rsidP="00700A3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37" w:rsidRPr="0017342E" w:rsidRDefault="00700A37" w:rsidP="00700A3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37" w:rsidRPr="00622BB5" w:rsidRDefault="00700A37" w:rsidP="00700A3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теротдел, в т.ч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37" w:rsidRDefault="00700A37" w:rsidP="00700A3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70 399,36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37" w:rsidRDefault="00700A37" w:rsidP="00700A3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342E">
              <w:rPr>
                <w:rFonts w:ascii="Times New Roman" w:eastAsia="Times New Roman" w:hAnsi="Times New Roman"/>
                <w:sz w:val="24"/>
                <w:szCs w:val="24"/>
              </w:rPr>
              <w:t>70 399,36</w:t>
            </w:r>
          </w:p>
        </w:tc>
      </w:tr>
      <w:tr w:rsidR="00700A37" w:rsidRPr="00622BB5" w:rsidTr="00700A3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  <w:trHeight w:val="40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37" w:rsidRDefault="00700A37" w:rsidP="00700A3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37" w:rsidRPr="0017342E" w:rsidRDefault="00700A37" w:rsidP="00700A3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37" w:rsidRDefault="00700A37" w:rsidP="00700A3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4A09">
              <w:rPr>
                <w:rFonts w:ascii="Times New Roman" w:eastAsia="Times New Roman" w:hAnsi="Times New Roman"/>
                <w:sz w:val="24"/>
                <w:szCs w:val="24"/>
              </w:rPr>
              <w:t>в т.ч. средства бюджета округа,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37" w:rsidRDefault="00700A37" w:rsidP="00700A3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2 035,27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37" w:rsidRPr="0017342E" w:rsidRDefault="00700A37" w:rsidP="00700A3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0A37">
              <w:rPr>
                <w:rFonts w:ascii="Times New Roman" w:eastAsia="Times New Roman" w:hAnsi="Times New Roman"/>
                <w:sz w:val="24"/>
                <w:szCs w:val="24"/>
              </w:rPr>
              <w:t>2 035,27</w:t>
            </w:r>
          </w:p>
        </w:tc>
      </w:tr>
      <w:tr w:rsidR="00700A37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37" w:rsidRDefault="00700A37" w:rsidP="00700A3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37" w:rsidRPr="0017342E" w:rsidRDefault="00700A37" w:rsidP="00700A3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37" w:rsidRPr="00622BB5" w:rsidRDefault="00700A37" w:rsidP="00700A3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37" w:rsidRDefault="00700A37" w:rsidP="00700A3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37" w:rsidRPr="0017342E" w:rsidRDefault="00700A37" w:rsidP="00700A3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00A37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37" w:rsidRDefault="00700A37" w:rsidP="00700A3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37" w:rsidRPr="0017342E" w:rsidRDefault="00700A37" w:rsidP="00700A3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37" w:rsidRPr="00622BB5" w:rsidRDefault="00700A37" w:rsidP="00700A3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0A37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теротдел, в т.ч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37" w:rsidRDefault="00700A37" w:rsidP="00700A3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2 035,27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37" w:rsidRPr="0017342E" w:rsidRDefault="00700A37" w:rsidP="00700A3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0A37">
              <w:rPr>
                <w:rFonts w:ascii="Times New Roman" w:eastAsia="Times New Roman" w:hAnsi="Times New Roman"/>
                <w:sz w:val="24"/>
                <w:szCs w:val="24"/>
              </w:rPr>
              <w:t>2 035,27</w:t>
            </w:r>
          </w:p>
        </w:tc>
      </w:tr>
      <w:tr w:rsidR="00700A37" w:rsidRPr="00622BB5" w:rsidTr="00FB12B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37" w:rsidRPr="00622BB5" w:rsidRDefault="00700A37" w:rsidP="00700A3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37" w:rsidRPr="00622BB5" w:rsidRDefault="00700A37" w:rsidP="00700A3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Подпрограмма 2 Обеспечение реализации муниципальной программы Александровского муниципального округа Ставропольского края «Повышение безопасности дорожного движения» и  общепрограммные мероприятия»</w:t>
            </w:r>
          </w:p>
        </w:tc>
        <w:tc>
          <w:tcPr>
            <w:tcW w:w="92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37" w:rsidRPr="00622BB5" w:rsidRDefault="00700A37" w:rsidP="00700A3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Финансирование подпрограммы не предусмотрено</w:t>
            </w:r>
          </w:p>
        </w:tc>
      </w:tr>
      <w:tr w:rsidR="00700A37" w:rsidRPr="00622BB5" w:rsidTr="00FB12B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37" w:rsidRPr="00622BB5" w:rsidRDefault="00700A37" w:rsidP="00700A3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37" w:rsidRPr="00622BB5" w:rsidRDefault="00700A37" w:rsidP="00700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622BB5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Основное мероприятие 2.1.</w:t>
            </w:r>
            <w:r w:rsidRPr="00622BB5">
              <w:rPr>
                <w:rFonts w:ascii="Arial" w:eastAsia="MS Mincho" w:hAnsi="Arial" w:cs="Arial"/>
                <w:sz w:val="24"/>
                <w:szCs w:val="24"/>
                <w:lang w:eastAsia="ja-JP"/>
              </w:rPr>
              <w:t xml:space="preserve"> </w:t>
            </w:r>
            <w:r w:rsidRPr="00622BB5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Информационное обеспечение повышения безопасности дорожного движения</w:t>
            </w:r>
          </w:p>
        </w:tc>
        <w:tc>
          <w:tcPr>
            <w:tcW w:w="92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37" w:rsidRPr="00622BB5" w:rsidRDefault="00700A37" w:rsidP="00700A3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AF1B8E" w:rsidRDefault="00AF1B8E" w:rsidP="00FF43D0"/>
    <w:sectPr w:rsidR="00AF1B8E" w:rsidSect="00A3123F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BE9" w:rsidRDefault="00645BE9" w:rsidP="00B33CC2">
      <w:pPr>
        <w:spacing w:after="0" w:line="240" w:lineRule="auto"/>
      </w:pPr>
      <w:r>
        <w:separator/>
      </w:r>
    </w:p>
  </w:endnote>
  <w:endnote w:type="continuationSeparator" w:id="0">
    <w:p w:rsidR="00645BE9" w:rsidRDefault="00645BE9" w:rsidP="00B33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BE9" w:rsidRDefault="00645BE9" w:rsidP="00B33CC2">
      <w:pPr>
        <w:spacing w:after="0" w:line="240" w:lineRule="auto"/>
      </w:pPr>
      <w:r>
        <w:separator/>
      </w:r>
    </w:p>
  </w:footnote>
  <w:footnote w:type="continuationSeparator" w:id="0">
    <w:p w:rsidR="00645BE9" w:rsidRDefault="00645BE9" w:rsidP="00B33C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7DE"/>
    <w:rsid w:val="000037D1"/>
    <w:rsid w:val="00003D8C"/>
    <w:rsid w:val="00007108"/>
    <w:rsid w:val="00011D95"/>
    <w:rsid w:val="00024117"/>
    <w:rsid w:val="00024821"/>
    <w:rsid w:val="00030F53"/>
    <w:rsid w:val="00031162"/>
    <w:rsid w:val="0004776B"/>
    <w:rsid w:val="0005581C"/>
    <w:rsid w:val="00060E3C"/>
    <w:rsid w:val="000708D6"/>
    <w:rsid w:val="00071770"/>
    <w:rsid w:val="000758F2"/>
    <w:rsid w:val="00080777"/>
    <w:rsid w:val="000B6A31"/>
    <w:rsid w:val="000C15BA"/>
    <w:rsid w:val="000C35E0"/>
    <w:rsid w:val="000D2777"/>
    <w:rsid w:val="000D6F5C"/>
    <w:rsid w:val="000E23F1"/>
    <w:rsid w:val="000F1B80"/>
    <w:rsid w:val="00104B91"/>
    <w:rsid w:val="00110880"/>
    <w:rsid w:val="00117EB8"/>
    <w:rsid w:val="0015235A"/>
    <w:rsid w:val="001563CB"/>
    <w:rsid w:val="0017342E"/>
    <w:rsid w:val="0017690F"/>
    <w:rsid w:val="00192434"/>
    <w:rsid w:val="00195380"/>
    <w:rsid w:val="00195E6E"/>
    <w:rsid w:val="00197FA6"/>
    <w:rsid w:val="001A1097"/>
    <w:rsid w:val="001A4495"/>
    <w:rsid w:val="001B0850"/>
    <w:rsid w:val="001B602E"/>
    <w:rsid w:val="001C087C"/>
    <w:rsid w:val="001E0355"/>
    <w:rsid w:val="001E1CF0"/>
    <w:rsid w:val="001E3403"/>
    <w:rsid w:val="001F3253"/>
    <w:rsid w:val="002111B6"/>
    <w:rsid w:val="0022055B"/>
    <w:rsid w:val="00221FF9"/>
    <w:rsid w:val="00247A4C"/>
    <w:rsid w:val="0025760B"/>
    <w:rsid w:val="00284F57"/>
    <w:rsid w:val="002A0E27"/>
    <w:rsid w:val="002A6E0F"/>
    <w:rsid w:val="002B795A"/>
    <w:rsid w:val="002E1F9B"/>
    <w:rsid w:val="002F6351"/>
    <w:rsid w:val="00301372"/>
    <w:rsid w:val="00302154"/>
    <w:rsid w:val="00302CF8"/>
    <w:rsid w:val="0030509B"/>
    <w:rsid w:val="003708ED"/>
    <w:rsid w:val="00392A3B"/>
    <w:rsid w:val="003943B0"/>
    <w:rsid w:val="003B7E4B"/>
    <w:rsid w:val="003C4943"/>
    <w:rsid w:val="003F2AB1"/>
    <w:rsid w:val="004032BE"/>
    <w:rsid w:val="00437F0F"/>
    <w:rsid w:val="00450A7B"/>
    <w:rsid w:val="004526F5"/>
    <w:rsid w:val="004829F2"/>
    <w:rsid w:val="00497B13"/>
    <w:rsid w:val="004A3687"/>
    <w:rsid w:val="004B4CD7"/>
    <w:rsid w:val="004C62C0"/>
    <w:rsid w:val="004D3235"/>
    <w:rsid w:val="004E6344"/>
    <w:rsid w:val="004E772E"/>
    <w:rsid w:val="004F6E5C"/>
    <w:rsid w:val="004F7025"/>
    <w:rsid w:val="00513885"/>
    <w:rsid w:val="00520B2A"/>
    <w:rsid w:val="00534601"/>
    <w:rsid w:val="005357DE"/>
    <w:rsid w:val="0054085A"/>
    <w:rsid w:val="0054767C"/>
    <w:rsid w:val="005A1755"/>
    <w:rsid w:val="005D694C"/>
    <w:rsid w:val="00604B1F"/>
    <w:rsid w:val="00606C39"/>
    <w:rsid w:val="00612CCF"/>
    <w:rsid w:val="00616CE3"/>
    <w:rsid w:val="00621975"/>
    <w:rsid w:val="00621A20"/>
    <w:rsid w:val="00622BB5"/>
    <w:rsid w:val="00635BE0"/>
    <w:rsid w:val="00635E05"/>
    <w:rsid w:val="00644F6F"/>
    <w:rsid w:val="00645BE9"/>
    <w:rsid w:val="00664CC4"/>
    <w:rsid w:val="006762E8"/>
    <w:rsid w:val="00693756"/>
    <w:rsid w:val="00694B4B"/>
    <w:rsid w:val="006A0992"/>
    <w:rsid w:val="006A6593"/>
    <w:rsid w:val="006C3004"/>
    <w:rsid w:val="006C318F"/>
    <w:rsid w:val="006C4C22"/>
    <w:rsid w:val="006D61E0"/>
    <w:rsid w:val="006F4B8A"/>
    <w:rsid w:val="006F501B"/>
    <w:rsid w:val="006F7A02"/>
    <w:rsid w:val="00700A37"/>
    <w:rsid w:val="00706841"/>
    <w:rsid w:val="00714FAB"/>
    <w:rsid w:val="0072183E"/>
    <w:rsid w:val="00727D1F"/>
    <w:rsid w:val="007315B8"/>
    <w:rsid w:val="007359FE"/>
    <w:rsid w:val="0075077B"/>
    <w:rsid w:val="0075546F"/>
    <w:rsid w:val="007879FB"/>
    <w:rsid w:val="007906B9"/>
    <w:rsid w:val="00790B17"/>
    <w:rsid w:val="0079364F"/>
    <w:rsid w:val="007B2E19"/>
    <w:rsid w:val="007D17F2"/>
    <w:rsid w:val="007E226D"/>
    <w:rsid w:val="007E7504"/>
    <w:rsid w:val="007F5A39"/>
    <w:rsid w:val="0080257D"/>
    <w:rsid w:val="00812E46"/>
    <w:rsid w:val="00827DBB"/>
    <w:rsid w:val="00841AD1"/>
    <w:rsid w:val="00844999"/>
    <w:rsid w:val="00850225"/>
    <w:rsid w:val="00852D29"/>
    <w:rsid w:val="00880D13"/>
    <w:rsid w:val="0088345A"/>
    <w:rsid w:val="0088539E"/>
    <w:rsid w:val="00897D71"/>
    <w:rsid w:val="008B6BFA"/>
    <w:rsid w:val="008C27C6"/>
    <w:rsid w:val="008D4E24"/>
    <w:rsid w:val="008E2675"/>
    <w:rsid w:val="008E5386"/>
    <w:rsid w:val="008F3860"/>
    <w:rsid w:val="00910E64"/>
    <w:rsid w:val="00913C0E"/>
    <w:rsid w:val="00942650"/>
    <w:rsid w:val="00945D38"/>
    <w:rsid w:val="00962F5A"/>
    <w:rsid w:val="00980DA0"/>
    <w:rsid w:val="009A313F"/>
    <w:rsid w:val="009A46C8"/>
    <w:rsid w:val="009A53E7"/>
    <w:rsid w:val="009B6E88"/>
    <w:rsid w:val="009C261E"/>
    <w:rsid w:val="009E23BC"/>
    <w:rsid w:val="009E6255"/>
    <w:rsid w:val="009F3FAF"/>
    <w:rsid w:val="00A239CE"/>
    <w:rsid w:val="00A25466"/>
    <w:rsid w:val="00A3123F"/>
    <w:rsid w:val="00A40ACC"/>
    <w:rsid w:val="00A416AD"/>
    <w:rsid w:val="00A45520"/>
    <w:rsid w:val="00A554DC"/>
    <w:rsid w:val="00A65507"/>
    <w:rsid w:val="00A80607"/>
    <w:rsid w:val="00AA2D48"/>
    <w:rsid w:val="00AB4B7B"/>
    <w:rsid w:val="00AC00CA"/>
    <w:rsid w:val="00AC283D"/>
    <w:rsid w:val="00AC6532"/>
    <w:rsid w:val="00AD29C5"/>
    <w:rsid w:val="00AD45E3"/>
    <w:rsid w:val="00AE2129"/>
    <w:rsid w:val="00AE5F2A"/>
    <w:rsid w:val="00AF1B8E"/>
    <w:rsid w:val="00AF7A6C"/>
    <w:rsid w:val="00B20F11"/>
    <w:rsid w:val="00B21A7F"/>
    <w:rsid w:val="00B317A5"/>
    <w:rsid w:val="00B33CC2"/>
    <w:rsid w:val="00B34639"/>
    <w:rsid w:val="00B461A5"/>
    <w:rsid w:val="00B55B25"/>
    <w:rsid w:val="00B64B20"/>
    <w:rsid w:val="00B66DCB"/>
    <w:rsid w:val="00B66E9F"/>
    <w:rsid w:val="00B940D7"/>
    <w:rsid w:val="00BB4F44"/>
    <w:rsid w:val="00BB6399"/>
    <w:rsid w:val="00BC52F8"/>
    <w:rsid w:val="00BC77F5"/>
    <w:rsid w:val="00BD467E"/>
    <w:rsid w:val="00BF0136"/>
    <w:rsid w:val="00C01A94"/>
    <w:rsid w:val="00C319D0"/>
    <w:rsid w:val="00C37631"/>
    <w:rsid w:val="00C517FC"/>
    <w:rsid w:val="00C53BC0"/>
    <w:rsid w:val="00C55AB9"/>
    <w:rsid w:val="00C56FBF"/>
    <w:rsid w:val="00C97752"/>
    <w:rsid w:val="00CA300F"/>
    <w:rsid w:val="00CA4C15"/>
    <w:rsid w:val="00CB2CEE"/>
    <w:rsid w:val="00CB43FF"/>
    <w:rsid w:val="00CD6A84"/>
    <w:rsid w:val="00CE41C0"/>
    <w:rsid w:val="00CF2F44"/>
    <w:rsid w:val="00CF3ED4"/>
    <w:rsid w:val="00D02FFE"/>
    <w:rsid w:val="00D14157"/>
    <w:rsid w:val="00D23DC5"/>
    <w:rsid w:val="00D2509B"/>
    <w:rsid w:val="00D30E8F"/>
    <w:rsid w:val="00D368D0"/>
    <w:rsid w:val="00D377FB"/>
    <w:rsid w:val="00D40873"/>
    <w:rsid w:val="00D657E3"/>
    <w:rsid w:val="00D740B8"/>
    <w:rsid w:val="00D764D2"/>
    <w:rsid w:val="00D77804"/>
    <w:rsid w:val="00D80259"/>
    <w:rsid w:val="00D822A3"/>
    <w:rsid w:val="00D879C4"/>
    <w:rsid w:val="00D90333"/>
    <w:rsid w:val="00D90429"/>
    <w:rsid w:val="00D907BC"/>
    <w:rsid w:val="00DA121B"/>
    <w:rsid w:val="00DA2676"/>
    <w:rsid w:val="00DA7418"/>
    <w:rsid w:val="00DE5DD5"/>
    <w:rsid w:val="00DE6A23"/>
    <w:rsid w:val="00DF1D8B"/>
    <w:rsid w:val="00E04A09"/>
    <w:rsid w:val="00E15729"/>
    <w:rsid w:val="00E2463A"/>
    <w:rsid w:val="00E46421"/>
    <w:rsid w:val="00E62388"/>
    <w:rsid w:val="00EA0DAC"/>
    <w:rsid w:val="00EA1379"/>
    <w:rsid w:val="00EB77AC"/>
    <w:rsid w:val="00EC464F"/>
    <w:rsid w:val="00EE504A"/>
    <w:rsid w:val="00EE774D"/>
    <w:rsid w:val="00EF345D"/>
    <w:rsid w:val="00F00879"/>
    <w:rsid w:val="00F10A03"/>
    <w:rsid w:val="00F114CF"/>
    <w:rsid w:val="00F13C78"/>
    <w:rsid w:val="00F14479"/>
    <w:rsid w:val="00F20A5C"/>
    <w:rsid w:val="00F23A45"/>
    <w:rsid w:val="00F444B4"/>
    <w:rsid w:val="00F4664D"/>
    <w:rsid w:val="00F47093"/>
    <w:rsid w:val="00F47879"/>
    <w:rsid w:val="00F52F27"/>
    <w:rsid w:val="00F53DB8"/>
    <w:rsid w:val="00F61451"/>
    <w:rsid w:val="00F73CC4"/>
    <w:rsid w:val="00F96A87"/>
    <w:rsid w:val="00FB12B3"/>
    <w:rsid w:val="00FB5982"/>
    <w:rsid w:val="00FD4342"/>
    <w:rsid w:val="00FD474D"/>
    <w:rsid w:val="00FE6B76"/>
    <w:rsid w:val="00FF43D0"/>
    <w:rsid w:val="00FF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97F80E-34A3-476E-B67C-5D3FE9A6E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3D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F43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F43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Cell">
    <w:name w:val="ConsPlusCell"/>
    <w:rsid w:val="00FF43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C27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27C6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33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33CC2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33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33CC2"/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D368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DA77F-7E2E-4FCD-AC68-98E4FC891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4921</Words>
  <Characters>28055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муниципального хозяйства</dc:creator>
  <cp:keywords/>
  <dc:description/>
  <cp:lastModifiedBy>Олеся В. Прядко</cp:lastModifiedBy>
  <cp:revision>3</cp:revision>
  <cp:lastPrinted>2024-02-28T10:09:00Z</cp:lastPrinted>
  <dcterms:created xsi:type="dcterms:W3CDTF">2024-03-25T12:13:00Z</dcterms:created>
  <dcterms:modified xsi:type="dcterms:W3CDTF">2024-03-25T12:15:00Z</dcterms:modified>
</cp:coreProperties>
</file>