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20" w:rsidRPr="00FC2720" w:rsidRDefault="00FC2720" w:rsidP="00FC27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C2720">
        <w:rPr>
          <w:rFonts w:ascii="Times New Roman" w:hAnsi="Times New Roman" w:cs="Times New Roman"/>
          <w:sz w:val="36"/>
          <w:szCs w:val="36"/>
        </w:rPr>
        <w:t>Перечень организаций, осуществляющих диагностику общедомового газового оборудования</w:t>
      </w:r>
    </w:p>
    <w:p w:rsidR="00FC2720" w:rsidRPr="00FC2720" w:rsidRDefault="00FC2720" w:rsidP="00FC27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2720" w:rsidRPr="00FC2720" w:rsidRDefault="00FC2720" w:rsidP="00FC27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20">
        <w:rPr>
          <w:rFonts w:ascii="Times New Roman" w:hAnsi="Times New Roman" w:cs="Times New Roman"/>
          <w:sz w:val="28"/>
          <w:szCs w:val="28"/>
        </w:rPr>
        <w:t>- группа компаний «</w:t>
      </w:r>
      <w:proofErr w:type="spellStart"/>
      <w:r w:rsidRPr="00FC2720">
        <w:rPr>
          <w:rFonts w:ascii="Times New Roman" w:hAnsi="Times New Roman" w:cs="Times New Roman"/>
          <w:sz w:val="28"/>
          <w:szCs w:val="28"/>
        </w:rPr>
        <w:t>РегионГазСервис</w:t>
      </w:r>
      <w:proofErr w:type="spellEnd"/>
      <w:r w:rsidRPr="00FC2720">
        <w:rPr>
          <w:rFonts w:ascii="Times New Roman" w:hAnsi="Times New Roman" w:cs="Times New Roman"/>
          <w:sz w:val="28"/>
          <w:szCs w:val="28"/>
        </w:rPr>
        <w:t>» (г. Москва), федеральный многоканальный телефон отдела по работе с клиентами по Техническому диагностированию ВДГО (все регионы РФ) (звонок бесплатный) - 88007700725. Выполнение работ в течение 3-х месяцев. Стоимость диагностики общедомового имущества составляет 15750 рублей (с НДС). Телефон для связи 8-962-321-27-05 Анна. Электронная почта info@rgazs.ru.</w:t>
      </w:r>
    </w:p>
    <w:p w:rsidR="00FC2720" w:rsidRPr="00FC2720" w:rsidRDefault="00FC2720" w:rsidP="00FC27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20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FC2720">
        <w:rPr>
          <w:rFonts w:ascii="Times New Roman" w:hAnsi="Times New Roman" w:cs="Times New Roman"/>
          <w:sz w:val="28"/>
          <w:szCs w:val="28"/>
        </w:rPr>
        <w:t>РусПромГаз</w:t>
      </w:r>
      <w:proofErr w:type="spellEnd"/>
      <w:r w:rsidRPr="00FC2720">
        <w:rPr>
          <w:rFonts w:ascii="Times New Roman" w:hAnsi="Times New Roman" w:cs="Times New Roman"/>
          <w:sz w:val="28"/>
          <w:szCs w:val="28"/>
        </w:rPr>
        <w:t>» (г.</w:t>
      </w:r>
      <w:bookmarkStart w:id="0" w:name="_GoBack"/>
      <w:bookmarkEnd w:id="0"/>
      <w:r w:rsidRPr="00FC2720">
        <w:rPr>
          <w:rFonts w:ascii="Times New Roman" w:hAnsi="Times New Roman" w:cs="Times New Roman"/>
          <w:sz w:val="28"/>
          <w:szCs w:val="28"/>
        </w:rPr>
        <w:t xml:space="preserve"> Москва), телефон отдела по работе с клиентами по Техническому диагностированию ВДГО - 88002228790. Выполнение работ в течение 2-х месяцев. Стоимость диагностики общедомового имущества составляет 15750 рублей (с НДС). Телефон для связи 8-922-667-35-45 Ксения. Электронная почта ruspromgaz@mail.ru.</w:t>
      </w:r>
    </w:p>
    <w:p w:rsidR="00B8323D" w:rsidRPr="00FC2720" w:rsidRDefault="00FC2720" w:rsidP="00FC272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720">
        <w:rPr>
          <w:rFonts w:ascii="Times New Roman" w:hAnsi="Times New Roman" w:cs="Times New Roman"/>
          <w:sz w:val="28"/>
          <w:szCs w:val="28"/>
        </w:rPr>
        <w:t>- ООО «ГАЗ Эксплуатация» (г. Санкт-Петербург) телефон 8-812-207-59-35. Выполнение работ в течение 2-х месяцев. Стоимость диагностики общедомового имущества будет варьироваться от количества многоквартирных домов с которыми будет заключен договор. Электронная почта office@gazeksp.ru.</w:t>
      </w:r>
    </w:p>
    <w:sectPr w:rsidR="00B8323D" w:rsidRPr="00FC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7A"/>
    <w:rsid w:val="000D24CF"/>
    <w:rsid w:val="009E6AAF"/>
    <w:rsid w:val="00BA0C7A"/>
    <w:rsid w:val="00FC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0848"/>
  <w15:chartTrackingRefBased/>
  <w15:docId w15:val="{53430070-1D91-4407-A084-C5A29EA9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Company>diakov.net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А. Колесников</dc:creator>
  <cp:keywords/>
  <dc:description/>
  <cp:lastModifiedBy>Юрий А. Колесников</cp:lastModifiedBy>
  <cp:revision>2</cp:revision>
  <dcterms:created xsi:type="dcterms:W3CDTF">2025-04-01T14:35:00Z</dcterms:created>
  <dcterms:modified xsi:type="dcterms:W3CDTF">2025-04-01T14:37:00Z</dcterms:modified>
</cp:coreProperties>
</file>