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ED32EC">
        <w:rPr>
          <w:rFonts w:ascii="Times New Roman" w:hAnsi="Times New Roman"/>
          <w:sz w:val="28"/>
          <w:szCs w:val="28"/>
        </w:rPr>
        <w:t>5</w:t>
      </w:r>
      <w:r w:rsidRPr="00BF00F5">
        <w:rPr>
          <w:rFonts w:ascii="Times New Roman" w:hAnsi="Times New Roman"/>
          <w:sz w:val="28"/>
          <w:szCs w:val="28"/>
        </w:rPr>
        <w:t xml:space="preserve"> г.              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</w:t>
      </w:r>
      <w:r w:rsidR="00ED32E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декабря 202</w:t>
      </w:r>
      <w:r w:rsidR="00ED32EC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№ </w:t>
      </w:r>
      <w:r w:rsidR="00ED32EC">
        <w:rPr>
          <w:rFonts w:ascii="Times New Roman" w:hAnsi="Times New Roman"/>
          <w:sz w:val="28"/>
          <w:szCs w:val="28"/>
        </w:rPr>
        <w:t>1312</w:t>
      </w:r>
      <w:r w:rsidRPr="00BF00F5">
        <w:rPr>
          <w:rFonts w:ascii="Times New Roman" w:hAnsi="Times New Roman"/>
          <w:sz w:val="28"/>
          <w:szCs w:val="28"/>
        </w:rPr>
        <w:t xml:space="preserve">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54DC" w:rsidRPr="00BF00F5" w:rsidRDefault="007554DC" w:rsidP="007554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2B9F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</w:t>
      </w:r>
      <w:r w:rsidR="00344B44">
        <w:rPr>
          <w:rFonts w:ascii="Times New Roman" w:hAnsi="Times New Roman"/>
          <w:sz w:val="28"/>
          <w:szCs w:val="28"/>
        </w:rPr>
        <w:t>12</w:t>
      </w:r>
      <w:r w:rsidR="002D3DEF" w:rsidRPr="002D3DEF">
        <w:rPr>
          <w:rFonts w:ascii="Times New Roman" w:hAnsi="Times New Roman"/>
          <w:sz w:val="28"/>
          <w:szCs w:val="28"/>
        </w:rPr>
        <w:t xml:space="preserve"> </w:t>
      </w:r>
      <w:r w:rsidR="00344B44">
        <w:rPr>
          <w:rFonts w:ascii="Times New Roman" w:hAnsi="Times New Roman"/>
          <w:sz w:val="28"/>
          <w:szCs w:val="28"/>
        </w:rPr>
        <w:t>марта</w:t>
      </w:r>
      <w:r w:rsidRPr="002D3DEF">
        <w:rPr>
          <w:rFonts w:ascii="Times New Roman" w:hAnsi="Times New Roman"/>
          <w:sz w:val="28"/>
          <w:szCs w:val="28"/>
        </w:rPr>
        <w:t xml:space="preserve"> 202</w:t>
      </w:r>
      <w:r w:rsidR="00344B44">
        <w:rPr>
          <w:rFonts w:ascii="Times New Roman" w:hAnsi="Times New Roman"/>
          <w:sz w:val="28"/>
          <w:szCs w:val="28"/>
        </w:rPr>
        <w:t>5</w:t>
      </w:r>
      <w:r w:rsidRPr="002D3DEF">
        <w:rPr>
          <w:rFonts w:ascii="Times New Roman" w:hAnsi="Times New Roman"/>
          <w:sz w:val="28"/>
          <w:szCs w:val="28"/>
        </w:rPr>
        <w:t xml:space="preserve"> г. № </w:t>
      </w:r>
      <w:r w:rsidR="002D3DEF" w:rsidRPr="002D3DEF">
        <w:rPr>
          <w:rFonts w:ascii="Times New Roman" w:hAnsi="Times New Roman"/>
          <w:sz w:val="28"/>
          <w:szCs w:val="28"/>
        </w:rPr>
        <w:t>99</w:t>
      </w:r>
      <w:r w:rsidR="00344B44">
        <w:rPr>
          <w:rFonts w:ascii="Times New Roman" w:hAnsi="Times New Roman"/>
          <w:sz w:val="28"/>
          <w:szCs w:val="28"/>
        </w:rPr>
        <w:t>1</w:t>
      </w:r>
      <w:r w:rsidR="00641ED3" w:rsidRPr="002D3DEF">
        <w:rPr>
          <w:rFonts w:ascii="Times New Roman" w:hAnsi="Times New Roman"/>
          <w:sz w:val="28"/>
          <w:szCs w:val="28"/>
        </w:rPr>
        <w:t>/</w:t>
      </w:r>
      <w:r w:rsidR="002D3DEF" w:rsidRPr="002D3DEF">
        <w:rPr>
          <w:rFonts w:ascii="Times New Roman" w:hAnsi="Times New Roman"/>
          <w:sz w:val="28"/>
          <w:szCs w:val="28"/>
        </w:rPr>
        <w:t>15</w:t>
      </w:r>
      <w:r w:rsidR="00641ED3" w:rsidRPr="00641ED3">
        <w:rPr>
          <w:rFonts w:ascii="Times New Roman" w:hAnsi="Times New Roman"/>
          <w:sz w:val="28"/>
          <w:szCs w:val="28"/>
        </w:rPr>
        <w:t xml:space="preserve"> </w:t>
      </w:r>
      <w:r w:rsidRPr="00772B9F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</w:t>
      </w:r>
      <w:r w:rsidR="006B6D0B">
        <w:rPr>
          <w:rFonts w:ascii="Times New Roman" w:hAnsi="Times New Roman"/>
          <w:sz w:val="28"/>
          <w:szCs w:val="28"/>
        </w:rPr>
        <w:t>3</w:t>
      </w:r>
      <w:r w:rsidRPr="00772B9F">
        <w:rPr>
          <w:rFonts w:ascii="Times New Roman" w:hAnsi="Times New Roman"/>
          <w:sz w:val="28"/>
          <w:szCs w:val="28"/>
        </w:rPr>
        <w:t xml:space="preserve"> декабря 202</w:t>
      </w:r>
      <w:r w:rsidR="006B6D0B">
        <w:rPr>
          <w:rFonts w:ascii="Times New Roman" w:hAnsi="Times New Roman"/>
          <w:sz w:val="28"/>
          <w:szCs w:val="28"/>
        </w:rPr>
        <w:t>4</w:t>
      </w:r>
      <w:r w:rsidRPr="00772B9F">
        <w:rPr>
          <w:rFonts w:ascii="Times New Roman" w:hAnsi="Times New Roman"/>
          <w:sz w:val="28"/>
          <w:szCs w:val="28"/>
        </w:rPr>
        <w:t xml:space="preserve"> года № </w:t>
      </w:r>
      <w:r w:rsidR="006B6D0B">
        <w:rPr>
          <w:rFonts w:ascii="Times New Roman" w:hAnsi="Times New Roman"/>
          <w:sz w:val="28"/>
          <w:szCs w:val="28"/>
        </w:rPr>
        <w:t>962</w:t>
      </w:r>
      <w:r w:rsidRPr="00772B9F">
        <w:rPr>
          <w:rFonts w:ascii="Times New Roman" w:hAnsi="Times New Roman"/>
          <w:sz w:val="28"/>
          <w:szCs w:val="28"/>
        </w:rPr>
        <w:t>/</w:t>
      </w:r>
      <w:r w:rsidR="006B6D0B">
        <w:rPr>
          <w:rFonts w:ascii="Times New Roman" w:hAnsi="Times New Roman"/>
          <w:sz w:val="28"/>
          <w:szCs w:val="28"/>
        </w:rPr>
        <w:t>155</w:t>
      </w:r>
      <w:r w:rsidRPr="00772B9F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округа Ставропольского края на 202</w:t>
      </w:r>
      <w:r w:rsidR="006B6D0B">
        <w:rPr>
          <w:rFonts w:ascii="Times New Roman" w:hAnsi="Times New Roman"/>
          <w:sz w:val="28"/>
          <w:szCs w:val="28"/>
        </w:rPr>
        <w:t>5</w:t>
      </w:r>
      <w:r w:rsidRPr="00772B9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B6D0B">
        <w:rPr>
          <w:rFonts w:ascii="Times New Roman" w:hAnsi="Times New Roman"/>
          <w:sz w:val="28"/>
          <w:szCs w:val="28"/>
        </w:rPr>
        <w:t>6</w:t>
      </w:r>
      <w:r w:rsidRPr="00772B9F">
        <w:rPr>
          <w:rFonts w:ascii="Times New Roman" w:hAnsi="Times New Roman"/>
          <w:sz w:val="28"/>
          <w:szCs w:val="28"/>
        </w:rPr>
        <w:t xml:space="preserve"> и 202</w:t>
      </w:r>
      <w:r w:rsidR="006B6D0B">
        <w:rPr>
          <w:rFonts w:ascii="Times New Roman" w:hAnsi="Times New Roman"/>
          <w:sz w:val="28"/>
          <w:szCs w:val="28"/>
        </w:rPr>
        <w:t>7</w:t>
      </w:r>
      <w:r w:rsidRPr="00772B9F">
        <w:rPr>
          <w:rFonts w:ascii="Times New Roman" w:hAnsi="Times New Roman"/>
          <w:sz w:val="28"/>
          <w:szCs w:val="28"/>
        </w:rPr>
        <w:t xml:space="preserve"> годов</w:t>
      </w:r>
      <w:r w:rsidRPr="00455AB7">
        <w:rPr>
          <w:rFonts w:ascii="Times New Roman" w:hAnsi="Times New Roman"/>
          <w:sz w:val="28"/>
          <w:szCs w:val="28"/>
        </w:rPr>
        <w:t xml:space="preserve">», </w:t>
      </w:r>
      <w:r w:rsidR="009F3AF5" w:rsidRPr="00455AB7">
        <w:rPr>
          <w:rFonts w:ascii="Times New Roman" w:hAnsi="Times New Roman"/>
          <w:sz w:val="28"/>
          <w:szCs w:val="28"/>
        </w:rPr>
        <w:t>в соответствии с экспертным заключением на постановление администрации Александровского муниципального округа Ставропольского края от 26 декабря 2024 г. № 1312 «Об утверждении муниципальной программы Александровского муниципального округа Ставропольского края «Формирование современной городской среды» от 06.03.2025г. РМЭ-47/32-38</w:t>
      </w:r>
      <w:r w:rsidR="00AD1237" w:rsidRPr="00455AB7">
        <w:rPr>
          <w:rFonts w:ascii="Times New Roman" w:hAnsi="Times New Roman"/>
          <w:sz w:val="28"/>
          <w:szCs w:val="28"/>
        </w:rPr>
        <w:t xml:space="preserve">, </w:t>
      </w:r>
      <w:r w:rsidRPr="00455AB7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ED7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</w:t>
      </w:r>
      <w:r w:rsidR="00ED32EC" w:rsidRPr="00ED32EC">
        <w:rPr>
          <w:rFonts w:ascii="Times New Roman" w:hAnsi="Times New Roman"/>
          <w:sz w:val="28"/>
          <w:szCs w:val="28"/>
        </w:rPr>
        <w:t xml:space="preserve">от 26 декабря 2024 г. № 1312 </w:t>
      </w:r>
      <w:r w:rsidRPr="00BF00F5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«Формирование современной городской среды» (далее – Программа), следующие изменения: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32EC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Программы за счет средств бюджета Александровского муниципального округа Ставропольского края </w:t>
      </w:r>
      <w:r w:rsidR="00344B44">
        <w:rPr>
          <w:rFonts w:ascii="Times New Roman" w:hAnsi="Times New Roman"/>
          <w:sz w:val="28"/>
          <w:szCs w:val="28"/>
        </w:rPr>
        <w:t>25 417,86</w:t>
      </w:r>
      <w:r w:rsidRPr="00ED32EC">
        <w:rPr>
          <w:rFonts w:ascii="Times New Roman" w:hAnsi="Times New Roman"/>
          <w:sz w:val="28"/>
          <w:szCs w:val="28"/>
        </w:rPr>
        <w:t xml:space="preserve"> тыс. рублей,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t xml:space="preserve">2025 год – </w:t>
      </w:r>
      <w:r w:rsidR="00344B44">
        <w:rPr>
          <w:rFonts w:ascii="Times New Roman" w:hAnsi="Times New Roman"/>
          <w:sz w:val="28"/>
          <w:szCs w:val="28"/>
        </w:rPr>
        <w:t>25 417,86</w:t>
      </w:r>
      <w:r w:rsidRPr="00ED32EC">
        <w:rPr>
          <w:rFonts w:ascii="Times New Roman" w:hAnsi="Times New Roman"/>
          <w:sz w:val="28"/>
          <w:szCs w:val="28"/>
        </w:rPr>
        <w:t xml:space="preserve"> тыс. рублей.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lastRenderedPageBreak/>
        <w:t>2026 год – 0,00 тыс. рублей.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t>2027 год – 0,00 тыс. рублей.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t>2028 год – 0,00 тыс. рублей.</w:t>
      </w:r>
    </w:p>
    <w:p w:rsidR="00ED32EC" w:rsidRPr="00ED32EC" w:rsidRDefault="00ED32EC" w:rsidP="00ED32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t>2029 год – 0,00 тыс. рублей.</w:t>
      </w:r>
    </w:p>
    <w:p w:rsidR="00AD1237" w:rsidRDefault="00ED32EC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32EC">
        <w:rPr>
          <w:rFonts w:ascii="Times New Roman" w:hAnsi="Times New Roman"/>
          <w:sz w:val="28"/>
          <w:szCs w:val="28"/>
        </w:rPr>
        <w:t>2030 год – 0,00 тыс. рублей</w:t>
      </w:r>
      <w:r>
        <w:rPr>
          <w:rFonts w:ascii="Times New Roman" w:hAnsi="Times New Roman"/>
          <w:sz w:val="28"/>
          <w:szCs w:val="28"/>
        </w:rPr>
        <w:t>.»</w:t>
      </w:r>
      <w:r w:rsidRPr="00ED32EC">
        <w:rPr>
          <w:rFonts w:ascii="Times New Roman" w:hAnsi="Times New Roman"/>
          <w:sz w:val="28"/>
          <w:szCs w:val="28"/>
        </w:rPr>
        <w:t>.</w:t>
      </w:r>
      <w:r w:rsidR="00AD1237">
        <w:rPr>
          <w:rFonts w:ascii="Times New Roman" w:hAnsi="Times New Roman"/>
          <w:sz w:val="28"/>
          <w:szCs w:val="28"/>
        </w:rPr>
        <w:t xml:space="preserve"> </w:t>
      </w:r>
    </w:p>
    <w:p w:rsidR="00383502" w:rsidRDefault="00383502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8350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п</w:t>
      </w:r>
      <w:r w:rsidRPr="00383502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е</w:t>
      </w:r>
      <w:r w:rsidRPr="0038350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 на территории Александровского муниципального округа» приложения 1 к Программе</w:t>
      </w:r>
      <w:r>
        <w:rPr>
          <w:rFonts w:ascii="Times New Roman" w:hAnsi="Times New Roman"/>
          <w:sz w:val="28"/>
          <w:szCs w:val="28"/>
        </w:rPr>
        <w:t xml:space="preserve"> (далее - подпрограмма)</w:t>
      </w:r>
      <w:r w:rsidRPr="00383502">
        <w:rPr>
          <w:rFonts w:ascii="Times New Roman" w:hAnsi="Times New Roman"/>
          <w:sz w:val="28"/>
          <w:szCs w:val="28"/>
        </w:rPr>
        <w:t>:</w:t>
      </w:r>
    </w:p>
    <w:p w:rsid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паспорте подпрограммы </w:t>
      </w:r>
      <w:r w:rsidRPr="00383502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подпрограммы»</w:t>
      </w:r>
      <w:r w:rsidRPr="003835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«Прогнозируемый объем финансирования, предусмотренного на реализацию подпрограммы   Программы за счет средств бюджета Александровского муниципального округа Ставропольского края 25 417,86 тыс. рублей,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2025 год – 25 417,86 тыс. рублей.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2026 год – 0,00 тыс. рублей.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2027 год – 0,00 тыс. рублей.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2028 год – 0,00 тыс. рублей.</w:t>
      </w:r>
    </w:p>
    <w:p w:rsidR="00383502" w:rsidRPr="00383502" w:rsidRDefault="00383502" w:rsidP="0038350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2029 год – 0,00 тыс. рублей.</w:t>
      </w:r>
    </w:p>
    <w:p w:rsidR="00AE0A5B" w:rsidRDefault="00383502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83502">
        <w:rPr>
          <w:rFonts w:ascii="Times New Roman" w:hAnsi="Times New Roman"/>
          <w:sz w:val="28"/>
          <w:szCs w:val="28"/>
        </w:rPr>
        <w:t>2030 год – 0,00 тыс. рублей.».</w:t>
      </w:r>
    </w:p>
    <w:p w:rsidR="00383502" w:rsidRDefault="00383502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A5B" w:rsidRDefault="00AE0A5B" w:rsidP="00AE0A5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E0A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AE0A5B">
        <w:rPr>
          <w:rFonts w:ascii="Times New Roman" w:hAnsi="Times New Roman"/>
          <w:sz w:val="28"/>
          <w:szCs w:val="28"/>
        </w:rPr>
        <w:t>.</w:t>
      </w:r>
      <w:r w:rsidR="00383502">
        <w:rPr>
          <w:rFonts w:ascii="Times New Roman" w:hAnsi="Times New Roman"/>
          <w:sz w:val="28"/>
          <w:szCs w:val="28"/>
        </w:rPr>
        <w:t xml:space="preserve">2. </w:t>
      </w:r>
      <w:r w:rsidRPr="00AE0A5B">
        <w:rPr>
          <w:rFonts w:ascii="Times New Roman" w:hAnsi="Times New Roman"/>
          <w:sz w:val="28"/>
          <w:szCs w:val="28"/>
        </w:rPr>
        <w:t>В пункт</w:t>
      </w:r>
      <w:r w:rsidR="00383502">
        <w:rPr>
          <w:rFonts w:ascii="Times New Roman" w:hAnsi="Times New Roman"/>
          <w:sz w:val="28"/>
          <w:szCs w:val="28"/>
        </w:rPr>
        <w:t>е</w:t>
      </w:r>
      <w:r w:rsidRPr="00AE0A5B">
        <w:rPr>
          <w:rFonts w:ascii="Times New Roman" w:hAnsi="Times New Roman"/>
          <w:sz w:val="28"/>
          <w:szCs w:val="28"/>
        </w:rPr>
        <w:t xml:space="preserve"> 1 раздела «Характеристика сферы реализации Программы, описание основных проблем в указанной сфере и мероприятия по достижению цели Программы</w:t>
      </w:r>
      <w:r w:rsidR="004B104B">
        <w:rPr>
          <w:rFonts w:ascii="Times New Roman" w:hAnsi="Times New Roman"/>
          <w:sz w:val="28"/>
          <w:szCs w:val="28"/>
        </w:rPr>
        <w:t>»</w:t>
      </w:r>
      <w:r w:rsidRPr="00AE0A5B">
        <w:rPr>
          <w:rFonts w:ascii="Times New Roman" w:hAnsi="Times New Roman"/>
          <w:sz w:val="28"/>
          <w:szCs w:val="28"/>
        </w:rPr>
        <w:t xml:space="preserve"> подпрограммы: </w:t>
      </w:r>
    </w:p>
    <w:p w:rsidR="008434EF" w:rsidRDefault="008434EF" w:rsidP="008434E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8350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8434EF">
        <w:t xml:space="preserve"> </w:t>
      </w:r>
      <w:r w:rsidRPr="008434EF">
        <w:rPr>
          <w:rFonts w:ascii="Times New Roman" w:hAnsi="Times New Roman"/>
          <w:sz w:val="28"/>
          <w:szCs w:val="28"/>
        </w:rPr>
        <w:t xml:space="preserve">В абзаце </w:t>
      </w:r>
      <w:proofErr w:type="spellStart"/>
      <w:r w:rsidR="004668CB">
        <w:rPr>
          <w:rFonts w:ascii="Times New Roman" w:hAnsi="Times New Roman"/>
          <w:sz w:val="28"/>
          <w:szCs w:val="28"/>
        </w:rPr>
        <w:t>одинадцатом</w:t>
      </w:r>
      <w:proofErr w:type="spellEnd"/>
      <w:r w:rsidRPr="008434EF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183036" w:rsidRPr="00183036">
        <w:rPr>
          <w:rFonts w:ascii="Times New Roman" w:hAnsi="Times New Roman"/>
          <w:sz w:val="28"/>
          <w:szCs w:val="28"/>
        </w:rPr>
        <w:t xml:space="preserve">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="00183036" w:rsidRPr="00183036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183036" w:rsidRPr="00183036">
        <w:rPr>
          <w:rFonts w:ascii="Times New Roman" w:hAnsi="Times New Roman"/>
          <w:sz w:val="28"/>
          <w:szCs w:val="28"/>
        </w:rPr>
        <w:t xml:space="preserve"> городского хозяйства)</w:t>
      </w:r>
      <w:r>
        <w:rPr>
          <w:rFonts w:ascii="Times New Roman" w:hAnsi="Times New Roman"/>
          <w:sz w:val="28"/>
          <w:szCs w:val="28"/>
        </w:rPr>
        <w:t>,</w:t>
      </w:r>
      <w:r w:rsidRPr="008434EF">
        <w:rPr>
          <w:rFonts w:ascii="Times New Roman" w:hAnsi="Times New Roman"/>
          <w:sz w:val="28"/>
          <w:szCs w:val="28"/>
        </w:rPr>
        <w:t xml:space="preserve">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434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C228A" w:rsidRPr="005C228A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 «</w:t>
      </w:r>
      <w:r w:rsidRPr="008434EF">
        <w:rPr>
          <w:rFonts w:ascii="Times New Roman" w:hAnsi="Times New Roman"/>
          <w:sz w:val="28"/>
          <w:szCs w:val="28"/>
        </w:rPr>
        <w:t>а также мероприятиями, реализуемыми в рамках национальных проектов "Семья", "Продолжительная и активная жизнь", "Туризм и гостеприимство", "Экологическое благополучие"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</w:t>
      </w:r>
      <w:r>
        <w:rPr>
          <w:rFonts w:ascii="Times New Roman" w:hAnsi="Times New Roman"/>
          <w:sz w:val="28"/>
          <w:szCs w:val="28"/>
        </w:rPr>
        <w:t xml:space="preserve"> хозяйства Российской Федерации».</w:t>
      </w:r>
    </w:p>
    <w:p w:rsidR="006E7CCB" w:rsidRPr="006E7CCB" w:rsidRDefault="006E7CCB" w:rsidP="006E7CC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38350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CB">
        <w:rPr>
          <w:rFonts w:ascii="Times New Roman" w:hAnsi="Times New Roman"/>
          <w:sz w:val="28"/>
          <w:szCs w:val="28"/>
        </w:rPr>
        <w:t xml:space="preserve">В абзаце двадцать </w:t>
      </w:r>
      <w:r>
        <w:rPr>
          <w:rFonts w:ascii="Times New Roman" w:hAnsi="Times New Roman"/>
          <w:sz w:val="28"/>
          <w:szCs w:val="28"/>
        </w:rPr>
        <w:t>третьем слова "</w:t>
      </w:r>
      <w:r w:rsidRPr="006E7CCB"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</w:t>
      </w:r>
      <w:r w:rsidRPr="006E7CCB">
        <w:rPr>
          <w:rFonts w:ascii="Times New Roman" w:hAnsi="Times New Roman"/>
          <w:sz w:val="28"/>
          <w:szCs w:val="28"/>
        </w:rPr>
        <w:lastRenderedPageBreak/>
        <w:t>«Формирование комфортной городской среды» национального проекта 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6E7CCB">
        <w:rPr>
          <w:rFonts w:ascii="Times New Roman" w:hAnsi="Times New Roman"/>
          <w:sz w:val="28"/>
          <w:szCs w:val="28"/>
        </w:rPr>
        <w:t>В случае предоставления субсидии из федерального бюджета в рамках федерального проекта "Формирование комфортной городской среды (Ставропольский край)", обеспечивающих достижение показателей и мероприятий (результатов) федерального проекта "Формирование комфортной городской среды", входящего в состав национального проекта "Инфраструктура для жизни"</w:t>
      </w:r>
      <w:r>
        <w:rPr>
          <w:rFonts w:ascii="Times New Roman" w:hAnsi="Times New Roman"/>
          <w:sz w:val="28"/>
          <w:szCs w:val="28"/>
        </w:rPr>
        <w:t>.</w:t>
      </w:r>
    </w:p>
    <w:p w:rsidR="00AE0A5B" w:rsidRDefault="00AE0A5B" w:rsidP="00AE0A5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E0A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AE0A5B">
        <w:rPr>
          <w:rFonts w:ascii="Times New Roman" w:hAnsi="Times New Roman"/>
          <w:sz w:val="28"/>
          <w:szCs w:val="28"/>
        </w:rPr>
        <w:t>.</w:t>
      </w:r>
      <w:r w:rsidR="00383502">
        <w:rPr>
          <w:rFonts w:ascii="Times New Roman" w:hAnsi="Times New Roman"/>
          <w:sz w:val="28"/>
          <w:szCs w:val="28"/>
        </w:rPr>
        <w:t>2.</w:t>
      </w:r>
      <w:r w:rsidR="006E7CCB">
        <w:rPr>
          <w:rFonts w:ascii="Times New Roman" w:hAnsi="Times New Roman"/>
          <w:sz w:val="28"/>
          <w:szCs w:val="28"/>
        </w:rPr>
        <w:t>3</w:t>
      </w:r>
      <w:r w:rsidRPr="00AE0A5B">
        <w:rPr>
          <w:rFonts w:ascii="Times New Roman" w:hAnsi="Times New Roman"/>
          <w:sz w:val="28"/>
          <w:szCs w:val="28"/>
        </w:rPr>
        <w:t>. В абзаце двадцать девятом заменить слова «за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обжалования» словами «за исключением случаев, предусмотренных федеральным законодательством и законодательством Ставропольского края».</w:t>
      </w:r>
    </w:p>
    <w:p w:rsidR="00BB7F6C" w:rsidRPr="00BB7F6C" w:rsidRDefault="00BB7F6C" w:rsidP="00AE0A5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55AB7">
        <w:rPr>
          <w:rFonts w:ascii="Times New Roman" w:hAnsi="Times New Roman"/>
          <w:sz w:val="28"/>
          <w:szCs w:val="28"/>
        </w:rPr>
        <w:t>1.2.</w:t>
      </w:r>
      <w:r w:rsidR="00383502">
        <w:rPr>
          <w:rFonts w:ascii="Times New Roman" w:hAnsi="Times New Roman"/>
          <w:sz w:val="28"/>
          <w:szCs w:val="28"/>
        </w:rPr>
        <w:t>2.</w:t>
      </w:r>
      <w:r w:rsidRPr="00455AB7">
        <w:rPr>
          <w:rFonts w:ascii="Times New Roman" w:hAnsi="Times New Roman"/>
          <w:sz w:val="28"/>
          <w:szCs w:val="28"/>
        </w:rPr>
        <w:t>4. В абзаце тридцать шестом заменить слова «</w:t>
      </w:r>
      <w:proofErr w:type="spellStart"/>
      <w:r w:rsidRPr="00455AB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55AB7"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Федерации» заменить словами «а также мероприятиями, реализуемыми в рамках национальных проектов "Семья", "Продолжительная и активная жизнь", "Туризм и гостеприимство", "Экологическое благополучие"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Федерации».</w:t>
      </w:r>
    </w:p>
    <w:p w:rsidR="00AD1237" w:rsidRPr="00BF00F5" w:rsidRDefault="00AD1237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pStyle w:val="af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383502">
        <w:rPr>
          <w:rFonts w:ascii="Times New Roman" w:hAnsi="Times New Roman"/>
          <w:sz w:val="28"/>
          <w:szCs w:val="28"/>
        </w:rPr>
        <w:t>3</w:t>
      </w:r>
      <w:r w:rsidRPr="00BF00F5">
        <w:rPr>
          <w:rFonts w:ascii="Times New Roman" w:hAnsi="Times New Roman"/>
          <w:sz w:val="28"/>
          <w:szCs w:val="28"/>
        </w:rPr>
        <w:t>. Приложени</w:t>
      </w:r>
      <w:r w:rsidR="007554DC">
        <w:rPr>
          <w:rFonts w:ascii="Times New Roman" w:hAnsi="Times New Roman"/>
          <w:sz w:val="28"/>
          <w:szCs w:val="28"/>
        </w:rPr>
        <w:t>е</w:t>
      </w:r>
      <w:r w:rsidRPr="00BF00F5">
        <w:rPr>
          <w:rFonts w:ascii="Times New Roman" w:hAnsi="Times New Roman"/>
          <w:sz w:val="28"/>
          <w:szCs w:val="28"/>
        </w:rPr>
        <w:t xml:space="preserve"> </w:t>
      </w:r>
      <w:r w:rsidR="007554D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BF00F5">
        <w:rPr>
          <w:rFonts w:ascii="Times New Roman" w:hAnsi="Times New Roman"/>
          <w:sz w:val="28"/>
          <w:szCs w:val="28"/>
        </w:rPr>
        <w:t xml:space="preserve">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AD4033">
        <w:rPr>
          <w:rFonts w:ascii="Times New Roman" w:hAnsi="Times New Roman"/>
          <w:sz w:val="28"/>
          <w:szCs w:val="28"/>
        </w:rPr>
        <w:t>после</w:t>
      </w:r>
      <w:r w:rsidRPr="00BF00F5">
        <w:rPr>
          <w:rFonts w:ascii="Times New Roman" w:hAnsi="Times New Roman"/>
          <w:sz w:val="28"/>
          <w:szCs w:val="28"/>
        </w:rPr>
        <w:t xml:space="preserve"> его </w:t>
      </w:r>
      <w:r w:rsidR="00CC28CA" w:rsidRPr="00CC28CA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Pr="00BF00F5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92" w:rsidRDefault="00832E92" w:rsidP="00F7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455AB7" w:rsidRPr="00BF00F5" w:rsidRDefault="00455AB7" w:rsidP="00455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455AB7" w:rsidRPr="00BF00F5" w:rsidRDefault="00455AB7" w:rsidP="00455A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Проект визируют: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BF00F5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455AB7" w:rsidRPr="00BF00F5" w:rsidRDefault="00455AB7" w:rsidP="00455AB7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подготовил: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F00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F00F5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832E92" w:rsidRDefault="00455AB7" w:rsidP="00455AB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32E92">
        <w:rPr>
          <w:rFonts w:ascii="Times New Roman" w:hAnsi="Times New Roman"/>
          <w:color w:val="auto"/>
          <w:sz w:val="28"/>
          <w:szCs w:val="28"/>
        </w:rPr>
        <w:t>Сведения о проведении независимой антикоррупционной экспертизы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455AB7" w:rsidRPr="00832E92" w:rsidTr="002662B6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B7" w:rsidRPr="004B104B" w:rsidRDefault="004B104B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4B104B">
              <w:rPr>
                <w:rFonts w:ascii="Times New Roman" w:hAnsi="Times New Roman"/>
                <w:sz w:val="28"/>
                <w:szCs w:val="28"/>
              </w:rPr>
              <w:t>02.04</w:t>
            </w:r>
            <w:r w:rsidR="00455AB7" w:rsidRPr="004B104B">
              <w:rPr>
                <w:rFonts w:ascii="Times New Roman" w:hAnsi="Times New Roman"/>
                <w:sz w:val="28"/>
                <w:szCs w:val="28"/>
              </w:rPr>
              <w:t>.2025 г.</w:t>
            </w:r>
          </w:p>
        </w:tc>
      </w:tr>
      <w:tr w:rsidR="00455AB7" w:rsidRPr="00832E92" w:rsidTr="002662B6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B7" w:rsidRPr="004B104B" w:rsidRDefault="00455AB7" w:rsidP="004B10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4B104B">
              <w:rPr>
                <w:rFonts w:ascii="Times New Roman" w:hAnsi="Times New Roman"/>
                <w:sz w:val="28"/>
                <w:szCs w:val="28"/>
              </w:rPr>
              <w:t>0</w:t>
            </w:r>
            <w:r w:rsidR="004B104B" w:rsidRPr="004B104B">
              <w:rPr>
                <w:rFonts w:ascii="Times New Roman" w:hAnsi="Times New Roman"/>
                <w:sz w:val="28"/>
                <w:szCs w:val="28"/>
              </w:rPr>
              <w:t>8</w:t>
            </w:r>
            <w:r w:rsidRPr="004B104B">
              <w:rPr>
                <w:rFonts w:ascii="Times New Roman" w:hAnsi="Times New Roman"/>
                <w:sz w:val="28"/>
                <w:szCs w:val="28"/>
              </w:rPr>
              <w:t>.04.2025 г.</w:t>
            </w:r>
            <w:bookmarkStart w:id="0" w:name="_GoBack"/>
            <w:bookmarkEnd w:id="0"/>
          </w:p>
        </w:tc>
      </w:tr>
      <w:tr w:rsidR="00455AB7" w:rsidRPr="00832E92" w:rsidTr="002662B6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</w:tc>
      </w:tr>
      <w:tr w:rsidR="00455AB7" w:rsidRPr="00832E92" w:rsidTr="002662B6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Информация о разработчике проекта НПА (</w:t>
            </w:r>
            <w:proofErr w:type="spellStart"/>
            <w:r w:rsidRPr="00832E92">
              <w:rPr>
                <w:rFonts w:ascii="Times New Roman" w:hAnsi="Times New Roman"/>
                <w:sz w:val="28"/>
                <w:szCs w:val="28"/>
              </w:rPr>
              <w:t>юр.адрес</w:t>
            </w:r>
            <w:proofErr w:type="spellEnd"/>
            <w:r w:rsidRPr="00832E92">
              <w:rPr>
                <w:rFonts w:ascii="Times New Roman" w:hAnsi="Times New Roman"/>
                <w:sz w:val="28"/>
                <w:szCs w:val="28"/>
              </w:rPr>
              <w:t xml:space="preserve">, тел., факс, </w:t>
            </w:r>
            <w:proofErr w:type="spellStart"/>
            <w:r w:rsidRPr="00832E92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832E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Юридический адрес: 356300 с. Александровское Ставропольского края, ул. Карла Маркса, д.58;</w:t>
            </w:r>
          </w:p>
          <w:p w:rsidR="00455AB7" w:rsidRPr="00832E92" w:rsidRDefault="00455AB7" w:rsidP="002662B6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Телефон: 2-73-01;</w:t>
            </w:r>
          </w:p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Электронная почта: aleksadmin@mail.ru</w:t>
            </w:r>
          </w:p>
        </w:tc>
      </w:tr>
    </w:tbl>
    <w:p w:rsidR="00455AB7" w:rsidRPr="00ED4786" w:rsidRDefault="00455AB7" w:rsidP="00F7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55AB7" w:rsidRPr="00ED4786">
          <w:headerReference w:type="default" r:id="rId8"/>
          <w:pgSz w:w="11906" w:h="16838"/>
          <w:pgMar w:top="567" w:right="567" w:bottom="1134" w:left="1985" w:header="709" w:footer="709" w:gutter="0"/>
          <w:cols w:space="720"/>
        </w:sectPr>
      </w:pPr>
    </w:p>
    <w:p w:rsidR="00D634B7" w:rsidRPr="00ED32EC" w:rsidRDefault="00D634B7" w:rsidP="00641ED3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bookmarkStart w:id="1" w:name="Par512"/>
      <w:bookmarkEnd w:id="1"/>
    </w:p>
    <w:p w:rsidR="00D634B7" w:rsidRPr="00F77A4B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67"/>
        <w:gridCol w:w="4853"/>
      </w:tblGrid>
      <w:tr w:rsidR="00ED32EC" w:rsidRPr="00F77A4B" w:rsidTr="009579F9">
        <w:tc>
          <w:tcPr>
            <w:tcW w:w="10740" w:type="dxa"/>
            <w:shd w:val="clear" w:color="auto" w:fill="auto"/>
          </w:tcPr>
          <w:p w:rsidR="00ED32EC" w:rsidRPr="00F77A4B" w:rsidRDefault="00ED32EC" w:rsidP="009579F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Приложение 6</w:t>
            </w:r>
          </w:p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Александровского муниципального</w:t>
            </w:r>
          </w:p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округа Ставропольского края</w:t>
            </w:r>
          </w:p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«</w:t>
            </w:r>
            <w:r w:rsidRPr="00F77A4B">
              <w:rPr>
                <w:rFonts w:ascii="Times New Roman" w:eastAsia="Calibri" w:hAnsi="Times New Roman"/>
                <w:sz w:val="26"/>
                <w:szCs w:val="26"/>
              </w:rPr>
              <w:t xml:space="preserve">Формирование современной </w:t>
            </w:r>
          </w:p>
          <w:p w:rsidR="00ED32EC" w:rsidRPr="00F77A4B" w:rsidRDefault="00ED32EC" w:rsidP="009579F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77A4B">
              <w:rPr>
                <w:rFonts w:ascii="Times New Roman" w:eastAsia="Calibri" w:hAnsi="Times New Roman"/>
                <w:sz w:val="26"/>
                <w:szCs w:val="26"/>
              </w:rPr>
              <w:t>городской среды</w:t>
            </w:r>
            <w:r w:rsidRPr="00F77A4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ED32EC" w:rsidRPr="00F77A4B" w:rsidRDefault="00ED32EC" w:rsidP="00ED32EC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ED32EC" w:rsidRPr="00F77A4B" w:rsidRDefault="00ED32EC" w:rsidP="00ED32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77A4B">
        <w:rPr>
          <w:rFonts w:ascii="Times New Roman" w:hAnsi="Times New Roman"/>
          <w:sz w:val="26"/>
          <w:szCs w:val="26"/>
        </w:rPr>
        <w:t>ОБЪЕМЫ И ИСТОЧНИКИ</w:t>
      </w:r>
    </w:p>
    <w:p w:rsidR="00ED32EC" w:rsidRPr="00F77A4B" w:rsidRDefault="00ED32EC" w:rsidP="00ED32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77A4B">
        <w:rPr>
          <w:rFonts w:ascii="Times New Roman" w:hAnsi="Times New Roman"/>
          <w:sz w:val="26"/>
          <w:szCs w:val="26"/>
        </w:rPr>
        <w:t>Финансового обеспечения муниципальной программы Александровского муниципального округа Ставропольского края</w:t>
      </w:r>
    </w:p>
    <w:p w:rsidR="00ED32EC" w:rsidRPr="00F77A4B" w:rsidRDefault="00ED32EC" w:rsidP="00ED32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6"/>
          <w:szCs w:val="26"/>
        </w:rPr>
      </w:pPr>
      <w:r w:rsidRPr="00F77A4B">
        <w:rPr>
          <w:rFonts w:ascii="Times New Roman" w:hAnsi="Times New Roman"/>
          <w:sz w:val="26"/>
          <w:szCs w:val="26"/>
        </w:rPr>
        <w:t xml:space="preserve"> </w:t>
      </w:r>
      <w:r w:rsidRPr="00F77A4B">
        <w:rPr>
          <w:rFonts w:ascii="Times New Roman" w:eastAsia="Calibri" w:hAnsi="Times New Roman"/>
          <w:sz w:val="26"/>
          <w:szCs w:val="26"/>
        </w:rPr>
        <w:t>«Формирование современной городской среды»</w:t>
      </w:r>
    </w:p>
    <w:p w:rsidR="00ED32EC" w:rsidRPr="00F77A4B" w:rsidRDefault="00ED32EC" w:rsidP="00ED32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6"/>
          <w:szCs w:val="26"/>
        </w:rPr>
      </w:pPr>
    </w:p>
    <w:p w:rsidR="00ED32EC" w:rsidRPr="00F77A4B" w:rsidRDefault="00ED32EC" w:rsidP="00ED32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77A4B">
        <w:rPr>
          <w:rFonts w:ascii="Times New Roman" w:hAnsi="Times New Roman"/>
          <w:sz w:val="26"/>
          <w:szCs w:val="26"/>
        </w:rPr>
        <w:tab/>
      </w: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3019"/>
        <w:gridCol w:w="1418"/>
        <w:gridCol w:w="1417"/>
        <w:gridCol w:w="1418"/>
        <w:gridCol w:w="1417"/>
        <w:gridCol w:w="1418"/>
        <w:gridCol w:w="1417"/>
      </w:tblGrid>
      <w:tr w:rsidR="00ED32EC" w:rsidRPr="00F77A4B" w:rsidTr="009579F9">
        <w:trPr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Объемы финансового обеспечения по годам (тыс.  рублей)</w:t>
            </w:r>
          </w:p>
        </w:tc>
      </w:tr>
      <w:tr w:rsidR="00ED32EC" w:rsidRPr="00F77A4B" w:rsidTr="009579F9">
        <w:trPr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rPr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rPr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</w:tr>
      <w:tr w:rsidR="00ED32EC" w:rsidRPr="00F77A4B" w:rsidTr="00F77A4B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D32EC" w:rsidRPr="00F77A4B" w:rsidTr="00F77A4B">
        <w:trPr>
          <w:trHeight w:val="25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25 417,86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55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бюджет Александровского муниципального округа Ставропольского края (далее –  местный бюджет), 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25 417,86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7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бюджет Ставропольского края </w:t>
            </w:r>
            <w:r w:rsidRPr="00F77A4B">
              <w:rPr>
                <w:rFonts w:ascii="Times New Roman" w:hAnsi="Times New Roman"/>
                <w:sz w:val="26"/>
                <w:szCs w:val="26"/>
              </w:rPr>
              <w:lastRenderedPageBreak/>
              <w:t>(далее -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lastRenderedPageBreak/>
              <w:t>24 274,56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1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F77A4B">
        <w:trPr>
          <w:trHeight w:val="16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25 417,86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6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25 417,86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7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местный бюджет, 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25 417,86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24 274,56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6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F77A4B">
        <w:trPr>
          <w:trHeight w:val="24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25 417,86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4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в том числе следующие основные мероприятия: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F77A4B">
        <w:trPr>
          <w:trHeight w:val="32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1.1.: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местный бюджет, 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8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24 274,56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3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F77A4B">
        <w:trPr>
          <w:trHeight w:val="2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15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 w:rsidRPr="00F77A4B">
              <w:rPr>
                <w:rFonts w:ascii="Times New Roman CYR" w:hAnsi="Times New Roman CYR"/>
                <w:sz w:val="26"/>
                <w:szCs w:val="26"/>
              </w:rPr>
              <w:t>Справочно</w:t>
            </w:r>
            <w:proofErr w:type="spellEnd"/>
            <w:r w:rsidRPr="00F77A4B">
              <w:rPr>
                <w:rFonts w:ascii="Times New Roman CYR" w:hAnsi="Times New Roman CYR"/>
                <w:sz w:val="26"/>
                <w:szCs w:val="26"/>
              </w:rPr>
              <w:t>: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47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>в том числе 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50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 xml:space="preserve">в том числе средства краевого бюджета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F77A4B">
        <w:trPr>
          <w:trHeight w:val="20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34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 w:rsidRPr="00F77A4B">
              <w:rPr>
                <w:rFonts w:ascii="Times New Roman CYR" w:hAnsi="Times New Roman CYR"/>
                <w:sz w:val="26"/>
                <w:szCs w:val="26"/>
              </w:rPr>
              <w:t>Справочно</w:t>
            </w:r>
            <w:proofErr w:type="spellEnd"/>
            <w:r w:rsidRPr="00F77A4B">
              <w:rPr>
                <w:rFonts w:ascii="Times New Roman CYR" w:hAnsi="Times New Roman CYR"/>
                <w:sz w:val="26"/>
                <w:szCs w:val="26"/>
              </w:rPr>
              <w:t>:</w:t>
            </w:r>
          </w:p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>«Благоустройство общественных территорий», всего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55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 CYR" w:hAnsi="Times New Roman CYR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 CYR" w:hAnsi="Times New Roman CYR"/>
                <w:sz w:val="26"/>
                <w:szCs w:val="26"/>
              </w:rPr>
              <w:t>. 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5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  <w:r w:rsidRPr="00F77A4B">
              <w:rPr>
                <w:rFonts w:ascii="Times New Roman CYR" w:hAnsi="Times New Roman CYR"/>
                <w:sz w:val="26"/>
                <w:szCs w:val="26"/>
              </w:rPr>
              <w:t>в том числе средства краевого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24 274,56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F77A4B">
        <w:trPr>
          <w:trHeight w:val="2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9579F9">
        <w:trPr>
          <w:trHeight w:val="268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24 298,86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9579F9">
        <w:trPr>
          <w:trHeight w:val="39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1.2.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1.2.: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1 119,00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9579F9">
        <w:trPr>
          <w:trHeight w:val="36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 местный бюджет, 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1 119,00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9579F9">
        <w:trPr>
          <w:trHeight w:val="25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9579F9">
        <w:trPr>
          <w:trHeight w:val="21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2EC" w:rsidRPr="00F77A4B" w:rsidTr="009579F9">
        <w:trPr>
          <w:trHeight w:val="23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Александровский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344B44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D32EC" w:rsidRPr="00F77A4B" w:rsidTr="009579F9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Основное мероприятие 1.3.: «</w:t>
            </w:r>
            <w:r w:rsidRPr="00F77A4B">
              <w:rPr>
                <w:rFonts w:ascii="Times New Roman" w:eastAsia="Calibri" w:hAnsi="Times New Roman" w:cs="Arial"/>
                <w:sz w:val="26"/>
                <w:szCs w:val="26"/>
              </w:rPr>
              <w:t xml:space="preserve">Мероприятия по благоустройству </w:t>
            </w:r>
            <w:r w:rsidRPr="00F77A4B">
              <w:rPr>
                <w:rFonts w:ascii="Times New Roman" w:eastAsia="Calibri" w:hAnsi="Times New Roman"/>
                <w:sz w:val="26"/>
                <w:szCs w:val="2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  <w:r w:rsidRPr="00F77A4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финансовое обеспечение не предусмотрено</w:t>
            </w:r>
          </w:p>
        </w:tc>
      </w:tr>
      <w:tr w:rsidR="00ED32EC" w:rsidRPr="00F77A4B" w:rsidTr="009579F9">
        <w:trPr>
          <w:trHeight w:val="3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lastRenderedPageBreak/>
              <w:t> 1.4.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 Основное мероприятие 1.4.: «Информирование граждан о ходе выполнения Программы»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финансовое обеспечение не предусмотрено</w:t>
            </w:r>
          </w:p>
        </w:tc>
      </w:tr>
      <w:tr w:rsidR="00ED32EC" w:rsidRPr="00F77A4B" w:rsidTr="009579F9">
        <w:trPr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 xml:space="preserve">Подпрограмма 2 Программы: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 w:rsidRPr="00F77A4B">
              <w:rPr>
                <w:rFonts w:ascii="Times New Roman" w:hAnsi="Times New Roman"/>
                <w:sz w:val="26"/>
                <w:szCs w:val="26"/>
              </w:rPr>
              <w:t>общепрограммные</w:t>
            </w:r>
            <w:proofErr w:type="spellEnd"/>
            <w:r w:rsidRPr="00F77A4B">
              <w:rPr>
                <w:rFonts w:ascii="Times New Roman" w:hAnsi="Times New Roman"/>
                <w:sz w:val="26"/>
                <w:szCs w:val="26"/>
              </w:rPr>
              <w:t xml:space="preserve"> мероприятия»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финансовое обеспечение не предусмотрено</w:t>
            </w:r>
          </w:p>
        </w:tc>
      </w:tr>
      <w:tr w:rsidR="00ED32EC" w:rsidRPr="00F77A4B" w:rsidTr="009579F9">
        <w:trPr>
          <w:trHeight w:val="84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EC" w:rsidRPr="00F77A4B" w:rsidRDefault="00ED32EC" w:rsidP="009579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Основное мероприятие 2.1.: «Обеспечение реализации Программы»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EC" w:rsidRPr="00F77A4B" w:rsidRDefault="00ED32EC" w:rsidP="009579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A4B">
              <w:rPr>
                <w:rFonts w:ascii="Times New Roman" w:hAnsi="Times New Roman"/>
                <w:sz w:val="26"/>
                <w:szCs w:val="26"/>
              </w:rPr>
              <w:t>финансовое обеспечение не предусмотрено</w:t>
            </w:r>
          </w:p>
        </w:tc>
      </w:tr>
    </w:tbl>
    <w:p w:rsidR="00ED32EC" w:rsidRPr="00F77A4B" w:rsidRDefault="00ED32EC" w:rsidP="00ED3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</w:rPr>
      </w:pP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 xml:space="preserve">Первый заместитель </w:t>
      </w: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 xml:space="preserve">главы администрации                                                                                                                                 В.И. </w:t>
      </w:r>
      <w:proofErr w:type="spellStart"/>
      <w:r w:rsidRPr="00F77A4B">
        <w:rPr>
          <w:rFonts w:ascii="Times New Roman" w:hAnsi="Times New Roman"/>
          <w:sz w:val="26"/>
          <w:szCs w:val="26"/>
          <w:lang w:eastAsia="ar-SA"/>
        </w:rPr>
        <w:t>Ермошкин</w:t>
      </w:r>
      <w:proofErr w:type="spellEnd"/>
    </w:p>
    <w:p w:rsidR="00ED32EC" w:rsidRPr="00F77A4B" w:rsidRDefault="00ED32EC" w:rsidP="00ED32EC">
      <w:pPr>
        <w:spacing w:after="0" w:line="240" w:lineRule="exact"/>
        <w:ind w:left="2268"/>
        <w:jc w:val="both"/>
        <w:rPr>
          <w:rFonts w:ascii="Times New Roman" w:hAnsi="Times New Roman"/>
          <w:sz w:val="26"/>
          <w:szCs w:val="26"/>
        </w:rPr>
      </w:pP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>Управляющий делами</w:t>
      </w:r>
      <w:r w:rsidRPr="00F77A4B">
        <w:rPr>
          <w:rFonts w:ascii="Times New Roman" w:hAnsi="Times New Roman"/>
          <w:sz w:val="26"/>
          <w:szCs w:val="26"/>
          <w:lang w:eastAsia="ar-SA"/>
        </w:rPr>
        <w:tab/>
      </w: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 xml:space="preserve">администрации                                            </w:t>
      </w:r>
      <w:r w:rsidRPr="00F77A4B">
        <w:rPr>
          <w:rFonts w:ascii="Times New Roman" w:hAnsi="Times New Roman"/>
          <w:sz w:val="26"/>
          <w:szCs w:val="26"/>
          <w:lang w:eastAsia="ar-SA"/>
        </w:rPr>
        <w:tab/>
        <w:t xml:space="preserve">                                                                                           </w:t>
      </w:r>
      <w:r w:rsidR="00F77A4B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F77A4B">
        <w:rPr>
          <w:rFonts w:ascii="Times New Roman" w:hAnsi="Times New Roman"/>
          <w:sz w:val="26"/>
          <w:szCs w:val="26"/>
          <w:lang w:eastAsia="ar-SA"/>
        </w:rPr>
        <w:t xml:space="preserve"> Ю.В. Иванова</w:t>
      </w: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 xml:space="preserve">Начальник юридического отдела </w:t>
      </w:r>
    </w:p>
    <w:p w:rsidR="00ED32EC" w:rsidRPr="00F77A4B" w:rsidRDefault="00ED32EC" w:rsidP="00ED32EC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7A4B">
        <w:rPr>
          <w:rFonts w:ascii="Times New Roman" w:hAnsi="Times New Roman"/>
          <w:sz w:val="26"/>
          <w:szCs w:val="26"/>
          <w:lang w:eastAsia="ar-SA"/>
        </w:rPr>
        <w:t>администрации                                                                                                                                              Т.А. Софронова</w:t>
      </w:r>
    </w:p>
    <w:p w:rsidR="00ED32EC" w:rsidRPr="00F77A4B" w:rsidRDefault="00ED32EC" w:rsidP="00ED32EC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ED32EC" w:rsidRPr="00F77A4B" w:rsidRDefault="00ED32EC" w:rsidP="00ED32EC">
      <w:pPr>
        <w:pStyle w:val="ab"/>
        <w:spacing w:line="276" w:lineRule="auto"/>
        <w:ind w:left="2268" w:right="282"/>
        <w:rPr>
          <w:rFonts w:ascii="Times New Roman" w:hAnsi="Times New Roman"/>
          <w:sz w:val="26"/>
          <w:szCs w:val="26"/>
        </w:rPr>
      </w:pPr>
      <w:r w:rsidRPr="00F77A4B">
        <w:rPr>
          <w:rFonts w:ascii="Times New Roman" w:hAnsi="Times New Roman"/>
          <w:sz w:val="26"/>
          <w:szCs w:val="26"/>
        </w:rPr>
        <w:t xml:space="preserve">Начальник финансового </w:t>
      </w:r>
    </w:p>
    <w:p w:rsidR="00ED32EC" w:rsidRPr="00F77A4B" w:rsidRDefault="00ED32EC" w:rsidP="00ED32EC">
      <w:pPr>
        <w:tabs>
          <w:tab w:val="left" w:pos="1785"/>
        </w:tabs>
        <w:rPr>
          <w:rFonts w:ascii="Times New Roman" w:eastAsia="Calibri" w:hAnsi="Times New Roman" w:cs="Arial"/>
          <w:sz w:val="26"/>
          <w:szCs w:val="26"/>
        </w:rPr>
        <w:sectPr w:rsidR="00ED32EC" w:rsidRPr="00F77A4B" w:rsidSect="00351A7E">
          <w:pgSz w:w="16838" w:h="11906" w:orient="landscape" w:code="9"/>
          <w:pgMar w:top="1134" w:right="709" w:bottom="426" w:left="709" w:header="567" w:footer="0" w:gutter="0"/>
          <w:pgNumType w:start="1"/>
          <w:cols w:space="720"/>
          <w:noEndnote/>
          <w:titlePg/>
          <w:docGrid w:linePitch="299"/>
        </w:sectPr>
      </w:pPr>
      <w:r w:rsidRPr="00F77A4B">
        <w:rPr>
          <w:rFonts w:ascii="Times New Roman" w:hAnsi="Times New Roman"/>
          <w:sz w:val="26"/>
          <w:szCs w:val="26"/>
        </w:rPr>
        <w:t xml:space="preserve">     </w:t>
      </w:r>
      <w:r w:rsidR="00F77A4B">
        <w:rPr>
          <w:rFonts w:ascii="Times New Roman" w:hAnsi="Times New Roman"/>
          <w:sz w:val="26"/>
          <w:szCs w:val="26"/>
        </w:rPr>
        <w:t xml:space="preserve">                             </w:t>
      </w:r>
      <w:r w:rsidRPr="00F77A4B">
        <w:rPr>
          <w:rFonts w:ascii="Times New Roman" w:hAnsi="Times New Roman"/>
          <w:sz w:val="26"/>
          <w:szCs w:val="26"/>
        </w:rPr>
        <w:t xml:space="preserve"> управления администрации                                                                                  </w:t>
      </w:r>
      <w:r w:rsidR="00F77A4B">
        <w:rPr>
          <w:rFonts w:ascii="Times New Roman" w:hAnsi="Times New Roman"/>
          <w:sz w:val="26"/>
          <w:szCs w:val="26"/>
        </w:rPr>
        <w:t xml:space="preserve">                             </w:t>
      </w:r>
      <w:r w:rsidRPr="00F77A4B">
        <w:rPr>
          <w:rFonts w:ascii="Times New Roman" w:hAnsi="Times New Roman"/>
          <w:sz w:val="26"/>
          <w:szCs w:val="26"/>
        </w:rPr>
        <w:t xml:space="preserve">            И.Е. </w:t>
      </w:r>
      <w:proofErr w:type="spellStart"/>
      <w:r w:rsidRPr="00F77A4B">
        <w:rPr>
          <w:rFonts w:ascii="Times New Roman" w:hAnsi="Times New Roman"/>
          <w:sz w:val="26"/>
          <w:szCs w:val="26"/>
        </w:rPr>
        <w:t>Мацагоров</w:t>
      </w:r>
      <w:proofErr w:type="spellEnd"/>
    </w:p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E4" w:rsidRDefault="005767E4">
      <w:pPr>
        <w:spacing w:after="0" w:line="240" w:lineRule="auto"/>
      </w:pPr>
      <w:r>
        <w:separator/>
      </w:r>
    </w:p>
  </w:endnote>
  <w:endnote w:type="continuationSeparator" w:id="0">
    <w:p w:rsidR="005767E4" w:rsidRDefault="0057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E4" w:rsidRDefault="005767E4">
      <w:pPr>
        <w:spacing w:after="0" w:line="240" w:lineRule="auto"/>
      </w:pPr>
      <w:r>
        <w:separator/>
      </w:r>
    </w:p>
  </w:footnote>
  <w:footnote w:type="continuationSeparator" w:id="0">
    <w:p w:rsidR="005767E4" w:rsidRDefault="0057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EF" w:rsidRDefault="00CC59EF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EF" w:rsidRDefault="00CC59EF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12536"/>
    <w:rsid w:val="00024367"/>
    <w:rsid w:val="00026B8A"/>
    <w:rsid w:val="00093260"/>
    <w:rsid w:val="00093974"/>
    <w:rsid w:val="000B0FCD"/>
    <w:rsid w:val="000C791A"/>
    <w:rsid w:val="00134005"/>
    <w:rsid w:val="0013487F"/>
    <w:rsid w:val="00143C61"/>
    <w:rsid w:val="00145262"/>
    <w:rsid w:val="0016132A"/>
    <w:rsid w:val="00167814"/>
    <w:rsid w:val="00171F39"/>
    <w:rsid w:val="00183036"/>
    <w:rsid w:val="001A00D8"/>
    <w:rsid w:val="00212EBD"/>
    <w:rsid w:val="002455E0"/>
    <w:rsid w:val="0024798B"/>
    <w:rsid w:val="00251846"/>
    <w:rsid w:val="00257413"/>
    <w:rsid w:val="00267925"/>
    <w:rsid w:val="00284018"/>
    <w:rsid w:val="002936EA"/>
    <w:rsid w:val="002A7545"/>
    <w:rsid w:val="002D3DEF"/>
    <w:rsid w:val="002F2DCD"/>
    <w:rsid w:val="00344B44"/>
    <w:rsid w:val="00346113"/>
    <w:rsid w:val="00372964"/>
    <w:rsid w:val="00383502"/>
    <w:rsid w:val="003A6CFA"/>
    <w:rsid w:val="00453FF5"/>
    <w:rsid w:val="00455AB7"/>
    <w:rsid w:val="004668CB"/>
    <w:rsid w:val="004B104B"/>
    <w:rsid w:val="004E02B2"/>
    <w:rsid w:val="004F3CD3"/>
    <w:rsid w:val="004F4473"/>
    <w:rsid w:val="005261BD"/>
    <w:rsid w:val="00546BA7"/>
    <w:rsid w:val="005555F0"/>
    <w:rsid w:val="0056166B"/>
    <w:rsid w:val="00573E5C"/>
    <w:rsid w:val="005767E4"/>
    <w:rsid w:val="005857AB"/>
    <w:rsid w:val="005A3F31"/>
    <w:rsid w:val="005B33EC"/>
    <w:rsid w:val="005C228A"/>
    <w:rsid w:val="005C7F59"/>
    <w:rsid w:val="005D5F40"/>
    <w:rsid w:val="00605407"/>
    <w:rsid w:val="00641ED3"/>
    <w:rsid w:val="00653472"/>
    <w:rsid w:val="00663D1A"/>
    <w:rsid w:val="006761AB"/>
    <w:rsid w:val="006857F8"/>
    <w:rsid w:val="006909E2"/>
    <w:rsid w:val="006A444B"/>
    <w:rsid w:val="006A7087"/>
    <w:rsid w:val="006B6D0B"/>
    <w:rsid w:val="006C1665"/>
    <w:rsid w:val="006E2909"/>
    <w:rsid w:val="006E320B"/>
    <w:rsid w:val="006E7CCB"/>
    <w:rsid w:val="0071714D"/>
    <w:rsid w:val="0072142C"/>
    <w:rsid w:val="00722647"/>
    <w:rsid w:val="00722CB9"/>
    <w:rsid w:val="007554DC"/>
    <w:rsid w:val="00766728"/>
    <w:rsid w:val="00771036"/>
    <w:rsid w:val="007A50D8"/>
    <w:rsid w:val="007E20D0"/>
    <w:rsid w:val="00832E92"/>
    <w:rsid w:val="008434EF"/>
    <w:rsid w:val="0088728F"/>
    <w:rsid w:val="008A04D4"/>
    <w:rsid w:val="008B5EE2"/>
    <w:rsid w:val="008B7478"/>
    <w:rsid w:val="008C33F2"/>
    <w:rsid w:val="00941A9C"/>
    <w:rsid w:val="00951EDB"/>
    <w:rsid w:val="00973A00"/>
    <w:rsid w:val="00980B41"/>
    <w:rsid w:val="009924C8"/>
    <w:rsid w:val="00995C0F"/>
    <w:rsid w:val="009F3AF5"/>
    <w:rsid w:val="009F3FDA"/>
    <w:rsid w:val="00A479A0"/>
    <w:rsid w:val="00A66496"/>
    <w:rsid w:val="00A83C0E"/>
    <w:rsid w:val="00A87863"/>
    <w:rsid w:val="00AA062B"/>
    <w:rsid w:val="00AB18B6"/>
    <w:rsid w:val="00AD1237"/>
    <w:rsid w:val="00AD4033"/>
    <w:rsid w:val="00AE0A5B"/>
    <w:rsid w:val="00B5587A"/>
    <w:rsid w:val="00B6453B"/>
    <w:rsid w:val="00BB2C2B"/>
    <w:rsid w:val="00BB7F6C"/>
    <w:rsid w:val="00BD163D"/>
    <w:rsid w:val="00BF00F5"/>
    <w:rsid w:val="00BF44FC"/>
    <w:rsid w:val="00C2098B"/>
    <w:rsid w:val="00C265D2"/>
    <w:rsid w:val="00C33328"/>
    <w:rsid w:val="00C36C1E"/>
    <w:rsid w:val="00CC28CA"/>
    <w:rsid w:val="00CC59EF"/>
    <w:rsid w:val="00CE3DF8"/>
    <w:rsid w:val="00CE6D7F"/>
    <w:rsid w:val="00D634B7"/>
    <w:rsid w:val="00D64E58"/>
    <w:rsid w:val="00DA11C7"/>
    <w:rsid w:val="00DB27B0"/>
    <w:rsid w:val="00DB3A22"/>
    <w:rsid w:val="00DC533C"/>
    <w:rsid w:val="00DE4F90"/>
    <w:rsid w:val="00EA3BC4"/>
    <w:rsid w:val="00EB2639"/>
    <w:rsid w:val="00ED32EC"/>
    <w:rsid w:val="00ED4786"/>
    <w:rsid w:val="00ED7B9D"/>
    <w:rsid w:val="00EF52B1"/>
    <w:rsid w:val="00F03123"/>
    <w:rsid w:val="00F17333"/>
    <w:rsid w:val="00F66A59"/>
    <w:rsid w:val="00F72914"/>
    <w:rsid w:val="00F736BF"/>
    <w:rsid w:val="00F77A4B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97AE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ab">
    <w:name w:val="No Spacing"/>
    <w:link w:val="ac"/>
    <w:uiPriority w:val="1"/>
    <w:qFormat/>
    <w:rPr>
      <w:sz w:val="22"/>
    </w:rPr>
  </w:style>
  <w:style w:type="character" w:customStyle="1" w:styleId="ac">
    <w:name w:val="Без интервала Знак"/>
    <w:link w:val="ab"/>
    <w:uiPriority w:val="1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3</cp:revision>
  <cp:lastPrinted>2023-06-02T10:16:00Z</cp:lastPrinted>
  <dcterms:created xsi:type="dcterms:W3CDTF">2025-04-01T06:35:00Z</dcterms:created>
  <dcterms:modified xsi:type="dcterms:W3CDTF">2025-04-01T06:38:00Z</dcterms:modified>
</cp:coreProperties>
</file>