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BA" w:rsidRPr="000531BA" w:rsidRDefault="000531BA" w:rsidP="000531BA">
      <w:pPr>
        <w:spacing w:after="0" w:line="240" w:lineRule="auto"/>
        <w:jc w:val="center"/>
        <w:rPr>
          <w:rFonts w:ascii="Times New Roman" w:eastAsia="Times New Roman" w:hAnsi="Times New Roman" w:cs="Times New Roman"/>
          <w:color w:val="000000"/>
          <w:sz w:val="32"/>
          <w:szCs w:val="32"/>
        </w:rPr>
      </w:pPr>
      <w:r w:rsidRPr="000531BA">
        <w:rPr>
          <w:rFonts w:ascii="Times New Roman" w:eastAsia="Times New Roman" w:hAnsi="Times New Roman" w:cs="Times New Roman"/>
          <w:noProof/>
          <w:color w:val="000000"/>
          <w:sz w:val="28"/>
          <w:szCs w:val="20"/>
        </w:rPr>
        <w:drawing>
          <wp:inline distT="0" distB="0" distL="0" distR="0">
            <wp:extent cx="400050" cy="542925"/>
            <wp:effectExtent l="0" t="0" r="0" b="9525"/>
            <wp:docPr id="1" name="Рисунок 1"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r w:rsidRPr="000531BA">
        <w:rPr>
          <w:rFonts w:ascii="Times New Roman" w:eastAsia="Times New Roman" w:hAnsi="Times New Roman" w:cs="Times New Roman"/>
          <w:color w:val="000000"/>
          <w:sz w:val="28"/>
          <w:szCs w:val="20"/>
        </w:rPr>
        <w:t xml:space="preserve"> </w:t>
      </w:r>
    </w:p>
    <w:p w:rsidR="000531BA" w:rsidRPr="000531BA" w:rsidRDefault="000531BA" w:rsidP="000531BA">
      <w:pPr>
        <w:spacing w:after="0" w:line="240" w:lineRule="auto"/>
        <w:jc w:val="center"/>
        <w:rPr>
          <w:rFonts w:ascii="Times New Roman" w:eastAsia="Times New Roman" w:hAnsi="Times New Roman" w:cs="Times New Roman"/>
          <w:b/>
          <w:color w:val="000000"/>
          <w:spacing w:val="130"/>
          <w:sz w:val="32"/>
          <w:szCs w:val="20"/>
        </w:rPr>
      </w:pPr>
      <w:r w:rsidRPr="000531BA">
        <w:rPr>
          <w:rFonts w:ascii="Times New Roman" w:eastAsia="Times New Roman" w:hAnsi="Times New Roman" w:cs="Times New Roman"/>
          <w:b/>
          <w:color w:val="000000"/>
          <w:spacing w:val="130"/>
          <w:sz w:val="32"/>
          <w:szCs w:val="20"/>
        </w:rPr>
        <w:t>ПОСТАНОВЛЕНИЕ</w:t>
      </w:r>
    </w:p>
    <w:p w:rsidR="000531BA" w:rsidRPr="000531BA" w:rsidRDefault="000531BA" w:rsidP="000531BA">
      <w:pPr>
        <w:spacing w:after="0" w:line="240" w:lineRule="auto"/>
        <w:jc w:val="center"/>
        <w:rPr>
          <w:rFonts w:ascii="Times New Roman" w:eastAsia="Times New Roman" w:hAnsi="Times New Roman" w:cs="Times New Roman"/>
          <w:b/>
          <w:color w:val="000000"/>
          <w:spacing w:val="130"/>
          <w:sz w:val="18"/>
          <w:szCs w:val="20"/>
        </w:rPr>
      </w:pPr>
    </w:p>
    <w:p w:rsidR="000531BA" w:rsidRPr="000531BA" w:rsidRDefault="000531BA" w:rsidP="000531BA">
      <w:pPr>
        <w:spacing w:after="0" w:line="240" w:lineRule="auto"/>
        <w:jc w:val="center"/>
        <w:rPr>
          <w:rFonts w:ascii="Times New Roman" w:eastAsia="Times New Roman" w:hAnsi="Times New Roman" w:cs="Times New Roman"/>
          <w:color w:val="000000"/>
          <w:sz w:val="26"/>
          <w:szCs w:val="26"/>
        </w:rPr>
      </w:pPr>
      <w:r w:rsidRPr="000531BA">
        <w:rPr>
          <w:rFonts w:ascii="Times New Roman" w:eastAsia="Times New Roman" w:hAnsi="Times New Roman" w:cs="Times New Roman"/>
          <w:color w:val="000000"/>
          <w:sz w:val="26"/>
          <w:szCs w:val="26"/>
        </w:rPr>
        <w:t>АДМИНИСТРАЦИИ</w:t>
      </w:r>
    </w:p>
    <w:p w:rsidR="000531BA" w:rsidRPr="000531BA" w:rsidRDefault="000531BA" w:rsidP="000531BA">
      <w:pPr>
        <w:tabs>
          <w:tab w:val="center" w:pos="4819"/>
          <w:tab w:val="left" w:pos="8895"/>
        </w:tabs>
        <w:spacing w:after="0" w:line="240" w:lineRule="auto"/>
        <w:jc w:val="center"/>
        <w:rPr>
          <w:rFonts w:ascii="Times New Roman" w:eastAsia="Times New Roman" w:hAnsi="Times New Roman" w:cs="Times New Roman"/>
          <w:color w:val="000000"/>
          <w:sz w:val="26"/>
          <w:szCs w:val="26"/>
        </w:rPr>
      </w:pPr>
      <w:r w:rsidRPr="000531BA">
        <w:rPr>
          <w:rFonts w:ascii="Times New Roman" w:eastAsia="Times New Roman" w:hAnsi="Times New Roman" w:cs="Times New Roman"/>
          <w:color w:val="000000"/>
          <w:sz w:val="26"/>
          <w:szCs w:val="26"/>
        </w:rPr>
        <w:t>АЛЕКСАНДРОВСКОГО МУНИЦИПАЛЬНОГО ОКРУГА</w:t>
      </w:r>
    </w:p>
    <w:p w:rsidR="000531BA" w:rsidRPr="000531BA" w:rsidRDefault="000531BA" w:rsidP="000531BA">
      <w:pPr>
        <w:spacing w:after="0" w:line="240" w:lineRule="auto"/>
        <w:jc w:val="center"/>
        <w:rPr>
          <w:rFonts w:ascii="Times New Roman" w:eastAsia="Times New Roman" w:hAnsi="Times New Roman" w:cs="Times New Roman"/>
          <w:color w:val="000000"/>
          <w:sz w:val="26"/>
          <w:szCs w:val="26"/>
        </w:rPr>
      </w:pPr>
      <w:r w:rsidRPr="000531BA">
        <w:rPr>
          <w:rFonts w:ascii="Times New Roman" w:eastAsia="Times New Roman" w:hAnsi="Times New Roman" w:cs="Times New Roman"/>
          <w:color w:val="000000"/>
          <w:sz w:val="26"/>
          <w:szCs w:val="26"/>
        </w:rPr>
        <w:t>СТАВРОПОЛЬСКОГО КРАЯ</w:t>
      </w:r>
    </w:p>
    <w:p w:rsidR="000531BA" w:rsidRPr="000531BA" w:rsidRDefault="000531BA" w:rsidP="000531BA">
      <w:pPr>
        <w:spacing w:after="0" w:line="240" w:lineRule="auto"/>
        <w:jc w:val="center"/>
        <w:rPr>
          <w:rFonts w:ascii="Times New Roman" w:eastAsia="Times New Roman" w:hAnsi="Times New Roman" w:cs="Times New Roman"/>
          <w:color w:val="000000"/>
          <w:sz w:val="28"/>
          <w:szCs w:val="20"/>
        </w:rPr>
      </w:pPr>
    </w:p>
    <w:p w:rsidR="000531BA" w:rsidRPr="000531BA" w:rsidRDefault="00344321" w:rsidP="000531BA">
      <w:pPr>
        <w:spacing w:after="0" w:line="240" w:lineRule="auto"/>
        <w:ind w:right="-1"/>
        <w:rPr>
          <w:rFonts w:ascii="Times New Roman" w:eastAsia="Times New Roman" w:hAnsi="Times New Roman" w:cs="Times New Roman"/>
          <w:color w:val="000000"/>
          <w:sz w:val="28"/>
          <w:szCs w:val="20"/>
        </w:rPr>
      </w:pPr>
      <w:proofErr w:type="gramStart"/>
      <w:r>
        <w:rPr>
          <w:rFonts w:ascii="Times New Roman" w:eastAsia="Times New Roman" w:hAnsi="Times New Roman" w:cs="Times New Roman"/>
          <w:color w:val="000000"/>
          <w:sz w:val="28"/>
          <w:szCs w:val="20"/>
        </w:rPr>
        <w:t xml:space="preserve">«  </w:t>
      </w:r>
      <w:proofErr w:type="gramEnd"/>
      <w:r>
        <w:rPr>
          <w:rFonts w:ascii="Times New Roman" w:eastAsia="Times New Roman" w:hAnsi="Times New Roman" w:cs="Times New Roman"/>
          <w:color w:val="000000"/>
          <w:sz w:val="28"/>
          <w:szCs w:val="20"/>
        </w:rPr>
        <w:t xml:space="preserve">   » февраля</w:t>
      </w:r>
      <w:r w:rsidR="00DF7290">
        <w:rPr>
          <w:rFonts w:ascii="Times New Roman" w:eastAsia="Times New Roman" w:hAnsi="Times New Roman" w:cs="Times New Roman"/>
          <w:color w:val="000000"/>
          <w:sz w:val="28"/>
          <w:szCs w:val="20"/>
        </w:rPr>
        <w:t xml:space="preserve"> 2025</w:t>
      </w:r>
      <w:r w:rsidR="007C1F69">
        <w:rPr>
          <w:rFonts w:ascii="Times New Roman" w:eastAsia="Times New Roman" w:hAnsi="Times New Roman" w:cs="Times New Roman"/>
          <w:color w:val="000000"/>
          <w:sz w:val="28"/>
          <w:szCs w:val="20"/>
        </w:rPr>
        <w:t xml:space="preserve"> г.                  </w:t>
      </w:r>
      <w:r w:rsidR="000531BA" w:rsidRPr="000531BA">
        <w:rPr>
          <w:rFonts w:ascii="Times New Roman" w:eastAsia="Times New Roman" w:hAnsi="Times New Roman" w:cs="Times New Roman"/>
          <w:color w:val="000000"/>
          <w:sz w:val="28"/>
          <w:szCs w:val="20"/>
        </w:rPr>
        <w:t xml:space="preserve">     </w:t>
      </w:r>
      <w:r w:rsidR="000531BA" w:rsidRPr="000531BA">
        <w:rPr>
          <w:rFonts w:ascii="Times New Roman" w:eastAsia="Times New Roman" w:hAnsi="Times New Roman" w:cs="Times New Roman"/>
          <w:color w:val="000000"/>
          <w:sz w:val="24"/>
          <w:szCs w:val="24"/>
        </w:rPr>
        <w:t>с. Александровское</w:t>
      </w:r>
      <w:r w:rsidR="000531BA" w:rsidRPr="000531BA">
        <w:rPr>
          <w:rFonts w:ascii="Times New Roman" w:eastAsia="Times New Roman" w:hAnsi="Times New Roman" w:cs="Times New Roman"/>
          <w:color w:val="000000"/>
          <w:sz w:val="28"/>
          <w:szCs w:val="20"/>
        </w:rPr>
        <w:t xml:space="preserve">           </w:t>
      </w:r>
      <w:r w:rsidR="007C1F69">
        <w:rPr>
          <w:rFonts w:ascii="Times New Roman" w:eastAsia="Times New Roman" w:hAnsi="Times New Roman" w:cs="Times New Roman"/>
          <w:color w:val="000000"/>
          <w:sz w:val="28"/>
          <w:szCs w:val="20"/>
        </w:rPr>
        <w:t xml:space="preserve">   </w:t>
      </w:r>
      <w:r>
        <w:rPr>
          <w:rFonts w:ascii="Times New Roman" w:eastAsia="Times New Roman" w:hAnsi="Times New Roman" w:cs="Times New Roman"/>
          <w:color w:val="000000"/>
          <w:sz w:val="28"/>
          <w:szCs w:val="20"/>
        </w:rPr>
        <w:t xml:space="preserve"> </w:t>
      </w:r>
      <w:r w:rsidR="00DF7290">
        <w:rPr>
          <w:rFonts w:ascii="Times New Roman" w:eastAsia="Times New Roman" w:hAnsi="Times New Roman" w:cs="Times New Roman"/>
          <w:color w:val="000000"/>
          <w:sz w:val="28"/>
          <w:szCs w:val="20"/>
        </w:rPr>
        <w:t xml:space="preserve">                   № </w:t>
      </w:r>
    </w:p>
    <w:p w:rsidR="00F11B01" w:rsidRPr="00616AED" w:rsidRDefault="00F11B01" w:rsidP="000F414D">
      <w:pPr>
        <w:spacing w:after="0" w:line="240" w:lineRule="auto"/>
        <w:contextualSpacing/>
        <w:jc w:val="both"/>
        <w:rPr>
          <w:rFonts w:ascii="Times New Roman" w:eastAsia="Times New Roman" w:hAnsi="Times New Roman" w:cs="Times New Roman"/>
          <w:sz w:val="16"/>
          <w:szCs w:val="16"/>
        </w:rPr>
      </w:pPr>
    </w:p>
    <w:p w:rsidR="00344321" w:rsidRPr="00344321" w:rsidRDefault="00344321" w:rsidP="00344321">
      <w:pPr>
        <w:widowControl w:val="0"/>
        <w:autoSpaceDE w:val="0"/>
        <w:autoSpaceDN w:val="0"/>
        <w:adjustRightInd w:val="0"/>
        <w:spacing w:after="0" w:line="240" w:lineRule="exact"/>
        <w:jc w:val="both"/>
        <w:rPr>
          <w:rFonts w:ascii="Times New Roman" w:eastAsia="Times New Roman" w:hAnsi="Times New Roman" w:cs="Times New Roman"/>
          <w:bCs/>
          <w:sz w:val="28"/>
          <w:szCs w:val="28"/>
        </w:rPr>
      </w:pPr>
      <w:r w:rsidRPr="00344321">
        <w:rPr>
          <w:rFonts w:ascii="Times New Roman" w:eastAsia="Times New Roman" w:hAnsi="Times New Roman" w:cs="Times New Roman"/>
          <w:bCs/>
          <w:sz w:val="28"/>
          <w:szCs w:val="28"/>
        </w:rPr>
        <w:t>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F11B01" w:rsidRPr="00616AED" w:rsidRDefault="00F11B01" w:rsidP="00F11B01">
      <w:pPr>
        <w:spacing w:after="0" w:line="240" w:lineRule="auto"/>
        <w:jc w:val="both"/>
        <w:rPr>
          <w:rFonts w:ascii="Times New Roman" w:eastAsia="Times New Roman" w:hAnsi="Times New Roman" w:cs="Times New Roman"/>
          <w:color w:val="000000"/>
          <w:sz w:val="16"/>
          <w:szCs w:val="16"/>
        </w:rPr>
      </w:pPr>
    </w:p>
    <w:p w:rsidR="0087481C" w:rsidRDefault="00344321" w:rsidP="000531BA">
      <w:pPr>
        <w:spacing w:after="0" w:line="240" w:lineRule="auto"/>
        <w:ind w:firstLine="567"/>
        <w:jc w:val="both"/>
        <w:rPr>
          <w:rFonts w:ascii="Times New Roman" w:eastAsia="Times New Roman" w:hAnsi="Times New Roman" w:cs="Times New Roman"/>
          <w:sz w:val="28"/>
          <w:szCs w:val="28"/>
        </w:rPr>
      </w:pPr>
      <w:r w:rsidRPr="00344321">
        <w:rPr>
          <w:rFonts w:ascii="Times New Roman" w:eastAsia="Times New Roman" w:hAnsi="Times New Roman" w:cs="Times New Roman"/>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Александровского муниципального округа Ставропольского края от 02 октября 2023 г. № 1077 «Об утверждении Положения об организации транспортного обслуживания населения по муниципальным маршрутам регулярных перевозок на территории Александровского муниципального округа Ставропольского края», администрация Александровского муниципального округа Ставропольского края</w:t>
      </w:r>
    </w:p>
    <w:p w:rsidR="00344321" w:rsidRPr="00616AED" w:rsidRDefault="00344321" w:rsidP="000531BA">
      <w:pPr>
        <w:spacing w:after="0" w:line="240" w:lineRule="auto"/>
        <w:ind w:firstLine="567"/>
        <w:jc w:val="both"/>
        <w:rPr>
          <w:rFonts w:ascii="Times New Roman" w:eastAsia="Times New Roman" w:hAnsi="Times New Roman" w:cs="Times New Roman"/>
          <w:color w:val="000000"/>
          <w:sz w:val="16"/>
          <w:szCs w:val="16"/>
        </w:rPr>
      </w:pPr>
    </w:p>
    <w:p w:rsidR="00F11B01" w:rsidRDefault="00F11B01" w:rsidP="000531BA">
      <w:pPr>
        <w:spacing w:after="0" w:line="240" w:lineRule="auto"/>
        <w:jc w:val="both"/>
        <w:rPr>
          <w:rFonts w:ascii="Times New Roman" w:eastAsia="Times New Roman" w:hAnsi="Times New Roman" w:cs="Times New Roman"/>
          <w:sz w:val="28"/>
          <w:szCs w:val="28"/>
        </w:rPr>
      </w:pPr>
      <w:r w:rsidRPr="00F11B01">
        <w:rPr>
          <w:rFonts w:ascii="Times New Roman" w:eastAsia="Times New Roman" w:hAnsi="Times New Roman" w:cs="Times New Roman"/>
          <w:sz w:val="28"/>
          <w:szCs w:val="28"/>
        </w:rPr>
        <w:t>ПОСТАНОВЛЯЕТ:</w:t>
      </w:r>
    </w:p>
    <w:p w:rsidR="00530D89" w:rsidRPr="00616AED" w:rsidRDefault="00530D89" w:rsidP="000531BA">
      <w:pPr>
        <w:spacing w:after="0" w:line="240" w:lineRule="auto"/>
        <w:ind w:firstLine="567"/>
        <w:jc w:val="both"/>
        <w:rPr>
          <w:rFonts w:ascii="Times New Roman" w:eastAsia="Times New Roman" w:hAnsi="Times New Roman" w:cs="Times New Roman"/>
          <w:sz w:val="16"/>
          <w:szCs w:val="16"/>
        </w:rPr>
      </w:pPr>
    </w:p>
    <w:p w:rsidR="00344321" w:rsidRPr="00344321" w:rsidRDefault="00344321" w:rsidP="00D84C49">
      <w:pPr>
        <w:widowControl w:val="0"/>
        <w:autoSpaceDE w:val="0"/>
        <w:spacing w:after="0" w:line="240" w:lineRule="auto"/>
        <w:ind w:firstLine="567"/>
        <w:jc w:val="both"/>
        <w:rPr>
          <w:rFonts w:ascii="Times New Roman" w:eastAsia="Times New Roman" w:hAnsi="Times New Roman" w:cs="Times New Roman"/>
          <w:bCs/>
          <w:sz w:val="28"/>
          <w:szCs w:val="28"/>
        </w:rPr>
      </w:pPr>
      <w:r w:rsidRPr="00344321">
        <w:rPr>
          <w:rFonts w:ascii="Times New Roman" w:eastAsia="Times New Roman" w:hAnsi="Times New Roman" w:cs="Times New Roman"/>
          <w:sz w:val="28"/>
          <w:szCs w:val="28"/>
        </w:rPr>
        <w:t>1. Провести открытый конкурс</w:t>
      </w:r>
      <w:r w:rsidRPr="00344321">
        <w:rPr>
          <w:rFonts w:ascii="Times New Roman" w:eastAsia="Times New Roman" w:hAnsi="Times New Roman" w:cs="Times New Roman"/>
          <w:sz w:val="24"/>
          <w:szCs w:val="24"/>
        </w:rPr>
        <w:t xml:space="preserve"> </w:t>
      </w:r>
      <w:r w:rsidRPr="00344321">
        <w:rPr>
          <w:rFonts w:ascii="Times New Roman" w:eastAsia="Times New Roman" w:hAnsi="Times New Roman" w:cs="Times New Roman"/>
          <w:sz w:val="28"/>
          <w:szCs w:val="28"/>
        </w:rPr>
        <w:t xml:space="preserve">на право осуществления перевозок по муниципальным маршрутам регулярных перевозок </w:t>
      </w:r>
      <w:r w:rsidRPr="00344321">
        <w:rPr>
          <w:rFonts w:ascii="Times New Roman" w:eastAsia="Times New Roman" w:hAnsi="Times New Roman" w:cs="Times New Roman"/>
          <w:bCs/>
          <w:sz w:val="28"/>
          <w:szCs w:val="28"/>
        </w:rPr>
        <w:t>Александровского муниципального округа Ставропольского края</w:t>
      </w:r>
    </w:p>
    <w:p w:rsidR="000531BA" w:rsidRPr="00616AED" w:rsidRDefault="000531BA" w:rsidP="00D84C49">
      <w:pPr>
        <w:spacing w:after="0" w:line="240" w:lineRule="auto"/>
        <w:ind w:firstLine="567"/>
        <w:jc w:val="both"/>
        <w:rPr>
          <w:rFonts w:ascii="Times New Roman" w:eastAsia="Times New Roman" w:hAnsi="Times New Roman" w:cs="Times New Roman"/>
          <w:sz w:val="16"/>
          <w:szCs w:val="16"/>
        </w:rPr>
      </w:pPr>
    </w:p>
    <w:p w:rsidR="00344321" w:rsidRPr="00344321" w:rsidRDefault="00344321" w:rsidP="00D84C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321">
        <w:rPr>
          <w:rFonts w:ascii="Times New Roman" w:eastAsia="Times New Roman" w:hAnsi="Times New Roman" w:cs="Times New Roman"/>
          <w:sz w:val="28"/>
          <w:szCs w:val="28"/>
        </w:rPr>
        <w:t>2. Утвердить прилагаемые:</w:t>
      </w:r>
    </w:p>
    <w:p w:rsidR="00344321" w:rsidRPr="00344321" w:rsidRDefault="00344321" w:rsidP="00D84C49">
      <w:pPr>
        <w:widowControl w:val="0"/>
        <w:autoSpaceDE w:val="0"/>
        <w:spacing w:after="0" w:line="240" w:lineRule="auto"/>
        <w:ind w:firstLine="567"/>
        <w:jc w:val="both"/>
        <w:rPr>
          <w:rFonts w:ascii="Times New Roman" w:eastAsia="Times New Roman" w:hAnsi="Times New Roman" w:cs="Times New Roman"/>
          <w:bCs/>
          <w:sz w:val="28"/>
          <w:szCs w:val="28"/>
        </w:rPr>
      </w:pPr>
      <w:r w:rsidRPr="00344321">
        <w:rPr>
          <w:rFonts w:ascii="Times New Roman" w:eastAsia="Times New Roman" w:hAnsi="Times New Roman" w:cs="Times New Roman"/>
          <w:sz w:val="28"/>
          <w:szCs w:val="28"/>
        </w:rPr>
        <w:t xml:space="preserve">2.1. Конкурсную документацию о проведении открытого конкурса на право осуществления перевозок по муниципальным маршрутам регулярных перевозок </w:t>
      </w:r>
      <w:r w:rsidRPr="00344321">
        <w:rPr>
          <w:rFonts w:ascii="Times New Roman" w:eastAsia="Times New Roman" w:hAnsi="Times New Roman" w:cs="Times New Roman"/>
          <w:bCs/>
          <w:sz w:val="28"/>
          <w:szCs w:val="28"/>
        </w:rPr>
        <w:t>Александровского муниципального округа Ставропольского края</w:t>
      </w:r>
      <w:r w:rsidRPr="00344321">
        <w:rPr>
          <w:rFonts w:ascii="Times New Roman" w:eastAsia="Times New Roman" w:hAnsi="Times New Roman" w:cs="Times New Roman"/>
          <w:sz w:val="28"/>
          <w:szCs w:val="28"/>
        </w:rPr>
        <w:t xml:space="preserve"> </w:t>
      </w:r>
    </w:p>
    <w:p w:rsidR="00344321" w:rsidRPr="00344321" w:rsidRDefault="00344321" w:rsidP="00D84C49">
      <w:pPr>
        <w:widowControl w:val="0"/>
        <w:autoSpaceDE w:val="0"/>
        <w:spacing w:after="0" w:line="240" w:lineRule="auto"/>
        <w:ind w:firstLine="567"/>
        <w:jc w:val="both"/>
        <w:rPr>
          <w:rFonts w:ascii="Times New Roman" w:eastAsia="Times New Roman" w:hAnsi="Times New Roman" w:cs="Times New Roman"/>
          <w:bCs/>
          <w:sz w:val="28"/>
          <w:szCs w:val="28"/>
        </w:rPr>
      </w:pPr>
      <w:r w:rsidRPr="00344321">
        <w:rPr>
          <w:rFonts w:ascii="Times New Roman" w:eastAsia="Times New Roman" w:hAnsi="Times New Roman" w:cs="Times New Roman"/>
          <w:sz w:val="28"/>
          <w:szCs w:val="28"/>
        </w:rPr>
        <w:t xml:space="preserve">2.2. Извещение о проведении открытого конкурса на право осуществления перевозок по муниципальным маршрутам регулярных перевозок </w:t>
      </w:r>
      <w:r w:rsidRPr="00344321">
        <w:rPr>
          <w:rFonts w:ascii="Times New Roman" w:eastAsia="Times New Roman" w:hAnsi="Times New Roman" w:cs="Times New Roman"/>
          <w:bCs/>
          <w:sz w:val="28"/>
          <w:szCs w:val="28"/>
        </w:rPr>
        <w:t>Александровского муниципального округа Ставропольского края</w:t>
      </w:r>
    </w:p>
    <w:p w:rsidR="00344321" w:rsidRPr="00344321" w:rsidRDefault="00344321" w:rsidP="00D84C49">
      <w:pPr>
        <w:widowControl w:val="0"/>
        <w:autoSpaceDE w:val="0"/>
        <w:spacing w:after="0" w:line="240" w:lineRule="auto"/>
        <w:ind w:firstLine="567"/>
        <w:jc w:val="both"/>
        <w:rPr>
          <w:rFonts w:ascii="Times New Roman" w:eastAsia="Times New Roman" w:hAnsi="Times New Roman" w:cs="Times New Roman"/>
          <w:bCs/>
          <w:sz w:val="28"/>
          <w:szCs w:val="28"/>
        </w:rPr>
      </w:pPr>
      <w:r w:rsidRPr="00344321">
        <w:rPr>
          <w:rFonts w:ascii="Times New Roman" w:eastAsia="Times New Roman" w:hAnsi="Times New Roman" w:cs="Times New Roman"/>
          <w:sz w:val="28"/>
          <w:szCs w:val="28"/>
          <w:lang w:eastAsia="en-US"/>
        </w:rPr>
        <w:t xml:space="preserve">3. </w:t>
      </w:r>
      <w:r w:rsidRPr="00344321">
        <w:rPr>
          <w:rFonts w:ascii="Times New Roman" w:eastAsia="Times New Roman" w:hAnsi="Times New Roman" w:cs="Times New Roman"/>
          <w:sz w:val="28"/>
          <w:szCs w:val="28"/>
        </w:rPr>
        <w:t xml:space="preserve">Разместить настоящее постановление на официальном сайте администрации </w:t>
      </w:r>
      <w:r w:rsidRPr="00344321">
        <w:rPr>
          <w:rFonts w:ascii="Times New Roman" w:eastAsia="Times New Roman" w:hAnsi="Times New Roman" w:cs="Times New Roman"/>
          <w:bCs/>
          <w:sz w:val="28"/>
          <w:szCs w:val="28"/>
        </w:rPr>
        <w:t xml:space="preserve">Александровского муниципального округа Ставропольского края </w:t>
      </w:r>
      <w:r w:rsidRPr="00344321">
        <w:rPr>
          <w:rFonts w:ascii="Times New Roman" w:eastAsia="Times New Roman" w:hAnsi="Times New Roman" w:cs="Times New Roman"/>
          <w:sz w:val="28"/>
          <w:szCs w:val="28"/>
        </w:rPr>
        <w:t>в информационно-телекоммуникационной сети «Интернет».</w:t>
      </w:r>
    </w:p>
    <w:p w:rsidR="00344321" w:rsidRPr="00344321" w:rsidRDefault="00344321" w:rsidP="00D84C49">
      <w:pPr>
        <w:spacing w:after="0" w:line="240" w:lineRule="auto"/>
        <w:ind w:firstLine="567"/>
        <w:jc w:val="both"/>
        <w:rPr>
          <w:rFonts w:ascii="Times New Roman" w:eastAsia="Times New Roman" w:hAnsi="Times New Roman" w:cs="Times New Roman"/>
          <w:sz w:val="28"/>
          <w:szCs w:val="28"/>
        </w:rPr>
      </w:pPr>
    </w:p>
    <w:p w:rsidR="00344321" w:rsidRDefault="00344321" w:rsidP="00D84C49">
      <w:pPr>
        <w:spacing w:after="0" w:line="240" w:lineRule="auto"/>
        <w:ind w:firstLine="567"/>
        <w:jc w:val="both"/>
        <w:rPr>
          <w:rFonts w:ascii="Times New Roman" w:eastAsia="Times New Roman" w:hAnsi="Times New Roman" w:cs="Times New Roman"/>
          <w:sz w:val="28"/>
          <w:szCs w:val="28"/>
        </w:rPr>
      </w:pPr>
      <w:r w:rsidRPr="00344321">
        <w:rPr>
          <w:rFonts w:ascii="Times New Roman" w:eastAsia="Times New Roman" w:hAnsi="Times New Roman" w:cs="Times New Roman"/>
          <w:sz w:val="28"/>
          <w:szCs w:val="28"/>
        </w:rPr>
        <w:lastRenderedPageBreak/>
        <w:t xml:space="preserve">4.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w:t>
      </w:r>
      <w:proofErr w:type="spellStart"/>
      <w:r w:rsidRPr="00344321">
        <w:rPr>
          <w:rFonts w:ascii="Times New Roman" w:eastAsia="Times New Roman" w:hAnsi="Times New Roman" w:cs="Times New Roman"/>
          <w:sz w:val="28"/>
          <w:szCs w:val="28"/>
        </w:rPr>
        <w:t>Ермошкина</w:t>
      </w:r>
      <w:proofErr w:type="spellEnd"/>
      <w:r w:rsidRPr="00344321">
        <w:rPr>
          <w:rFonts w:ascii="Times New Roman" w:eastAsia="Times New Roman" w:hAnsi="Times New Roman" w:cs="Times New Roman"/>
          <w:sz w:val="28"/>
          <w:szCs w:val="28"/>
        </w:rPr>
        <w:t xml:space="preserve"> В.И.</w:t>
      </w:r>
    </w:p>
    <w:p w:rsidR="00344321" w:rsidRDefault="00F10DBE" w:rsidP="00D84C49">
      <w:pPr>
        <w:tabs>
          <w:tab w:val="left" w:pos="935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4321" w:rsidRPr="00344321">
        <w:rPr>
          <w:rFonts w:ascii="Times New Roman" w:eastAsia="Times New Roman" w:hAnsi="Times New Roman" w:cs="Times New Roman"/>
          <w:sz w:val="28"/>
          <w:szCs w:val="28"/>
        </w:rPr>
        <w:t xml:space="preserve">5. Настоящее постановление вступает в силу </w:t>
      </w:r>
      <w:r w:rsidRPr="00F10DBE">
        <w:rPr>
          <w:rFonts w:ascii="Times New Roman" w:eastAsia="Times New Roman" w:hAnsi="Times New Roman" w:cs="Times New Roman"/>
          <w:sz w:val="28"/>
          <w:szCs w:val="28"/>
        </w:rPr>
        <w:t>после его официального опубликования.</w:t>
      </w:r>
    </w:p>
    <w:p w:rsidR="00344321" w:rsidRDefault="00344321" w:rsidP="00D84C49">
      <w:pPr>
        <w:tabs>
          <w:tab w:val="left" w:pos="9354"/>
        </w:tabs>
        <w:spacing w:after="0" w:line="240" w:lineRule="auto"/>
        <w:jc w:val="both"/>
        <w:rPr>
          <w:rFonts w:ascii="Times New Roman" w:eastAsia="Times New Roman" w:hAnsi="Times New Roman" w:cs="Times New Roman"/>
          <w:sz w:val="28"/>
          <w:szCs w:val="28"/>
        </w:rPr>
      </w:pPr>
    </w:p>
    <w:p w:rsidR="00344321" w:rsidRDefault="00344321" w:rsidP="00344321">
      <w:pPr>
        <w:tabs>
          <w:tab w:val="left" w:pos="9354"/>
        </w:tabs>
        <w:spacing w:after="0" w:line="240" w:lineRule="exact"/>
        <w:jc w:val="both"/>
        <w:rPr>
          <w:rFonts w:ascii="Times New Roman" w:eastAsia="Times New Roman" w:hAnsi="Times New Roman" w:cs="Times New Roman"/>
          <w:sz w:val="28"/>
          <w:szCs w:val="28"/>
        </w:rPr>
      </w:pPr>
    </w:p>
    <w:p w:rsidR="00EB023B" w:rsidRPr="00B2774E" w:rsidRDefault="00EB023B" w:rsidP="00344321">
      <w:pPr>
        <w:tabs>
          <w:tab w:val="left" w:pos="9354"/>
        </w:tabs>
        <w:spacing w:after="0" w:line="240" w:lineRule="exact"/>
        <w:jc w:val="both"/>
        <w:rPr>
          <w:rFonts w:ascii="Times New Roman" w:eastAsia="Times New Roman" w:hAnsi="Times New Roman" w:cs="Times New Roman"/>
          <w:sz w:val="28"/>
          <w:szCs w:val="28"/>
        </w:rPr>
      </w:pPr>
      <w:r w:rsidRPr="00B2774E">
        <w:rPr>
          <w:rFonts w:ascii="Times New Roman" w:eastAsia="Times New Roman" w:hAnsi="Times New Roman" w:cs="Times New Roman"/>
          <w:sz w:val="28"/>
          <w:szCs w:val="28"/>
        </w:rPr>
        <w:t xml:space="preserve">Глава Александровского </w:t>
      </w:r>
    </w:p>
    <w:p w:rsidR="00EB023B" w:rsidRPr="00B2774E" w:rsidRDefault="00EB023B" w:rsidP="00EB023B">
      <w:pPr>
        <w:tabs>
          <w:tab w:val="left" w:pos="9354"/>
        </w:tabs>
        <w:spacing w:after="0" w:line="240" w:lineRule="exact"/>
        <w:jc w:val="both"/>
        <w:rPr>
          <w:rFonts w:ascii="Times New Roman" w:eastAsia="Times New Roman" w:hAnsi="Times New Roman" w:cs="Times New Roman"/>
          <w:sz w:val="28"/>
          <w:szCs w:val="28"/>
        </w:rPr>
      </w:pPr>
      <w:r w:rsidRPr="00B2774E">
        <w:rPr>
          <w:rFonts w:ascii="Times New Roman" w:eastAsia="Times New Roman" w:hAnsi="Times New Roman" w:cs="Times New Roman"/>
          <w:sz w:val="28"/>
          <w:szCs w:val="28"/>
        </w:rPr>
        <w:t xml:space="preserve">муниципального округа </w:t>
      </w:r>
    </w:p>
    <w:p w:rsidR="000531BA" w:rsidRPr="00B2774E" w:rsidRDefault="00EB023B" w:rsidP="00EB023B">
      <w:pPr>
        <w:tabs>
          <w:tab w:val="left" w:pos="9354"/>
        </w:tabs>
        <w:spacing w:after="0" w:line="240" w:lineRule="exact"/>
        <w:jc w:val="both"/>
        <w:rPr>
          <w:rFonts w:ascii="Times New Roman" w:eastAsia="Times New Roman" w:hAnsi="Times New Roman" w:cs="Times New Roman"/>
          <w:sz w:val="28"/>
          <w:szCs w:val="28"/>
        </w:rPr>
      </w:pPr>
      <w:r w:rsidRPr="00B2774E">
        <w:rPr>
          <w:rFonts w:ascii="Times New Roman" w:eastAsia="Times New Roman" w:hAnsi="Times New Roman" w:cs="Times New Roman"/>
          <w:sz w:val="28"/>
          <w:szCs w:val="28"/>
        </w:rPr>
        <w:t>Ставропольского края                                                                           А.В. Щекин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0"/>
      </w:tblGrid>
      <w:tr w:rsidR="00616AED" w:rsidRPr="00B2774E" w:rsidTr="00D50330">
        <w:trPr>
          <w:trHeight w:val="1660"/>
        </w:trPr>
        <w:tc>
          <w:tcPr>
            <w:tcW w:w="250" w:type="dxa"/>
          </w:tcPr>
          <w:p w:rsidR="00616AED" w:rsidRPr="00B2774E" w:rsidRDefault="00616AED" w:rsidP="00E84E5B">
            <w:pPr>
              <w:pStyle w:val="ConsPlusTitle"/>
              <w:spacing w:line="240" w:lineRule="exact"/>
              <w:jc w:val="right"/>
              <w:rPr>
                <w:b w:val="0"/>
                <w:szCs w:val="28"/>
              </w:rPr>
            </w:pPr>
          </w:p>
        </w:tc>
        <w:tc>
          <w:tcPr>
            <w:tcW w:w="9320" w:type="dxa"/>
          </w:tcPr>
          <w:p w:rsidR="007F370A" w:rsidRDefault="007F370A" w:rsidP="00D50330">
            <w:pPr>
              <w:spacing w:after="0" w:line="240" w:lineRule="auto"/>
              <w:jc w:val="both"/>
              <w:rPr>
                <w:rFonts w:ascii="Times New Roman" w:eastAsia="Times New Roman" w:hAnsi="Times New Roman" w:cs="Times New Roman"/>
                <w:sz w:val="28"/>
                <w:szCs w:val="28"/>
                <w:lang w:eastAsia="en-US"/>
              </w:rPr>
            </w:pPr>
          </w:p>
          <w:p w:rsidR="001F6431" w:rsidRPr="00B2774E" w:rsidRDefault="001F6431"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Проект вносит: </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Первый заместитель </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главы администрации Александровского</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муниципального округа</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Ставропольского края                                                               В.И. </w:t>
            </w:r>
            <w:proofErr w:type="spellStart"/>
            <w:r w:rsidRPr="00B2774E">
              <w:rPr>
                <w:rFonts w:ascii="Times New Roman" w:eastAsia="Times New Roman" w:hAnsi="Times New Roman" w:cs="Times New Roman"/>
                <w:sz w:val="28"/>
                <w:szCs w:val="28"/>
                <w:lang w:eastAsia="en-US"/>
              </w:rPr>
              <w:t>Ермошкин</w:t>
            </w:r>
            <w:proofErr w:type="spellEnd"/>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p>
          <w:p w:rsidR="00D50330"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Проект согласован:</w:t>
            </w:r>
          </w:p>
          <w:p w:rsidR="00F10DBE" w:rsidRPr="00B2774E" w:rsidRDefault="00F10DBE"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Управляющий делами администрации                                       Ю.В. Иванова</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p>
          <w:p w:rsid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Начальник юридического отдела                                              Т.А. Софронова</w:t>
            </w:r>
          </w:p>
          <w:p w:rsidR="00F10DBE" w:rsidRPr="00B2774E" w:rsidRDefault="00F10DBE"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Начальник отдела </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дорожного хозяйства, транспорта и</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благоустройства администрации                                                       В.В. </w:t>
            </w:r>
            <w:proofErr w:type="spellStart"/>
            <w:r w:rsidRPr="00B2774E">
              <w:rPr>
                <w:rFonts w:ascii="Times New Roman" w:eastAsia="Times New Roman" w:hAnsi="Times New Roman" w:cs="Times New Roman"/>
                <w:sz w:val="28"/>
                <w:szCs w:val="28"/>
                <w:lang w:eastAsia="en-US"/>
              </w:rPr>
              <w:t>Гейер</w:t>
            </w:r>
            <w:proofErr w:type="spellEnd"/>
          </w:p>
          <w:p w:rsidR="00B2774E" w:rsidRPr="00B2774E" w:rsidRDefault="00B2774E"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Проект подготовил:</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Ведущий специалист отдела</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дорожного хозяйства, транспорта</w:t>
            </w:r>
          </w:p>
          <w:p w:rsidR="00D50330" w:rsidRPr="00B2774E" w:rsidRDefault="00D50330" w:rsidP="00D50330">
            <w:pPr>
              <w:pStyle w:val="ConsPlusTitle"/>
              <w:spacing w:line="240" w:lineRule="exact"/>
              <w:rPr>
                <w:b w:val="0"/>
                <w:szCs w:val="28"/>
              </w:rPr>
            </w:pPr>
            <w:r w:rsidRPr="00B2774E">
              <w:rPr>
                <w:b w:val="0"/>
                <w:szCs w:val="28"/>
                <w:lang w:eastAsia="en-US"/>
              </w:rPr>
              <w:t>и благоустройства администрации                                                    Е.А. Егель</w:t>
            </w:r>
          </w:p>
          <w:p w:rsidR="00D50330" w:rsidRDefault="00D50330" w:rsidP="00D50330">
            <w:pPr>
              <w:pStyle w:val="ConsPlusTitle"/>
              <w:spacing w:line="240" w:lineRule="exact"/>
              <w:rPr>
                <w:b w:val="0"/>
                <w:szCs w:val="28"/>
              </w:rPr>
            </w:pPr>
          </w:p>
          <w:p w:rsidR="00B2774E" w:rsidRPr="00B2774E" w:rsidRDefault="00B2774E" w:rsidP="00344321">
            <w:pPr>
              <w:pStyle w:val="ConsPlusTitle"/>
              <w:spacing w:line="240" w:lineRule="exact"/>
              <w:rPr>
                <w:b w:val="0"/>
                <w:szCs w:val="28"/>
              </w:rPr>
            </w:pPr>
          </w:p>
          <w:p w:rsidR="00B2774E" w:rsidRPr="00B2774E" w:rsidRDefault="00B2774E" w:rsidP="001F6431">
            <w:pPr>
              <w:pStyle w:val="ConsPlusTitle"/>
              <w:spacing w:line="240" w:lineRule="exact"/>
              <w:rPr>
                <w:b w:val="0"/>
                <w:szCs w:val="28"/>
              </w:rPr>
            </w:pPr>
          </w:p>
          <w:p w:rsidR="00F10DBE" w:rsidRPr="001F6431" w:rsidRDefault="00F10DBE" w:rsidP="00F10DBE">
            <w:pPr>
              <w:rPr>
                <w:rFonts w:ascii="Times New Roman" w:eastAsia="Calibri" w:hAnsi="Times New Roman" w:cs="Times New Roman"/>
                <w:lang w:eastAsia="en-US"/>
              </w:rPr>
            </w:pPr>
            <w:r w:rsidRPr="001F6431">
              <w:rPr>
                <w:rFonts w:ascii="Times New Roman" w:eastAsia="Calibri" w:hAnsi="Times New Roman" w:cs="Times New Roman"/>
                <w:lang w:eastAsia="en-US"/>
              </w:rPr>
              <w:t>Сведения о проведении независимой антикоррупционной экспертизы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74"/>
            </w:tblGrid>
            <w:tr w:rsidR="00F10DBE" w:rsidRPr="001F6431" w:rsidTr="00EC1290">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Дата начала приема заключений</w:t>
                  </w:r>
                </w:p>
              </w:tc>
              <w:tc>
                <w:tcPr>
                  <w:tcW w:w="4673" w:type="dxa"/>
                  <w:tcBorders>
                    <w:top w:val="single" w:sz="4" w:space="0" w:color="auto"/>
                    <w:left w:val="single" w:sz="4" w:space="0" w:color="auto"/>
                    <w:bottom w:val="single" w:sz="4" w:space="0" w:color="auto"/>
                    <w:right w:val="single" w:sz="4" w:space="0" w:color="auto"/>
                  </w:tcBorders>
                </w:tcPr>
                <w:p w:rsidR="00F10DBE" w:rsidRPr="001F6431" w:rsidRDefault="00F10DBE" w:rsidP="00F10DB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31.01.2025 г.</w:t>
                  </w:r>
                </w:p>
              </w:tc>
            </w:tr>
            <w:tr w:rsidR="00F10DBE" w:rsidRPr="001F6431" w:rsidTr="00EC1290">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Дата окончания приема заключений</w:t>
                  </w:r>
                </w:p>
              </w:tc>
              <w:tc>
                <w:tcPr>
                  <w:tcW w:w="4673" w:type="dxa"/>
                  <w:tcBorders>
                    <w:top w:val="single" w:sz="4" w:space="0" w:color="auto"/>
                    <w:left w:val="single" w:sz="4" w:space="0" w:color="auto"/>
                    <w:bottom w:val="single" w:sz="4" w:space="0" w:color="auto"/>
                    <w:right w:val="single" w:sz="4" w:space="0" w:color="auto"/>
                  </w:tcBorders>
                </w:tcPr>
                <w:p w:rsidR="00F10DBE" w:rsidRPr="001F6431" w:rsidRDefault="00EC1290" w:rsidP="00F10DB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06</w:t>
                  </w:r>
                  <w:r w:rsidR="00F10DBE">
                    <w:rPr>
                      <w:rFonts w:ascii="Times New Roman" w:eastAsia="Calibri" w:hAnsi="Times New Roman" w:cs="Times New Roman"/>
                      <w:lang w:eastAsia="en-US"/>
                    </w:rPr>
                    <w:t>.02.2025 г.</w:t>
                  </w:r>
                </w:p>
              </w:tc>
            </w:tr>
            <w:tr w:rsidR="00F10DBE" w:rsidRPr="001F6431" w:rsidTr="00EC1290">
              <w:trPr>
                <w:trHeight w:val="564"/>
              </w:trPr>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Разработчик проекта НПА</w:t>
                  </w:r>
                </w:p>
              </w:tc>
              <w:tc>
                <w:tcPr>
                  <w:tcW w:w="4673"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Отдел дорожного хозяйства, транспорта  и  благоустройства администрации Александровского муниципального округа Ставропольского края</w:t>
                  </w:r>
                </w:p>
              </w:tc>
            </w:tr>
            <w:tr w:rsidR="00F10DBE" w:rsidRPr="001F6431" w:rsidTr="00EC1290">
              <w:trPr>
                <w:trHeight w:val="564"/>
              </w:trPr>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Информация о разработчике проекта НПА</w:t>
                  </w:r>
                </w:p>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w:t>
                  </w:r>
                  <w:proofErr w:type="spellStart"/>
                  <w:r w:rsidRPr="001F6431">
                    <w:rPr>
                      <w:rFonts w:ascii="Times New Roman" w:eastAsia="Calibri" w:hAnsi="Times New Roman" w:cs="Times New Roman"/>
                      <w:lang w:eastAsia="en-US"/>
                    </w:rPr>
                    <w:t>юр.адрес</w:t>
                  </w:r>
                  <w:proofErr w:type="spellEnd"/>
                  <w:r w:rsidRPr="001F6431">
                    <w:rPr>
                      <w:rFonts w:ascii="Times New Roman" w:eastAsia="Calibri" w:hAnsi="Times New Roman" w:cs="Times New Roman"/>
                      <w:lang w:eastAsia="en-US"/>
                    </w:rPr>
                    <w:t xml:space="preserve">, тел., факс, </w:t>
                  </w:r>
                  <w:proofErr w:type="spellStart"/>
                  <w:r w:rsidRPr="001F6431">
                    <w:rPr>
                      <w:rFonts w:ascii="Times New Roman" w:eastAsia="Calibri" w:hAnsi="Times New Roman" w:cs="Times New Roman"/>
                      <w:lang w:eastAsia="en-US"/>
                    </w:rPr>
                    <w:t>эл.почта</w:t>
                  </w:r>
                  <w:proofErr w:type="spellEnd"/>
                  <w:r w:rsidRPr="001F6431">
                    <w:rPr>
                      <w:rFonts w:ascii="Times New Roman" w:eastAsia="Calibri" w:hAnsi="Times New Roman" w:cs="Times New Roman"/>
                      <w:lang w:eastAsia="en-US"/>
                    </w:rPr>
                    <w:t>)</w:t>
                  </w:r>
                </w:p>
              </w:tc>
              <w:tc>
                <w:tcPr>
                  <w:tcW w:w="4673" w:type="dxa"/>
                  <w:tcBorders>
                    <w:top w:val="single" w:sz="4" w:space="0" w:color="auto"/>
                    <w:left w:val="single" w:sz="4" w:space="0" w:color="auto"/>
                    <w:bottom w:val="single" w:sz="4" w:space="0" w:color="auto"/>
                    <w:right w:val="single" w:sz="4" w:space="0" w:color="auto"/>
                  </w:tcBorders>
                  <w:hideMark/>
                </w:tcPr>
                <w:p w:rsidR="00F10DBE" w:rsidRPr="003500A8"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 xml:space="preserve">356300, Ставропольский край, Александровский район, с. Александровское, ул. Карла  Маркса д.72, тел. 8 (865 57) 2-63-87, </w:t>
                  </w:r>
                  <w:proofErr w:type="spellStart"/>
                  <w:r w:rsidRPr="001F6431">
                    <w:rPr>
                      <w:rFonts w:ascii="Times New Roman" w:eastAsia="Calibri" w:hAnsi="Times New Roman" w:cs="Times New Roman"/>
                      <w:lang w:eastAsia="en-US"/>
                    </w:rPr>
                    <w:t>odtb</w:t>
                  </w:r>
                  <w:proofErr w:type="spellEnd"/>
                  <w:r w:rsidRPr="003500A8">
                    <w:rPr>
                      <w:rFonts w:ascii="Times New Roman" w:eastAsia="Calibri" w:hAnsi="Times New Roman" w:cs="Times New Roman"/>
                      <w:lang w:eastAsia="en-US"/>
                    </w:rPr>
                    <w:t>_</w:t>
                  </w:r>
                  <w:proofErr w:type="spellStart"/>
                  <w:r w:rsidRPr="001F6431">
                    <w:rPr>
                      <w:rFonts w:ascii="Times New Roman" w:eastAsia="Calibri" w:hAnsi="Times New Roman" w:cs="Times New Roman"/>
                      <w:lang w:val="en-US" w:eastAsia="en-US"/>
                    </w:rPr>
                    <w:t>aleksmo</w:t>
                  </w:r>
                  <w:proofErr w:type="spellEnd"/>
                  <w:r w:rsidRPr="003500A8">
                    <w:rPr>
                      <w:rFonts w:ascii="Times New Roman" w:eastAsia="Calibri" w:hAnsi="Times New Roman" w:cs="Times New Roman"/>
                      <w:lang w:eastAsia="en-US"/>
                    </w:rPr>
                    <w:t>_</w:t>
                  </w:r>
                  <w:proofErr w:type="spellStart"/>
                  <w:r w:rsidRPr="001F6431">
                    <w:rPr>
                      <w:rFonts w:ascii="Times New Roman" w:eastAsia="Calibri" w:hAnsi="Times New Roman" w:cs="Times New Roman"/>
                      <w:lang w:val="en-US" w:eastAsia="en-US"/>
                    </w:rPr>
                    <w:t>sk</w:t>
                  </w:r>
                  <w:proofErr w:type="spellEnd"/>
                  <w:r w:rsidRPr="003500A8">
                    <w:rPr>
                      <w:rFonts w:ascii="Times New Roman" w:eastAsia="Calibri" w:hAnsi="Times New Roman" w:cs="Times New Roman"/>
                      <w:lang w:eastAsia="en-US"/>
                    </w:rPr>
                    <w:t>@</w:t>
                  </w:r>
                  <w:r w:rsidRPr="001F6431">
                    <w:rPr>
                      <w:rFonts w:ascii="Times New Roman" w:eastAsia="Calibri" w:hAnsi="Times New Roman" w:cs="Times New Roman"/>
                      <w:lang w:val="en-US" w:eastAsia="en-US"/>
                    </w:rPr>
                    <w:t>mail</w:t>
                  </w:r>
                  <w:r w:rsidRPr="001F6431">
                    <w:rPr>
                      <w:rFonts w:ascii="Times New Roman" w:eastAsia="Calibri" w:hAnsi="Times New Roman" w:cs="Times New Roman"/>
                      <w:lang w:eastAsia="en-US"/>
                    </w:rPr>
                    <w:t>.</w:t>
                  </w:r>
                  <w:proofErr w:type="spellStart"/>
                  <w:r w:rsidRPr="001F6431">
                    <w:rPr>
                      <w:rFonts w:ascii="Times New Roman" w:eastAsia="Calibri" w:hAnsi="Times New Roman" w:cs="Times New Roman"/>
                      <w:lang w:val="en-US" w:eastAsia="en-US"/>
                    </w:rPr>
                    <w:t>ru</w:t>
                  </w:r>
                  <w:proofErr w:type="spellEnd"/>
                </w:p>
              </w:tc>
            </w:tr>
          </w:tbl>
          <w:p w:rsidR="00616AED" w:rsidRPr="00B2774E" w:rsidRDefault="00616AED" w:rsidP="00CB314B">
            <w:pPr>
              <w:pStyle w:val="ConsPlusTitle"/>
              <w:spacing w:line="240" w:lineRule="exact"/>
              <w:rPr>
                <w:b w:val="0"/>
                <w:szCs w:val="28"/>
              </w:rPr>
            </w:pPr>
          </w:p>
        </w:tc>
      </w:tr>
    </w:tbl>
    <w:tbl>
      <w:tblPr>
        <w:tblW w:w="0" w:type="auto"/>
        <w:tblInd w:w="108" w:type="dxa"/>
        <w:tblLook w:val="01E0" w:firstRow="1" w:lastRow="1" w:firstColumn="1" w:lastColumn="1" w:noHBand="0" w:noVBand="0"/>
      </w:tblPr>
      <w:tblGrid>
        <w:gridCol w:w="4640"/>
        <w:gridCol w:w="4714"/>
      </w:tblGrid>
      <w:tr w:rsidR="00EC1290" w:rsidRPr="00EC1290" w:rsidTr="00EC1290">
        <w:tc>
          <w:tcPr>
            <w:tcW w:w="4640" w:type="dxa"/>
            <w:hideMark/>
          </w:tcPr>
          <w:p w:rsidR="00EC1290" w:rsidRPr="00EC1290" w:rsidRDefault="00EC1290" w:rsidP="00EC1290">
            <w:pPr>
              <w:widowControl w:val="0"/>
              <w:tabs>
                <w:tab w:val="left" w:pos="8189"/>
              </w:tabs>
              <w:autoSpaceDE w:val="0"/>
              <w:autoSpaceDN w:val="0"/>
              <w:adjustRightInd w:val="0"/>
              <w:spacing w:after="120" w:line="240" w:lineRule="exact"/>
              <w:ind w:firstLine="709"/>
              <w:rPr>
                <w:rFonts w:ascii="Times New Roman" w:eastAsia="Times New Roman" w:hAnsi="Times New Roman" w:cs="Times New Roman"/>
                <w:b/>
                <w:caps/>
                <w:color w:val="000000"/>
                <w:sz w:val="28"/>
                <w:szCs w:val="28"/>
              </w:rPr>
            </w:pPr>
          </w:p>
        </w:tc>
        <w:tc>
          <w:tcPr>
            <w:tcW w:w="4714" w:type="dxa"/>
          </w:tcPr>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УТВЕРЖДЕНА</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постановлением администрации Александровского муниципального округа Ставропольского края            от    февраля 2025г. № </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FF0000"/>
                <w:sz w:val="28"/>
                <w:szCs w:val="28"/>
              </w:rPr>
            </w:pPr>
          </w:p>
        </w:tc>
      </w:tr>
    </w:tbl>
    <w:p w:rsidR="00EC1290" w:rsidRPr="00EC1290" w:rsidRDefault="00EC1290" w:rsidP="00EC1290">
      <w:pPr>
        <w:suppressAutoHyphens/>
        <w:spacing w:after="0" w:line="240" w:lineRule="auto"/>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auto"/>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auto"/>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КОНКУРСНАЯ ДОКУМЕНТАЦИЯ</w:t>
      </w:r>
    </w:p>
    <w:p w:rsidR="00EC1290" w:rsidRPr="00EC1290" w:rsidRDefault="00EC1290" w:rsidP="00EC1290">
      <w:pPr>
        <w:suppressAutoHyphens/>
        <w:spacing w:after="0" w:line="240" w:lineRule="exact"/>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exact"/>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uppressAutoHyphens/>
        <w:spacing w:after="0" w:line="240" w:lineRule="auto"/>
        <w:jc w:val="both"/>
        <w:rPr>
          <w:rFonts w:ascii="Times New Roman" w:eastAsia="Times New Roman" w:hAnsi="Times New Roman" w:cs="Times New Roman"/>
          <w:color w:val="000000"/>
          <w:sz w:val="28"/>
          <w:szCs w:val="28"/>
        </w:rPr>
      </w:pP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Понятия, термины и сокращения, используемые в настоящей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(далее соответственно – конкурсная документация, открытый конкурс, муниципальный маршрут),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и </w:t>
      </w:r>
      <w:hyperlink r:id="rId9" w:history="1">
        <w:r w:rsidRPr="00EC1290">
          <w:rPr>
            <w:rFonts w:ascii="Times New Roman" w:eastAsia="Times New Roman" w:hAnsi="Times New Roman" w:cs="Times New Roman"/>
            <w:sz w:val="28"/>
            <w:szCs w:val="28"/>
          </w:rPr>
          <w:t>Шкал</w:t>
        </w:r>
      </w:hyperlink>
      <w:r w:rsidRPr="00EC1290">
        <w:rPr>
          <w:rFonts w:ascii="Times New Roman" w:eastAsia="Times New Roman" w:hAnsi="Times New Roman" w:cs="Times New Roman"/>
          <w:sz w:val="28"/>
          <w:szCs w:val="28"/>
        </w:rPr>
        <w:t>ой для оценки критериев оценки и сопоставления заявок на участие в открытом конкурсе на право осуществления перевозок по муниципальным маршрутам регулярных перевозок пассажиров автомобильным транспортом утвержденной постановлением администрации Александровского муниципального округа Ставропольского края № 1107 от 09.10.2023 г. (далее – Шкала для оценки критериев).</w:t>
      </w: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 конкурсной документации также используются следующие понятия и сокращения:</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заявка – заявка на участие в открытом конкурсе, подготовленная претендентом на участие в открытом конкурсе;</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EC1290">
        <w:rPr>
          <w:rFonts w:ascii="Times New Roman" w:eastAsia="Times New Roman" w:hAnsi="Times New Roman" w:cs="Times New Roman"/>
          <w:sz w:val="28"/>
          <w:szCs w:val="28"/>
        </w:rPr>
        <w:t>конкурсная комиссия – постоянно действующий коллегиальный орган, утвержденный администрацией Александровского муниципального округа Ставропольского края в целях проведения открытого конкурса,</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организатор открытого конкурса – Администрация Александровского муниципального округа Ставропольского края;</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претендент на участие в открытом конкурсе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участник открытого конкурса – претендент на участие в открытом конкурсе, допущенный к участию в открытом конкурсе по решению конкурсной комиссии.</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1. Требования к участникам открытого конкурса</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Par348"/>
      <w:bookmarkEnd w:id="0"/>
      <w:r w:rsidRPr="00EC1290">
        <w:rPr>
          <w:rFonts w:ascii="Times New Roman" w:eastAsia="Times New Roman" w:hAnsi="Times New Roman" w:cs="Times New Roman"/>
          <w:sz w:val="28"/>
          <w:szCs w:val="28"/>
        </w:rPr>
        <w:t>1) наличие лицензии на осуществление деятельности, если наличие указанной лицензии предусмотрено законодательством Российской Федерации;</w:t>
      </w:r>
    </w:p>
    <w:p w:rsidR="00EC1290" w:rsidRPr="00EC1290" w:rsidRDefault="00EC1290" w:rsidP="00EC129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C1290">
        <w:rPr>
          <w:rFonts w:ascii="Times New Roman" w:eastAsia="Times New Roman" w:hAnsi="Times New Roman" w:cs="Times New Roman"/>
          <w:sz w:val="28"/>
          <w:szCs w:val="28"/>
        </w:rPr>
        <w:t xml:space="preserve">  2) </w:t>
      </w:r>
      <w:r w:rsidRPr="00EC1290">
        <w:rPr>
          <w:rFonts w:ascii="Times New Roman" w:eastAsia="Times New Roman" w:hAnsi="Times New Roman" w:cs="Times New Roman"/>
          <w:bCs/>
          <w:sz w:val="28"/>
          <w:szCs w:val="28"/>
        </w:rPr>
        <w:t xml:space="preserve">принятие на себя обязательства в случае предоставления участнику открытого конкурса права на получение свидетельства </w:t>
      </w:r>
      <w:r w:rsidRPr="00EC1290">
        <w:rPr>
          <w:rFonts w:ascii="Times New Roman" w:eastAsia="Times New Roman" w:hAnsi="Times New Roman" w:cs="Times New Roman"/>
          <w:sz w:val="28"/>
          <w:szCs w:val="28"/>
        </w:rPr>
        <w:t xml:space="preserve">об осуществлении перевозок по муниципальным маршрутам </w:t>
      </w:r>
      <w:r w:rsidRPr="00EC1290">
        <w:rPr>
          <w:rFonts w:ascii="Times New Roman" w:eastAsia="Times New Roman" w:hAnsi="Times New Roman" w:cs="Times New Roman"/>
          <w:bCs/>
          <w:sz w:val="28"/>
          <w:szCs w:val="28"/>
        </w:rPr>
        <w:t>подтвердить в сроки, определенные п. 1.3. конкурсной документации,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1" w:name="Par350"/>
      <w:bookmarkEnd w:id="1"/>
      <w:r w:rsidRPr="00EC1290">
        <w:rPr>
          <w:rFonts w:ascii="Times New Roman" w:eastAsia="Times New Roman" w:hAnsi="Times New Roman" w:cs="Times New Roman"/>
          <w:sz w:val="28"/>
          <w:szCs w:val="28"/>
        </w:rPr>
        <w:t xml:space="preserve">3) </w:t>
      </w:r>
      <w:proofErr w:type="spellStart"/>
      <w:r w:rsidRPr="00EC1290">
        <w:rPr>
          <w:rFonts w:ascii="Times New Roman" w:eastAsia="Times New Roman" w:hAnsi="Times New Roman" w:cs="Times New Roman"/>
          <w:sz w:val="28"/>
          <w:szCs w:val="28"/>
        </w:rPr>
        <w:t>непроведение</w:t>
      </w:r>
      <w:proofErr w:type="spellEnd"/>
      <w:r w:rsidRPr="00EC1290">
        <w:rPr>
          <w:rFonts w:ascii="Times New Roman" w:eastAsia="Times New Roman"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351"/>
      <w:bookmarkEnd w:id="2"/>
      <w:r w:rsidRPr="00EC1290">
        <w:rPr>
          <w:rFonts w:ascii="Times New Roman" w:eastAsia="Times New Roman"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EC1290" w:rsidRPr="00EC1290" w:rsidRDefault="00EC1290" w:rsidP="00EC129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Федерального закона № 220-ФЗ.</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rPr>
        <w:t>1.2. Требования, предусмотренные под</w:t>
      </w:r>
      <w:hyperlink r:id="rId11" w:anchor="Par348" w:history="1">
        <w:r w:rsidRPr="00EC1290">
          <w:rPr>
            <w:rFonts w:ascii="Times New Roman" w:eastAsia="Times New Roman" w:hAnsi="Times New Roman" w:cs="Times New Roman"/>
            <w:sz w:val="28"/>
            <w:szCs w:val="28"/>
          </w:rPr>
          <w:t>пунктами «1</w:t>
        </w:r>
      </w:hyperlink>
      <w:r w:rsidRPr="00EC1290">
        <w:rPr>
          <w:rFonts w:ascii="Times New Roman" w:eastAsia="Times New Roman" w:hAnsi="Times New Roman" w:cs="Times New Roman"/>
          <w:sz w:val="28"/>
          <w:szCs w:val="28"/>
        </w:rPr>
        <w:t>», «</w:t>
      </w:r>
      <w:hyperlink r:id="rId12" w:anchor="Par350" w:history="1">
        <w:r w:rsidRPr="00EC1290">
          <w:rPr>
            <w:rFonts w:ascii="Times New Roman" w:eastAsia="Times New Roman" w:hAnsi="Times New Roman" w:cs="Times New Roman"/>
            <w:sz w:val="28"/>
            <w:szCs w:val="28"/>
          </w:rPr>
          <w:t>3</w:t>
        </w:r>
      </w:hyperlink>
      <w:r w:rsidRPr="00EC1290">
        <w:rPr>
          <w:rFonts w:ascii="Times New Roman" w:eastAsia="Times New Roman" w:hAnsi="Times New Roman" w:cs="Times New Roman"/>
          <w:sz w:val="28"/>
          <w:szCs w:val="28"/>
        </w:rPr>
        <w:t>» и «</w:t>
      </w:r>
      <w:hyperlink r:id="rId13" w:anchor="Par351" w:history="1">
        <w:r w:rsidRPr="00EC1290">
          <w:rPr>
            <w:rFonts w:ascii="Times New Roman" w:eastAsia="Times New Roman" w:hAnsi="Times New Roman" w:cs="Times New Roman"/>
            <w:sz w:val="28"/>
            <w:szCs w:val="28"/>
          </w:rPr>
          <w:t>4» пункта 1</w:t>
        </w:r>
      </w:hyperlink>
      <w:r w:rsidRPr="00EC1290">
        <w:rPr>
          <w:rFonts w:ascii="Times New Roman" w:eastAsia="Times New Roman" w:hAnsi="Times New Roman" w:cs="Times New Roman"/>
          <w:sz w:val="28"/>
          <w:szCs w:val="28"/>
        </w:rPr>
        <w:t>.1. конкурсной документации, применяются в отношении каждого участника договора простого товарищества.</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1.3. Срок подтверждения </w:t>
      </w:r>
      <w:r w:rsidRPr="00EC1290">
        <w:rPr>
          <w:rFonts w:ascii="Times New Roman" w:eastAsia="Times New Roman" w:hAnsi="Times New Roman" w:cs="Times New Roman"/>
          <w:bCs/>
          <w:sz w:val="28"/>
          <w:szCs w:val="28"/>
        </w:rPr>
        <w:t>наличия на праве собственности или на ином законном основании транспортных средств</w:t>
      </w:r>
      <w:r w:rsidRPr="00EC1290">
        <w:rPr>
          <w:rFonts w:ascii="Times New Roman" w:eastAsia="Times New Roman" w:hAnsi="Times New Roman" w:cs="Times New Roman"/>
          <w:sz w:val="28"/>
          <w:szCs w:val="28"/>
        </w:rPr>
        <w:t xml:space="preserve">,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EC1290">
        <w:rPr>
          <w:rFonts w:ascii="Times New Roman" w:eastAsia="GungsuhChe" w:hAnsi="Times New Roman" w:cs="Times New Roman"/>
          <w:sz w:val="28"/>
          <w:szCs w:val="28"/>
        </w:rPr>
        <w:t>превышать более двадцати дней со дня размещения</w:t>
      </w:r>
      <w:r w:rsidRPr="00EC1290">
        <w:rPr>
          <w:rFonts w:ascii="Times New Roman" w:eastAsia="Times New Roman" w:hAnsi="Times New Roman" w:cs="Times New Roman"/>
          <w:sz w:val="28"/>
          <w:szCs w:val="28"/>
        </w:rPr>
        <w:t xml:space="preserve"> на официальном сайте организатора открытого конкурса в информационно-телекоммуникационной сети Интернет протокола об итогах открытого конкурса.</w:t>
      </w:r>
    </w:p>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bCs/>
          <w:sz w:val="28"/>
          <w:szCs w:val="28"/>
        </w:rPr>
        <w:t xml:space="preserve">Документы, подтверждающие наличие на праве собственности или на </w:t>
      </w:r>
      <w:r w:rsidRPr="00EC1290">
        <w:rPr>
          <w:rFonts w:ascii="Times New Roman" w:eastAsia="Times New Roman" w:hAnsi="Times New Roman" w:cs="Times New Roman"/>
          <w:bCs/>
          <w:color w:val="000000" w:themeColor="text1"/>
          <w:sz w:val="28"/>
          <w:szCs w:val="28"/>
        </w:rPr>
        <w:t>ином законном основании транспортных средств в количестве</w:t>
      </w:r>
      <w:r w:rsidRPr="00EC1290">
        <w:rPr>
          <w:rFonts w:ascii="Times New Roman" w:eastAsia="Times New Roman" w:hAnsi="Times New Roman" w:cs="Times New Roman"/>
          <w:bCs/>
          <w:sz w:val="28"/>
          <w:szCs w:val="28"/>
        </w:rPr>
        <w:t xml:space="preserve">, </w:t>
      </w:r>
      <w:r w:rsidRPr="00EC1290">
        <w:rPr>
          <w:rFonts w:ascii="Times New Roman" w:eastAsia="Times New Roman" w:hAnsi="Times New Roman" w:cs="Times New Roman"/>
          <w:bCs/>
          <w:sz w:val="28"/>
          <w:szCs w:val="28"/>
        </w:rPr>
        <w:lastRenderedPageBreak/>
        <w:t>предусмотренном</w:t>
      </w:r>
      <w:r w:rsidRPr="00EC1290">
        <w:rPr>
          <w:rFonts w:ascii="Times New Roman" w:eastAsia="Times New Roman" w:hAnsi="Times New Roman" w:cs="Times New Roman"/>
          <w:bCs/>
          <w:color w:val="000000" w:themeColor="text1"/>
          <w:sz w:val="28"/>
          <w:szCs w:val="28"/>
        </w:rPr>
        <w:t xml:space="preserve"> заявкой на участие в открытом конкурсе</w:t>
      </w:r>
      <w:r w:rsidRPr="00EC1290">
        <w:rPr>
          <w:rFonts w:ascii="Times New Roman" w:eastAsia="Times New Roman" w:hAnsi="Times New Roman" w:cs="Times New Roman"/>
          <w:color w:val="000000" w:themeColor="text1"/>
          <w:sz w:val="28"/>
          <w:szCs w:val="28"/>
        </w:rPr>
        <w:t xml:space="preserve"> и необходимом для обслуживания муниципального маршрута, подаются нарочно организатору открытого конкурса по адресу:356300 Ставропольский край, Александровский район с. Александровское, ул. К. Маркса, д. 72 , отдел дорожного хозяйства транспорта и благоустройства администрации Александровского муниципального округа Ставропольского края.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Реестр муниципальных маршрутов регулярных перевозок Александровского муниципального округа Ставропольского края (далее – реестр) размещен на официальном сайте организатора в информационно-телекоммуникационной сети «Интернет» </w:t>
      </w:r>
      <w:r w:rsidRPr="00EC1290">
        <w:rPr>
          <w:rFonts w:ascii="Times New Roman" w:eastAsia="Times New Roman" w:hAnsi="Times New Roman" w:cs="Times New Roman"/>
          <w:sz w:val="28"/>
          <w:szCs w:val="28"/>
          <w:lang w:val="en-US"/>
        </w:rPr>
        <w:t>www</w:t>
      </w:r>
      <w:r w:rsidRPr="00EC1290">
        <w:rPr>
          <w:rFonts w:ascii="Times New Roman" w:eastAsia="Times New Roman" w:hAnsi="Times New Roman" w:cs="Times New Roman"/>
          <w:sz w:val="28"/>
          <w:szCs w:val="28"/>
        </w:rPr>
        <w:t>.</w:t>
      </w:r>
      <w:proofErr w:type="spellStart"/>
      <w:r w:rsidRPr="00EC1290">
        <w:rPr>
          <w:rFonts w:ascii="Times New Roman" w:eastAsia="Times New Roman" w:hAnsi="Times New Roman" w:cs="Times New Roman"/>
          <w:sz w:val="28"/>
          <w:szCs w:val="28"/>
          <w:lang w:val="en-US"/>
        </w:rPr>
        <w:t>aleksadmin</w:t>
      </w:r>
      <w:proofErr w:type="spellEnd"/>
      <w:r w:rsidRPr="00EC1290">
        <w:rPr>
          <w:rFonts w:ascii="Times New Roman" w:eastAsia="Times New Roman" w:hAnsi="Times New Roman" w:cs="Times New Roman"/>
          <w:sz w:val="28"/>
          <w:szCs w:val="28"/>
        </w:rPr>
        <w:t>.</w:t>
      </w:r>
      <w:proofErr w:type="spellStart"/>
      <w:r w:rsidRPr="00EC1290">
        <w:rPr>
          <w:rFonts w:ascii="Times New Roman" w:eastAsia="Times New Roman" w:hAnsi="Times New Roman" w:cs="Times New Roman"/>
          <w:sz w:val="28"/>
          <w:szCs w:val="28"/>
          <w:lang w:val="en-US"/>
        </w:rPr>
        <w:t>ru</w:t>
      </w:r>
      <w:proofErr w:type="spellEnd"/>
      <w:r w:rsidRPr="00EC1290">
        <w:rPr>
          <w:rFonts w:ascii="Times New Roman" w:eastAsia="Times New Roman" w:hAnsi="Times New Roman" w:cs="Times New Roman"/>
          <w:sz w:val="28"/>
          <w:szCs w:val="28"/>
        </w:rPr>
        <w:t xml:space="preserve"> в разделе «Дорожное хозяйство и транспорт», в подразделе «Конкурс перевозки»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Раздел 2. Требования к содержанию и форме заявки на участие </w:t>
      </w: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в открытом конкурсе</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2.1. Заявка заполняется по форме согласно приложению 1 к конкурсной документации и должна содержать:</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1) наименование, организационно-правовую форму и 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EC1290">
        <w:rPr>
          <w:rFonts w:ascii="Times New Roman" w:eastAsia="Times New Roman" w:hAnsi="Times New Roman" w:cs="Times New Roman"/>
          <w:color w:val="000000" w:themeColor="text1"/>
          <w:sz w:val="28"/>
          <w:szCs w:val="28"/>
        </w:rPr>
        <w:t xml:space="preserve">3) номер лота, на который подается заявка согласно перечню лотов, </w:t>
      </w:r>
      <w:r w:rsidRPr="00EC1290">
        <w:rPr>
          <w:rFonts w:ascii="Times New Roman" w:eastAsia="Times New Roman" w:hAnsi="Times New Roman" w:cs="Times New Roman"/>
          <w:sz w:val="28"/>
          <w:szCs w:val="28"/>
        </w:rPr>
        <w:t>указанному в разделе 7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2.2. Заявка заверяется: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2.3. Заявка и документы, прилагаемые к заявке, указанные в пункте 2.6 конкурсной документации, должны быть прошиты согласно описи прилагаемых к заявке документов, пронумерованы, скреплены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 и запечатаны в отдельный конверт (далее – конверт с заявкой).</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 xml:space="preserve">2.4. Опись прилагаемых к заявке документов заполняется по форме согласно приложению 2 к конкурсной документации. </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2.5. На конверте указывается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2.6. Для участия в открытом конкурсе к заявке прилагаются следующие документы:</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сведения из территориального отдела государственного автодорожного надзора по Ставропольскому краю управления межрегионального территориального управлением Федеральной службы по надзору в сфере транс</w:t>
      </w:r>
      <w:r w:rsidRPr="00EC1290">
        <w:rPr>
          <w:rFonts w:ascii="Times New Roman" w:eastAsia="Times New Roman" w:hAnsi="Times New Roman" w:cs="Times New Roman"/>
          <w:sz w:val="28"/>
          <w:szCs w:val="28"/>
        </w:rPr>
        <w:softHyphen/>
        <w:t>порта по Северо-Кавказскому федеральному округу о действующей лицензии на осуществление деятельности по перевозкам пассажиров и иных лиц автобусами, выданные указанным органом не ранее чем за 30 (тридцать) дней до даты вскрытия конвертов с заявками на участие в открытом конкурсе,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сведения из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www.aleksadmin.ru. (далее – дата размещения извещения),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оформленные в свободной форме, подписанные руководителем организации и скрепленные печатью организации (при наличии)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w:t>
      </w:r>
      <w:r w:rsidRPr="00EC1290">
        <w:rPr>
          <w:rFonts w:ascii="Times New Roman" w:eastAsia="Times New Roman" w:hAnsi="Times New Roman" w:cs="Times New Roman"/>
          <w:sz w:val="28"/>
          <w:szCs w:val="28"/>
        </w:rPr>
        <w:lastRenderedPageBreak/>
        <w:t>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GungsuhChe" w:hAnsi="Times New Roman" w:cs="Times New Roman"/>
          <w:sz w:val="28"/>
          <w:szCs w:val="28"/>
        </w:rPr>
        <w:t xml:space="preserve">4) сведения о государственных регистрационных знаках транспортных средств, </w:t>
      </w:r>
      <w:r w:rsidRPr="00EC1290">
        <w:rPr>
          <w:rFonts w:ascii="Times New Roman" w:eastAsia="Times New Roman" w:hAnsi="Times New Roman" w:cs="Times New Roman"/>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оформленные в свободной форме, подписанные руководителем организации и скрепленные печатью организации (при наличии)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Times New Roman" w:hAnsi="Times New Roman" w:cs="Times New Roman"/>
          <w:sz w:val="28"/>
          <w:szCs w:val="28"/>
        </w:rPr>
        <w:t>5) перечень транспортных средств, предлагаемых претендентом на участие в открытом конкурсе, для осуществления регулярных перевозок по муниципальному маршруту в количестве, необходимом для обслуживания лота, с указанием экологических характеристик, класса транспортных средств и иных характеристик транспортных средств влияющих на качество перевозок по форме согласно приложению 3 к конкурсной документации подписанный руководителем организации и скрепленные печатью организации (при наличии) – для юридических лиц; подписанный и скрепленные печатью (при наличии) индивидуального предпринимателя – для индивидуальных предпринимателей; подписанный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6) гарантийное письмо о </w:t>
      </w:r>
      <w:r w:rsidRPr="00EC1290">
        <w:rPr>
          <w:rFonts w:ascii="Times New Roman" w:eastAsia="Times New Roman" w:hAnsi="Times New Roman" w:cs="Times New Roman"/>
          <w:bCs/>
          <w:sz w:val="28"/>
          <w:szCs w:val="28"/>
        </w:rPr>
        <w:t xml:space="preserve">принятии на себя обязательства в случае предоставления участнику открытого конкурса права на получение свидетельства </w:t>
      </w:r>
      <w:r w:rsidRPr="00EC1290">
        <w:rPr>
          <w:rFonts w:ascii="Times New Roman" w:eastAsia="Times New Roman" w:hAnsi="Times New Roman" w:cs="Times New Roman"/>
          <w:sz w:val="28"/>
          <w:szCs w:val="28"/>
        </w:rPr>
        <w:t xml:space="preserve">об осуществлении перевозок по муниципальным маршрутам </w:t>
      </w:r>
      <w:r w:rsidRPr="00EC1290">
        <w:rPr>
          <w:rFonts w:ascii="Times New Roman" w:eastAsia="Times New Roman" w:hAnsi="Times New Roman" w:cs="Times New Roman"/>
          <w:bCs/>
          <w:sz w:val="28"/>
          <w:szCs w:val="28"/>
        </w:rPr>
        <w:t>подтвердить в</w:t>
      </w:r>
      <w:r w:rsidRPr="00EC1290">
        <w:rPr>
          <w:rFonts w:ascii="Times New Roman" w:eastAsia="Times New Roman" w:hAnsi="Times New Roman" w:cs="Times New Roman"/>
          <w:sz w:val="28"/>
          <w:szCs w:val="28"/>
        </w:rPr>
        <w:t xml:space="preserve"> срок, определенный пунктом 1.3 конкурсной документации, по форме согласно приложению 4 к конкурсной документации, подписанное руководителем организации и скрепленные печатью организации (при наличии) – для юридических лиц; подписанное и скрепленные печатью (при наличии) индивидуального предпринимателя – для индивидуальных предпринимателей; подписанное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7)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r w:rsidRPr="00EC1290">
        <w:rPr>
          <w:rFonts w:ascii="Times New Roman" w:eastAsia="Times New Roman" w:hAnsi="Times New Roman" w:cs="Times New Roman"/>
          <w:bCs/>
          <w:sz w:val="28"/>
          <w:szCs w:val="28"/>
        </w:rPr>
        <w:t xml:space="preserve">свидетельства </w:t>
      </w:r>
      <w:r w:rsidRPr="00EC1290">
        <w:rPr>
          <w:rFonts w:ascii="Times New Roman" w:eastAsia="Times New Roman" w:hAnsi="Times New Roman" w:cs="Times New Roman"/>
          <w:sz w:val="28"/>
          <w:szCs w:val="28"/>
        </w:rPr>
        <w:t xml:space="preserve">об осуществлении перевозок по муниципальным маршрутам по форме согласно приложению 5 к конкурсной документации, подписанное руководителем организации и скрепленные печатью организации (при наличии) – для юридических лиц; подписанное и скрепленные печатью (при наличии) индивидуального предпринимателя – для индивидуальных </w:t>
      </w:r>
      <w:r w:rsidRPr="00EC1290">
        <w:rPr>
          <w:rFonts w:ascii="Times New Roman" w:eastAsia="Times New Roman" w:hAnsi="Times New Roman" w:cs="Times New Roman"/>
          <w:sz w:val="28"/>
          <w:szCs w:val="28"/>
        </w:rPr>
        <w:lastRenderedPageBreak/>
        <w:t>предпринимателей; подписанное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Times New Roman" w:hAnsi="Times New Roman" w:cs="Times New Roman"/>
          <w:sz w:val="28"/>
          <w:szCs w:val="28"/>
        </w:rPr>
        <w:t>8) декларация о соответствии участника открытого конкурса требованиям, установленным в соответствии с подпунктами «3» и «4» пункта 1.1 конкурсной документации,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 подписанная руководителем организации и скрепленные печатью организации (при наличии) – для юридических лиц; подписанное и скрепленные печатью (при наличии) индивидуального предпринимателя – для индивидуальных предпринимателей; подписанное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Times New Roman" w:hAnsi="Times New Roman" w:cs="Times New Roman"/>
          <w:sz w:val="28"/>
          <w:szCs w:val="28"/>
        </w:rPr>
        <w:t>9)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10) 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4"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Федерального закона  № 220-ФЗ, по форме согласно приложению 8 к конкурсной документации подписанная руководителем организации и скрепленные печатью организации (при наличии) – для юридических лиц; подписанная и скрепленные печатью (при наличии) индивидуального предпринимателя – для индивидуальных предпринимателей; подписанная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Times New Roman" w:hAnsi="Times New Roman" w:cs="Times New Roman"/>
          <w:sz w:val="28"/>
          <w:szCs w:val="28"/>
        </w:rPr>
        <w:t>11) опись прилагаемых к заявке на участие в открытом конкурсе документов по форме согласно приложению 2 к конкурсной документации подписанная руководителем организации и скрепленные печатью организации (при наличии) – для юридических лиц; подписанная и скрепленные печатью (при наличии) индивидуального предпринимателя – для индивидуальных предпринимателей; подписанная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2.7. Требования, предусмотренные подпунктами «1», «2», «3», «4», </w:t>
      </w:r>
      <w:r w:rsidRPr="00EC1290">
        <w:rPr>
          <w:rFonts w:ascii="Times New Roman" w:eastAsia="Times New Roman" w:hAnsi="Times New Roman" w:cs="Times New Roman"/>
          <w:sz w:val="28"/>
          <w:szCs w:val="28"/>
        </w:rPr>
        <w:lastRenderedPageBreak/>
        <w:t>«10», «11» и «12» пункта 2.6 конкурсной документации, для участников простого товарищества применяются в отношении каждого участника договора простого товарищества.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2.8.</w:t>
      </w:r>
      <w:r w:rsidRPr="00EC1290">
        <w:rPr>
          <w:rFonts w:ascii="Times New Roman" w:eastAsia="Times New Roman" w:hAnsi="Times New Roman" w:cs="Times New Roman"/>
          <w:color w:val="FF0000"/>
          <w:sz w:val="28"/>
          <w:szCs w:val="28"/>
        </w:rPr>
        <w:t xml:space="preserve"> </w:t>
      </w:r>
      <w:r w:rsidRPr="00EC1290">
        <w:rPr>
          <w:rFonts w:ascii="Times New Roman" w:eastAsia="Times New Roman" w:hAnsi="Times New Roman" w:cs="Times New Roman"/>
          <w:sz w:val="28"/>
          <w:szCs w:val="28"/>
        </w:rPr>
        <w:t>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3. Порядок подачи конвертов с заявкой</w:t>
      </w: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3.1. Конверты с заявками подаются организатору открытого конкурса по адресу: 356300, Ставропольский край, Александровский район, с. Александровское, ул. К. Маркса д. 72, отдел дорожного хозяйства, транспорта и благоустройства администрации Александровского муниципального округа Ставропольского края.</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3.2. Конверты с заявками принимаются с 08 ч. 00 мин. до 12 ч. 00 мин. и с 13 ч. 00 мин. до 17 ч 00 мин. в рабочие дни</w:t>
      </w:r>
      <w:r w:rsidRPr="00EC1290">
        <w:rPr>
          <w:rFonts w:ascii="Times New Roman" w:eastAsiaTheme="minorHAnsi" w:hAnsi="Times New Roman" w:cs="Times New Roman"/>
          <w:color w:val="00B050"/>
          <w:sz w:val="28"/>
          <w:szCs w:val="28"/>
          <w:lang w:eastAsia="en-US"/>
        </w:rPr>
        <w:t xml:space="preserve"> </w:t>
      </w:r>
      <w:r w:rsidRPr="00EC1290">
        <w:rPr>
          <w:rFonts w:ascii="Times New Roman" w:eastAsiaTheme="minorHAnsi" w:hAnsi="Times New Roman" w:cs="Times New Roman"/>
          <w:sz w:val="28"/>
          <w:szCs w:val="28"/>
          <w:lang w:eastAsia="en-US"/>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www.aleksadmin.ru. </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3.3. Прием конвертов с заявками прекращается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3.4. 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организатора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3.5. По требованию лица, подающего конверт с заявкой на участие в открытом конкурсе, организатор открытого конкурса выдает расписку в получении конверта с заявкой с указанием даты и времени его получения.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3.6. Конверты с заявками, поступившие по истечении даты и времени вскрытия конвертов с заявками на участие в открытом конкурсе, указанных в Извещении о проведении открытого конкурса,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3.7. Претенденты на участие в открытом конкурсе до подведения итогов открытого конкурса имеют право отозвать поданную заявку, уведомив об этом организатора открытого конкурса в письменной форме.</w:t>
      </w:r>
    </w:p>
    <w:p w:rsidR="00EC1290" w:rsidRPr="00EC1290" w:rsidRDefault="00EC1290" w:rsidP="00EC1290">
      <w:pPr>
        <w:widowControl w:val="0"/>
        <w:autoSpaceDE w:val="0"/>
        <w:autoSpaceDN w:val="0"/>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4. Порядок вскрытия конвертов с заявками</w:t>
      </w: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4.1. Конверты с заявками вскрываются на заседании конкурсной комиссии в месте, в день и в час, указанные в Извещении о проведении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4.2. По итогам вскрытия конвертов в протоколе заседания конкурсной комиссии фиксируются: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номер лота и наименование участников открытого конкурса с указанием даты и времени поступления заявок по каждому лоту;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перечень лотов, на которые не подано ни одной заявки.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4.3. Претенденты на участие в открытом конкурсе или их представители по доверенности вправе присутствовать при вскрытии конвертов с заявками.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5. Порядок рассмотрения заявок</w:t>
      </w:r>
    </w:p>
    <w:p w:rsidR="00EC1290" w:rsidRPr="00EC1290" w:rsidRDefault="00EC1290" w:rsidP="00EC129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5.1. Конкурсная комиссия рассматривает заявки и прилагаемые к ним документы на предмет их соответствия требованиям и условиям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5.2. По результатам рассмотрения заявок конкурсная комиссия принимает решение о допуске (об отказе в допуске) претендентов на участие в открытом конкурсе к открытому конкурсу.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5.3. Конкурсная комиссия принимает решение об отказе претенденту на участие в открытом конкурсе в допуске к участию в открытом конкурсе при наступлении хотя бы одного из случаев: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1) претендент на участие в открытом конкурсе не соответствует требованиям, предъявляемым к участникам открытого конкурса, указанным в </w:t>
      </w:r>
      <w:r w:rsidRPr="00EC1290">
        <w:rPr>
          <w:rFonts w:ascii="Times New Roman" w:eastAsia="Times New Roman" w:hAnsi="Times New Roman" w:cs="Times New Roman"/>
          <w:color w:val="000000"/>
          <w:sz w:val="28"/>
          <w:szCs w:val="28"/>
        </w:rPr>
        <w:t>пункте 1.1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4) к заявке не приложен хотя бы один из документов, указанных в пункте 2.6 раздела 2 конкурсной документации (за исключением </w:t>
      </w:r>
      <w:proofErr w:type="gramStart"/>
      <w:r w:rsidRPr="00EC1290">
        <w:rPr>
          <w:rFonts w:ascii="Times New Roman" w:eastAsia="Times New Roman" w:hAnsi="Times New Roman" w:cs="Times New Roman"/>
          <w:sz w:val="28"/>
          <w:szCs w:val="28"/>
        </w:rPr>
        <w:t>документов</w:t>
      </w:r>
      <w:proofErr w:type="gramEnd"/>
      <w:r w:rsidRPr="00EC1290">
        <w:rPr>
          <w:rFonts w:ascii="Times New Roman" w:eastAsia="Times New Roman" w:hAnsi="Times New Roman" w:cs="Times New Roman"/>
          <w:sz w:val="28"/>
          <w:szCs w:val="28"/>
        </w:rPr>
        <w:t xml:space="preserve"> указанных в </w:t>
      </w:r>
      <w:proofErr w:type="spellStart"/>
      <w:r w:rsidRPr="00EC1290">
        <w:rPr>
          <w:rFonts w:ascii="Times New Roman" w:eastAsia="Times New Roman" w:hAnsi="Times New Roman" w:cs="Times New Roman"/>
          <w:sz w:val="28"/>
          <w:szCs w:val="28"/>
        </w:rPr>
        <w:t>п.п</w:t>
      </w:r>
      <w:proofErr w:type="spellEnd"/>
      <w:r w:rsidRPr="00EC1290">
        <w:rPr>
          <w:rFonts w:ascii="Times New Roman" w:eastAsia="Times New Roman" w:hAnsi="Times New Roman" w:cs="Times New Roman"/>
          <w:sz w:val="28"/>
          <w:szCs w:val="28"/>
        </w:rPr>
        <w:t xml:space="preserve">. 1, </w:t>
      </w:r>
      <w:proofErr w:type="spellStart"/>
      <w:r w:rsidRPr="00EC1290">
        <w:rPr>
          <w:rFonts w:ascii="Times New Roman" w:eastAsia="Times New Roman" w:hAnsi="Times New Roman" w:cs="Times New Roman"/>
          <w:sz w:val="28"/>
          <w:szCs w:val="28"/>
        </w:rPr>
        <w:t>п.п</w:t>
      </w:r>
      <w:proofErr w:type="spellEnd"/>
      <w:r w:rsidRPr="00EC1290">
        <w:rPr>
          <w:rFonts w:ascii="Times New Roman" w:eastAsia="Times New Roman" w:hAnsi="Times New Roman" w:cs="Times New Roman"/>
          <w:sz w:val="28"/>
          <w:szCs w:val="28"/>
        </w:rPr>
        <w:t xml:space="preserve">. 4 и </w:t>
      </w:r>
      <w:proofErr w:type="spellStart"/>
      <w:r w:rsidRPr="00EC1290">
        <w:rPr>
          <w:rFonts w:ascii="Times New Roman" w:eastAsia="Times New Roman" w:hAnsi="Times New Roman" w:cs="Times New Roman"/>
          <w:sz w:val="28"/>
          <w:szCs w:val="28"/>
        </w:rPr>
        <w:t>п.п</w:t>
      </w:r>
      <w:proofErr w:type="spellEnd"/>
      <w:r w:rsidRPr="00EC1290">
        <w:rPr>
          <w:rFonts w:ascii="Times New Roman" w:eastAsia="Times New Roman" w:hAnsi="Times New Roman" w:cs="Times New Roman"/>
          <w:sz w:val="28"/>
          <w:szCs w:val="28"/>
        </w:rPr>
        <w:t>. 5);</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 документы, приложенные к заявке, указанные в пункте 2.6 раздела 2 конкурсной документации не соответствуют требованиям, определенным в пункте 2.6 раздела 2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6) документы, приложенные к заявке, содержат искаженные (недостоверные) сведения;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7) количество транспортных средств и (или) экологический класс </w:t>
      </w:r>
      <w:proofErr w:type="gramStart"/>
      <w:r w:rsidRPr="00EC1290">
        <w:rPr>
          <w:rFonts w:ascii="Times New Roman" w:eastAsia="Times New Roman" w:hAnsi="Times New Roman" w:cs="Times New Roman"/>
          <w:sz w:val="28"/>
          <w:szCs w:val="28"/>
        </w:rPr>
        <w:t>транспортных средств</w:t>
      </w:r>
      <w:proofErr w:type="gramEnd"/>
      <w:r w:rsidRPr="00EC1290">
        <w:rPr>
          <w:rFonts w:ascii="Times New Roman" w:eastAsia="Times New Roman" w:hAnsi="Times New Roman" w:cs="Times New Roman"/>
          <w:sz w:val="28"/>
          <w:szCs w:val="28"/>
        </w:rPr>
        <w:t xml:space="preserve"> предлагаемых претендентом на участие в открытом конкурсе, по форме согласно приложению 3 к конкурсной документации, не </w:t>
      </w:r>
      <w:r w:rsidRPr="00EC1290">
        <w:rPr>
          <w:rFonts w:ascii="Times New Roman" w:eastAsia="Times New Roman" w:hAnsi="Times New Roman" w:cs="Times New Roman"/>
          <w:sz w:val="28"/>
          <w:szCs w:val="28"/>
        </w:rPr>
        <w:lastRenderedPageBreak/>
        <w:t>соответствует требованиям предъявляемым к транспортным средствам согласно раздела 7 конкурсной документации, по соответствующему лоту;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8) заявка признана </w:t>
      </w:r>
      <w:proofErr w:type="gramStart"/>
      <w:r w:rsidRPr="00EC1290">
        <w:rPr>
          <w:rFonts w:ascii="Times New Roman" w:eastAsia="Times New Roman" w:hAnsi="Times New Roman" w:cs="Times New Roman"/>
          <w:sz w:val="28"/>
          <w:szCs w:val="28"/>
        </w:rPr>
        <w:t>конкурсной комиссией</w:t>
      </w:r>
      <w:proofErr w:type="gramEnd"/>
      <w:r w:rsidRPr="00EC1290">
        <w:rPr>
          <w:rFonts w:ascii="Times New Roman" w:eastAsia="Times New Roman" w:hAnsi="Times New Roman" w:cs="Times New Roman"/>
          <w:sz w:val="28"/>
          <w:szCs w:val="28"/>
        </w:rPr>
        <w:t xml:space="preserve"> не соответствующей требованиям, указанным в конкурсной документации.</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5.4. Решение конкурсной комиссии о допуске (об отказе в допуске) претендентов на участие в открытом конкурсе к открытому конкурсу оформляется протоколом рассмотрения заявок, в котором указываются:</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претенденты на участие в открытом конкурсе, допущенные к участию в открытом конкурсе;</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2) претенденты на участие в открытом конкурсе, не допущенные к участию в открытом конкурсе, с указанием оснований, предусмотренных пунктом 5.3 конкурсной документации.  </w:t>
      </w:r>
    </w:p>
    <w:p w:rsidR="00EC1290" w:rsidRPr="00EC1290" w:rsidRDefault="00EC1290" w:rsidP="00EC1290">
      <w:pPr>
        <w:spacing w:after="0" w:line="240" w:lineRule="auto"/>
        <w:ind w:firstLine="709"/>
        <w:jc w:val="both"/>
        <w:rPr>
          <w:rFonts w:ascii="Times New Roman" w:eastAsia="Times New Roman" w:hAnsi="Times New Roman" w:cs="Times New Roman"/>
          <w:color w:val="FF0000"/>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6. Критерии оценки и сопоставления заявок</w:t>
      </w:r>
    </w:p>
    <w:p w:rsidR="00EC1290" w:rsidRPr="00EC1290" w:rsidRDefault="00EC1290" w:rsidP="00EC1290">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В соответствии со </w:t>
      </w:r>
      <w:hyperlink r:id="rId15" w:history="1">
        <w:r w:rsidRPr="00EC1290">
          <w:rPr>
            <w:rFonts w:ascii="Times New Roman" w:eastAsia="Times New Roman" w:hAnsi="Times New Roman" w:cs="Times New Roman"/>
            <w:sz w:val="28"/>
            <w:szCs w:val="28"/>
          </w:rPr>
          <w:t>Шкал</w:t>
        </w:r>
      </w:hyperlink>
      <w:r w:rsidRPr="00EC1290">
        <w:rPr>
          <w:rFonts w:ascii="Times New Roman" w:eastAsia="Times New Roman" w:hAnsi="Times New Roman" w:cs="Times New Roman"/>
          <w:sz w:val="28"/>
          <w:szCs w:val="28"/>
        </w:rPr>
        <w:t>ой для оценки критериев, утвержденной постановлением администрации Александровского муниципального округа Ставропольского края от 09 октября 2023 года № 1107 «Об утверждении Шкалы для оценки критериев оценки и сопоставления заявок на участие в открытом конкурсе на право осуществления перевозок по муниципальным маршрутам регулярных перевозок на территории Александровского муниципального округа Ставропольского края» заявки оцениваются и сопоставляются по следующим критериям:</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Александровского муниципального округа Ставропольского края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0 - 0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от 0 до 0,1 - минус 5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от 0,1 до 0,25 - минус 10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от 0,25 и более - минус 15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w:t>
      </w:r>
      <w:r w:rsidRPr="00EC1290">
        <w:rPr>
          <w:rFonts w:ascii="Times New Roman" w:eastAsia="Times New Roman" w:hAnsi="Times New Roman" w:cs="Times New Roman"/>
          <w:sz w:val="28"/>
          <w:szCs w:val="28"/>
        </w:rPr>
        <w:lastRenderedPageBreak/>
        <w:t xml:space="preserve">предпринимателем или </w:t>
      </w:r>
      <w:bookmarkStart w:id="3" w:name="_Hlk94774834"/>
      <w:r w:rsidRPr="00EC1290">
        <w:rPr>
          <w:rFonts w:ascii="Times New Roman" w:eastAsia="Times New Roman" w:hAnsi="Times New Roman" w:cs="Times New Roman"/>
          <w:sz w:val="28"/>
          <w:szCs w:val="28"/>
        </w:rPr>
        <w:t>участниками договора простого товарищества</w:t>
      </w:r>
      <w:bookmarkEnd w:id="3"/>
      <w:r w:rsidRPr="00EC1290">
        <w:rPr>
          <w:rFonts w:ascii="Times New Roman" w:eastAsia="Times New Roman" w:hAnsi="Times New Roman" w:cs="Times New Roman"/>
          <w:sz w:val="28"/>
          <w:szCs w:val="28"/>
        </w:rPr>
        <w:t>,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срок осуществления регулярных перевозок)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до 1 года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1 года до 3 лет - 1 балл;</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3 до 5 лет - 2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5 до 7 лет - 3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7 до 10 лет - 4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10 лет и более - 5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характеристики транспортных средств)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3.1. Характеристики </w:t>
      </w:r>
      <w:bookmarkStart w:id="4" w:name="_Hlk94607660"/>
      <w:r w:rsidRPr="00EC1290">
        <w:rPr>
          <w:rFonts w:ascii="Times New Roman" w:eastAsia="Times New Roman" w:hAnsi="Times New Roman" w:cs="Times New Roman"/>
          <w:sz w:val="28"/>
          <w:szCs w:val="28"/>
        </w:rPr>
        <w:t>транспортного средства, влияющие на качество перевозок</w:t>
      </w:r>
      <w:bookmarkEnd w:id="4"/>
      <w:r w:rsidRPr="00EC1290">
        <w:rPr>
          <w:rFonts w:ascii="Times New Roman" w:eastAsia="Times New Roman" w:hAnsi="Times New Roman" w:cs="Times New Roman"/>
          <w:sz w:val="28"/>
          <w:szCs w:val="28"/>
        </w:rPr>
        <w: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наличие низкого пола (наличие низкого пола - 2 балла; отсутствие низкого пола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кондиционером (оснащение кондиционером - 1 балл; отсутствие оснащения кондиционером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оборудованием для перевозок пассажиров из числа инвалидов, (оснащение указанным оборудованием - 2 балла; отсутствие оснащения указанным оборудованием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- 1 балл; отсутствие оснащения указанным табло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системой контроля температуры воздуха в салоне транспортного средства (оснащение указанной системой - 2 балла; отсутствие оснащения указанной системой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системой безналичной оплаты проезда (оснащение указанной системой - 1 балл; отсутствие оснащения указанной системой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оснащение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w:t>
      </w:r>
      <w:r w:rsidRPr="00EC1290">
        <w:rPr>
          <w:rFonts w:ascii="Times New Roman" w:eastAsia="Times New Roman" w:hAnsi="Times New Roman" w:cs="Times New Roman"/>
          <w:sz w:val="28"/>
          <w:szCs w:val="28"/>
        </w:rPr>
        <w:lastRenderedPageBreak/>
        <w:t>нем газомоторного топлива (оснащение указанным оборудованием - 1 балл; отсутствие оснащения указанным оборудованием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3.2. Иные характеристики транспортного средства, влияющие на качество перевозок для оценки и сопоставления заявок на участие в открытом конкурсе:</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оборудованием для перевозок пассажиров с детскими колясками (оснащение указанным оборудованием - 1 балл; отсутствие оснащения указанным оборудованием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системой звукового оповещения в салоне транспортного средства, информирующей о пути следования транспортного средства с указанием остановочных пунктов и иных сведениях об осуществляемой перевозке (оснащение указанной системой - 1 балл; отсутствие оснащения указанной системой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наличие более 15 мест для сидения пассажиров (для транспортных средств категории М2) (наличие более 15 мест для сидения пассажиров - 3 балла; наличие 15 и менее мест для сидения пассажиров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bookmarkStart w:id="5" w:name="Par105"/>
      <w:bookmarkEnd w:id="5"/>
      <w:r w:rsidRPr="00EC1290">
        <w:rPr>
          <w:rFonts w:ascii="Times New Roman" w:eastAsia="Times New Roman" w:hAnsi="Times New Roman" w:cs="Times New Roman"/>
          <w:sz w:val="28"/>
          <w:szCs w:val="28"/>
        </w:rPr>
        <w:t>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0 до 3 лет включительно - 10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3 до 5 лет включительно - 8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5 до 7 лет включительно - 4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7 до 10 лет включительно - 2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более 10 лет - 0 баллов.</w:t>
      </w:r>
    </w:p>
    <w:p w:rsidR="00EC1290" w:rsidRPr="00EC1290" w:rsidRDefault="00EC1290" w:rsidP="00EC1290">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&lt;*&gt;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&lt;**&gt;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&lt;***&gt;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w:t>
      </w:r>
      <w:r w:rsidRPr="00EC1290">
        <w:rPr>
          <w:rFonts w:ascii="Times New Roman" w:eastAsia="Times New Roman" w:hAnsi="Times New Roman" w:cs="Times New Roman"/>
          <w:sz w:val="20"/>
          <w:szCs w:val="20"/>
        </w:rPr>
        <w:lastRenderedPageBreak/>
        <w:t>обслуживания лота.</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&lt;****&gt; Срок эксплуатации транспортного средства определяется:</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7. Перечень лотов</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3"/>
        <w:gridCol w:w="2836"/>
        <w:gridCol w:w="1134"/>
        <w:gridCol w:w="993"/>
        <w:gridCol w:w="2577"/>
      </w:tblGrid>
      <w:tr w:rsidR="00EC1290" w:rsidRPr="00EC1290" w:rsidTr="00EC1290">
        <w:trPr>
          <w:trHeight w:val="1485"/>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 лота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 xml:space="preserve">порядковый номер муниципального маршрута </w:t>
            </w:r>
          </w:p>
        </w:tc>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C1290">
              <w:rPr>
                <w:rFonts w:ascii="Times New Roman" w:eastAsia="Times New Roman" w:hAnsi="Times New Roman" w:cs="Times New Roman"/>
                <w:sz w:val="24"/>
                <w:szCs w:val="24"/>
              </w:rPr>
              <w:t xml:space="preserve">наименование </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 xml:space="preserve">муниципального маршрута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Количество транспортных средств соответствующего класса*</w:t>
            </w:r>
          </w:p>
        </w:tc>
        <w:tc>
          <w:tcPr>
            <w:tcW w:w="2577"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Расписание</w:t>
            </w:r>
          </w:p>
        </w:tc>
      </w:tr>
      <w:tr w:rsidR="00EC1290" w:rsidRPr="00EC1290" w:rsidTr="00EC1290">
        <w:trPr>
          <w:trHeight w:val="10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класс</w:t>
            </w:r>
          </w:p>
        </w:tc>
        <w:tc>
          <w:tcPr>
            <w:tcW w:w="2577"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r>
      <w:tr w:rsidR="00EC1290" w:rsidRPr="00EC1290" w:rsidTr="00EC1290">
        <w:tc>
          <w:tcPr>
            <w:tcW w:w="710"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5</w:t>
            </w:r>
          </w:p>
        </w:tc>
      </w:tr>
      <w:tr w:rsidR="00EC1290" w:rsidRPr="00EC1290" w:rsidTr="00EC1290">
        <w:trPr>
          <w:trHeight w:val="490"/>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4"/>
              </w:rPr>
            </w:pPr>
            <w:r w:rsidRPr="00EC1290">
              <w:rPr>
                <w:rFonts w:ascii="Times New Roman" w:eastAsia="Times New Roman" w:hAnsi="Times New Roman" w:cs="Times New Roman"/>
                <w:color w:val="000000"/>
                <w:sz w:val="24"/>
                <w:szCs w:val="28"/>
              </w:rPr>
              <w:t>3</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ул. Р. Люксембург -  ул. Октябрьская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9 к </w:t>
            </w:r>
          </w:p>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rPr>
              <w:t>Конкурсной документации</w:t>
            </w:r>
          </w:p>
        </w:tc>
      </w:tr>
      <w:tr w:rsidR="00EC1290" w:rsidRPr="00EC1290" w:rsidTr="00EC1290">
        <w:trPr>
          <w:trHeight w:val="490"/>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6</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ул. Красноармейская –ул. Калинина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10 к </w:t>
            </w:r>
          </w:p>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rPr>
              <w:t>Конкурсной документации</w:t>
            </w:r>
          </w:p>
        </w:tc>
      </w:tr>
      <w:tr w:rsidR="00EC1290" w:rsidRPr="00EC1290" w:rsidTr="00EC1290">
        <w:trPr>
          <w:trHeight w:val="490"/>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7</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с. Александровское -  пос. Дубовая Роща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11 к </w:t>
            </w:r>
          </w:p>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rPr>
              <w:t>Конкурсной документации</w:t>
            </w:r>
          </w:p>
        </w:tc>
      </w:tr>
      <w:tr w:rsidR="00EC1290" w:rsidRPr="00EC1290" w:rsidTr="00EC1290">
        <w:trPr>
          <w:trHeight w:val="391"/>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103</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4"/>
              </w:rPr>
            </w:pPr>
            <w:r w:rsidRPr="00EC1290">
              <w:rPr>
                <w:rFonts w:ascii="Times New Roman" w:eastAsia="Times New Roman" w:hAnsi="Times New Roman" w:cs="Times New Roman"/>
                <w:color w:val="000000"/>
                <w:sz w:val="24"/>
                <w:szCs w:val="28"/>
              </w:rPr>
              <w:t>с. Александровское –      х. Всадник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4"/>
              </w:rPr>
            </w:pPr>
            <w:r w:rsidRPr="00EC1290">
              <w:rPr>
                <w:rFonts w:ascii="Times New Roman" w:eastAsia="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12 к </w:t>
            </w:r>
          </w:p>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0"/>
                <w:lang w:eastAsia="en-US"/>
              </w:rPr>
              <w:t>Конкурсной документации</w:t>
            </w:r>
          </w:p>
        </w:tc>
      </w:tr>
    </w:tbl>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0"/>
          <w:szCs w:val="20"/>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особо малый класс транспортных средств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(С) - длина от более чем 7,5 метра до 10 метров включительно, большой класс транспортных средств (Б) - длина от более чем 10 метров до 16 метров включительно, особо большой класс транспортных средств (ОБ) - длина более чем 16 метров;</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8. Оценка и сопоставление заявок</w:t>
      </w:r>
    </w:p>
    <w:p w:rsidR="00EC1290" w:rsidRPr="00EC1290" w:rsidRDefault="00EC1290" w:rsidP="00EC1290">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8.1. Конкурсная комиссия осуществляет оценку и сопоставление заявок участников открытого конкурса по балльной системе в соответствии со Шкалой для оценки критериев.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8.2. 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8.3. Каждой заявке присваивается номер в порядке уменьшения ее итоговой оценки. </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Calibri"/>
          <w:sz w:val="28"/>
          <w:szCs w:val="28"/>
        </w:rPr>
      </w:pPr>
      <w:r w:rsidRPr="00EC1290">
        <w:rPr>
          <w:rFonts w:ascii="Times New Roman" w:eastAsia="Times New Roman" w:hAnsi="Times New Roman" w:cs="Times New Roman"/>
          <w:sz w:val="28"/>
          <w:szCs w:val="28"/>
        </w:rPr>
        <w:t xml:space="preserve">8.5. </w:t>
      </w:r>
      <w:r w:rsidRPr="00EC1290">
        <w:rPr>
          <w:rFonts w:ascii="Times New Roman" w:eastAsia="Times New Roman" w:hAnsi="Times New Roman" w:cs="Calibri"/>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w:t>
      </w:r>
      <w:r w:rsidRPr="00EC1290">
        <w:rPr>
          <w:rFonts w:ascii="Times New Roman" w:eastAsia="Times New Roman" w:hAnsi="Times New Roman" w:cs="Calibri"/>
          <w:sz w:val="28"/>
          <w:szCs w:val="28"/>
        </w:rPr>
        <w:lastRenderedPageBreak/>
        <w:t xml:space="preserve">участник открытого конкурса, заявка которого получила высшую оценку по сумме критериев, указанных в </w:t>
      </w:r>
      <w:hyperlink r:id="rId16" w:history="1">
        <w:r w:rsidRPr="00EC1290">
          <w:rPr>
            <w:rFonts w:ascii="Times New Roman" w:eastAsia="Times New Roman" w:hAnsi="Times New Roman" w:cs="Calibri"/>
            <w:sz w:val="28"/>
            <w:szCs w:val="28"/>
          </w:rPr>
          <w:t>пунктах 1</w:t>
        </w:r>
      </w:hyperlink>
      <w:r w:rsidRPr="00EC1290">
        <w:rPr>
          <w:rFonts w:ascii="Times New Roman" w:eastAsia="Times New Roman" w:hAnsi="Times New Roman" w:cs="Calibri"/>
          <w:sz w:val="28"/>
          <w:szCs w:val="28"/>
        </w:rPr>
        <w:t xml:space="preserve"> и 2 раздела 6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7" w:history="1">
        <w:r w:rsidRPr="00EC1290">
          <w:rPr>
            <w:rFonts w:ascii="Times New Roman" w:eastAsia="Times New Roman" w:hAnsi="Times New Roman" w:cs="Calibri"/>
            <w:sz w:val="28"/>
            <w:szCs w:val="28"/>
          </w:rPr>
          <w:t>пункте 4 раздела 6</w:t>
        </w:r>
      </w:hyperlink>
      <w:r w:rsidRPr="00EC1290">
        <w:rPr>
          <w:rFonts w:ascii="Times New Roman" w:eastAsia="Times New Roman" w:hAnsi="Times New Roman" w:cs="Calibri"/>
          <w:sz w:val="28"/>
          <w:szCs w:val="28"/>
        </w:rPr>
        <w:t xml:space="preserve">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w:t>
      </w:r>
      <w:hyperlink r:id="rId18" w:history="1">
        <w:r w:rsidRPr="00EC1290">
          <w:rPr>
            <w:rFonts w:ascii="Times New Roman" w:eastAsia="Times New Roman" w:hAnsi="Times New Roman" w:cs="Calibri"/>
            <w:sz w:val="28"/>
            <w:szCs w:val="28"/>
          </w:rPr>
          <w:t>пункте 3 раздела 6</w:t>
        </w:r>
      </w:hyperlink>
      <w:r w:rsidRPr="00EC1290">
        <w:rPr>
          <w:rFonts w:ascii="Times New Roman" w:eastAsia="Times New Roman" w:hAnsi="Times New Roman" w:cs="Calibri"/>
          <w:sz w:val="28"/>
          <w:szCs w:val="28"/>
        </w:rPr>
        <w:t xml:space="preserve">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Calibri"/>
          <w:sz w:val="28"/>
          <w:szCs w:val="28"/>
        </w:rPr>
        <w:t xml:space="preserve">В случае, если по основаниям указанным в настоящем </w:t>
      </w:r>
      <w:hyperlink r:id="rId19" w:history="1">
        <w:r w:rsidRPr="00EC1290">
          <w:rPr>
            <w:rFonts w:ascii="Times New Roman" w:eastAsia="Times New Roman" w:hAnsi="Times New Roman" w:cs="Times New Roman"/>
            <w:sz w:val="28"/>
            <w:szCs w:val="28"/>
          </w:rPr>
          <w:t xml:space="preserve">пункте </w:t>
        </w:r>
      </w:hyperlink>
      <w:r w:rsidRPr="00EC1290">
        <w:rPr>
          <w:rFonts w:ascii="Times New Roman" w:eastAsia="Times New Roman" w:hAnsi="Times New Roman" w:cs="Calibri"/>
          <w:sz w:val="28"/>
          <w:szCs w:val="28"/>
        </w:rPr>
        <w:t xml:space="preserve">не представляется возможным определить победителя открытого конкурса, таким победителем признается участник открытого конкурса </w:t>
      </w:r>
      <w:r w:rsidRPr="00EC1290">
        <w:rPr>
          <w:rFonts w:ascii="Times New Roman" w:eastAsia="Times New Roman" w:hAnsi="Times New Roman" w:cs="Times New Roman"/>
          <w:sz w:val="28"/>
          <w:szCs w:val="28"/>
        </w:rPr>
        <w:t>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8.6. Решение конкурсной комиссии об итогах открытого конкурса оформляется протоколом об итогах открытого конкурса, в котором указываются: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участник открытого конкурса, признанный победителем;</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остальные участники открытого конкурса, набравшие меньшее количество баллов;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 результаты оценок участников по каждому из примененных критериев оценки и участники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8.7. Подписание протокола об итогах открытого конкурса является подведением итогов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8.8. Протокол об итогах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рабочих дней со дня его подписания членами конкурсной комиссии, участвовавшими в ее заседании.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8.9. Протоколы, составленные в ходе проведения открытого конкурса, заявки, конкурсная документация, изменения и разъяснения конкурсной документации хранятся у организатора открытого конкурса в течение пяти лет со дня подписания протокола об итогах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Calibri"/>
          <w:sz w:val="28"/>
          <w:szCs w:val="28"/>
        </w:rPr>
      </w:pPr>
      <w:r w:rsidRPr="00EC1290">
        <w:rPr>
          <w:rFonts w:ascii="Times New Roman" w:eastAsia="Times New Roman" w:hAnsi="Times New Roman" w:cs="Times New Roman"/>
          <w:sz w:val="28"/>
          <w:szCs w:val="28"/>
        </w:rPr>
        <w:t xml:space="preserve">8.10. Организатор открытого конкурса выдает победителю открытого конкурса </w:t>
      </w:r>
      <w:r w:rsidRPr="00EC1290">
        <w:rPr>
          <w:rFonts w:ascii="Times New Roman" w:eastAsia="Times New Roman" w:hAnsi="Times New Roman" w:cs="Calibri"/>
          <w:bCs/>
          <w:sz w:val="28"/>
          <w:szCs w:val="28"/>
        </w:rPr>
        <w:t xml:space="preserve">свидетельство </w:t>
      </w:r>
      <w:r w:rsidRPr="00EC1290">
        <w:rPr>
          <w:rFonts w:ascii="Times New Roman" w:eastAsia="Times New Roman" w:hAnsi="Times New Roman" w:cs="Calibri"/>
          <w:sz w:val="28"/>
          <w:szCs w:val="28"/>
        </w:rPr>
        <w:t xml:space="preserve">об осуществлении перевозок по муниципальным маршрутам </w:t>
      </w:r>
      <w:r w:rsidRPr="00EC1290">
        <w:rPr>
          <w:rFonts w:ascii="Times New Roman" w:eastAsia="Times New Roman" w:hAnsi="Times New Roman" w:cs="Times New Roman"/>
          <w:sz w:val="28"/>
          <w:szCs w:val="28"/>
        </w:rPr>
        <w:t>и карту (карты) маршрута регулярных перевозок в порядке и сроки, установленные Федеральным законом № 220-ФЗ.</w:t>
      </w: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8.11.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w:t>
      </w:r>
      <w:r w:rsidRPr="00EC1290">
        <w:rPr>
          <w:rFonts w:ascii="Times New Roman" w:eastAsia="Times New Roman" w:hAnsi="Times New Roman" w:cs="Times New Roman"/>
          <w:sz w:val="28"/>
          <w:szCs w:val="28"/>
        </w:rPr>
        <w:lastRenderedPageBreak/>
        <w:t>предоставляется участнику открытого конкурса, заявке на участие в открытом конкурсе которого присвоен второй номер.</w:t>
      </w: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8.12.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назначается повторное проведение открытого конкурса.</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b/>
          <w:sz w:val="28"/>
          <w:szCs w:val="28"/>
        </w:rPr>
      </w:pP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9. Признание открытого конкурса несостоявшимся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9.1. Открытый конкурс по отдельному лоту признается несостоявшимся при наличии хотя бы одного из следующих случаев: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315"/>
      <w:bookmarkEnd w:id="6"/>
      <w:r w:rsidRPr="00EC1290">
        <w:rPr>
          <w:rFonts w:ascii="Times New Roman" w:eastAsia="Times New Roman" w:hAnsi="Times New Roman" w:cs="Times New Roman"/>
          <w:sz w:val="28"/>
          <w:szCs w:val="28"/>
        </w:rPr>
        <w:t>1) в течение срока, установленного для подачи заявок, не подана ни одна заявка на участие в открытом конкурсе по данному лоту;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316"/>
      <w:bookmarkEnd w:id="7"/>
      <w:r w:rsidRPr="00EC1290">
        <w:rPr>
          <w:rFonts w:ascii="Times New Roman" w:eastAsia="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317"/>
      <w:bookmarkEnd w:id="8"/>
      <w:r w:rsidRPr="00EC1290">
        <w:rPr>
          <w:rFonts w:ascii="Times New Roman" w:eastAsia="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319"/>
      <w:bookmarkEnd w:id="9"/>
      <w:r w:rsidRPr="00EC1290">
        <w:rPr>
          <w:rFonts w:ascii="Times New Roman" w:eastAsia="Times New Roman" w:hAnsi="Times New Roman" w:cs="Times New Roman"/>
          <w:sz w:val="28"/>
          <w:szCs w:val="28"/>
        </w:rPr>
        <w:t>4) для участия в открытом конкурсе по данному лоту подана одна заявка и по результатам рассмотрения которой принято решение о допуске к участию в открытом конкурсе претендента на участие в открытом конкурсе, подавшего заявку на данный лот.</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320"/>
      <w:bookmarkEnd w:id="10"/>
      <w:r w:rsidRPr="00EC1290">
        <w:rPr>
          <w:rFonts w:ascii="Times New Roman" w:eastAsia="Times New Roman" w:hAnsi="Times New Roman" w:cs="Times New Roman"/>
          <w:sz w:val="28"/>
          <w:szCs w:val="28"/>
        </w:rPr>
        <w:t xml:space="preserve">9.2. В случае признания открытого конкурса по конкретному лоту несостоявшимся по основаниям, предусмотренным: </w:t>
      </w:r>
    </w:p>
    <w:p w:rsidR="00EC1290" w:rsidRPr="00EC1290" w:rsidRDefault="00F34323" w:rsidP="00EC1290">
      <w:pPr>
        <w:widowControl w:val="0"/>
        <w:autoSpaceDE w:val="0"/>
        <w:autoSpaceDN w:val="0"/>
        <w:spacing w:after="0" w:line="240" w:lineRule="auto"/>
        <w:ind w:firstLine="709"/>
        <w:jc w:val="both"/>
        <w:rPr>
          <w:rFonts w:ascii="Calibri" w:eastAsia="Times New Roman" w:hAnsi="Calibri" w:cs="Calibri"/>
          <w:szCs w:val="20"/>
        </w:rPr>
      </w:pPr>
      <w:hyperlink r:id="rId20" w:anchor="P317" w:history="1">
        <w:hyperlink w:anchor="P317" w:history="1">
          <w:r w:rsidR="00EC1290" w:rsidRPr="00EC1290">
            <w:rPr>
              <w:rFonts w:ascii="Times New Roman" w:eastAsia="Times New Roman" w:hAnsi="Times New Roman" w:cs="Times New Roman"/>
              <w:sz w:val="28"/>
              <w:szCs w:val="28"/>
            </w:rPr>
            <w:t>подпунктами «</w:t>
          </w:r>
        </w:hyperlink>
        <w:r w:rsidR="00EC1290" w:rsidRPr="00EC1290">
          <w:rPr>
            <w:rFonts w:ascii="Times New Roman" w:eastAsia="Times New Roman" w:hAnsi="Times New Roman" w:cs="Times New Roman"/>
            <w:sz w:val="28"/>
            <w:szCs w:val="28"/>
          </w:rPr>
          <w:t>1» и</w:t>
        </w:r>
        <w:hyperlink w:anchor="P317" w:history="1">
          <w:r w:rsidR="00EC1290" w:rsidRPr="00EC1290">
            <w:rPr>
              <w:rFonts w:ascii="Times New Roman" w:eastAsia="Times New Roman" w:hAnsi="Times New Roman" w:cs="Times New Roman"/>
              <w:sz w:val="28"/>
              <w:szCs w:val="28"/>
            </w:rPr>
            <w:t xml:space="preserve"> «</w:t>
          </w:r>
        </w:hyperlink>
        <w:r w:rsidR="00EC1290" w:rsidRPr="00EC1290">
          <w:rPr>
            <w:rFonts w:ascii="Times New Roman" w:eastAsia="Times New Roman" w:hAnsi="Times New Roman" w:cs="Times New Roman"/>
            <w:sz w:val="28"/>
            <w:szCs w:val="28"/>
          </w:rPr>
          <w:t xml:space="preserve">2» </w:t>
        </w:r>
        <w:hyperlink w:anchor="P319" w:history="1">
          <w:r w:rsidR="00EC1290" w:rsidRPr="00EC1290">
            <w:rPr>
              <w:rFonts w:ascii="Times New Roman" w:eastAsia="Times New Roman" w:hAnsi="Times New Roman" w:cs="Times New Roman"/>
              <w:sz w:val="28"/>
              <w:szCs w:val="28"/>
            </w:rPr>
            <w:t>пункта 9.1</w:t>
          </w:r>
        </w:hyperlink>
        <w:r w:rsidR="00EC1290" w:rsidRPr="00EC1290">
          <w:rPr>
            <w:rFonts w:ascii="Times New Roman" w:eastAsia="Times New Roman" w:hAnsi="Times New Roman" w:cs="Times New Roman"/>
            <w:sz w:val="28"/>
            <w:szCs w:val="28"/>
          </w:rPr>
          <w:t xml:space="preserve"> конкурсной документации – организатор открытого конкурса принимает решение о повторном проведении открытого конкурса;</w:t>
        </w:r>
      </w:hyperlink>
    </w:p>
    <w:p w:rsidR="00EC1290" w:rsidRPr="00EC1290" w:rsidRDefault="00F34323" w:rsidP="00EC1290">
      <w:pPr>
        <w:widowControl w:val="0"/>
        <w:autoSpaceDE w:val="0"/>
        <w:autoSpaceDN w:val="0"/>
        <w:spacing w:after="0" w:line="240" w:lineRule="auto"/>
        <w:ind w:firstLine="709"/>
        <w:jc w:val="both"/>
        <w:rPr>
          <w:rFonts w:ascii="Calibri" w:eastAsia="Times New Roman" w:hAnsi="Calibri" w:cs="Calibri"/>
          <w:szCs w:val="20"/>
        </w:rPr>
      </w:pPr>
      <w:hyperlink r:id="rId21" w:anchor="P317" w:history="1">
        <w:r w:rsidR="00EC1290" w:rsidRPr="00EC1290">
          <w:rPr>
            <w:rFonts w:ascii="Times New Roman" w:eastAsia="Times New Roman" w:hAnsi="Times New Roman" w:cs="Times New Roman"/>
            <w:sz w:val="28"/>
            <w:szCs w:val="28"/>
          </w:rPr>
          <w:t>подпунктами «3</w:t>
        </w:r>
      </w:hyperlink>
      <w:r w:rsidR="00EC1290" w:rsidRPr="00EC1290">
        <w:rPr>
          <w:rFonts w:ascii="Times New Roman" w:eastAsia="Times New Roman" w:hAnsi="Times New Roman" w:cs="Times New Roman"/>
          <w:sz w:val="28"/>
          <w:szCs w:val="28"/>
        </w:rPr>
        <w:t xml:space="preserve">» и </w:t>
      </w:r>
      <w:hyperlink r:id="rId22" w:anchor="P319" w:history="1">
        <w:r w:rsidR="00EC1290" w:rsidRPr="00EC1290">
          <w:rPr>
            <w:rFonts w:ascii="Times New Roman" w:eastAsia="Times New Roman" w:hAnsi="Times New Roman" w:cs="Times New Roman"/>
            <w:sz w:val="28"/>
            <w:szCs w:val="28"/>
          </w:rPr>
          <w:t>«4» пункта 9.1</w:t>
        </w:r>
      </w:hyperlink>
      <w:r w:rsidR="00EC1290" w:rsidRPr="00EC1290">
        <w:rPr>
          <w:rFonts w:ascii="Times New Roman" w:eastAsia="Times New Roman" w:hAnsi="Times New Roman" w:cs="Times New Roman"/>
          <w:sz w:val="28"/>
          <w:szCs w:val="28"/>
        </w:rPr>
        <w:t xml:space="preserve"> конкурсной документации – свидетельство об осуществлении перевозок по муниципальному маршруту и карта (карты) маршрута регулярных перевозок по соответствующему лоту выдаются единственному участнику открытого конкурса.</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p w:rsidR="00EC1290" w:rsidRPr="00EC1290" w:rsidRDefault="00EC1290" w:rsidP="00EC1290">
      <w:pPr>
        <w:autoSpaceDE w:val="0"/>
        <w:autoSpaceDN w:val="0"/>
        <w:spacing w:after="0" w:line="240" w:lineRule="exact"/>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Раздел 10. Порядок подтверждения наличия у </w:t>
      </w:r>
      <w:r w:rsidRPr="00EC1290">
        <w:rPr>
          <w:rFonts w:ascii="Times New Roman" w:eastAsia="Times New Roman" w:hAnsi="Times New Roman" w:cs="Times New Roman"/>
          <w:sz w:val="28"/>
          <w:szCs w:val="24"/>
        </w:rPr>
        <w:t xml:space="preserve">победителя (единственного участника) открытого конкурса транспортных средств, предусмотренных его заявкой на участие в открытом конкурсе </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b/>
          <w:sz w:val="28"/>
          <w:szCs w:val="28"/>
        </w:rPr>
      </w:pP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10.1. Победитель (</w:t>
      </w:r>
      <w:r w:rsidRPr="00EC1290">
        <w:rPr>
          <w:rFonts w:ascii="Times New Roman" w:eastAsia="Calibri" w:hAnsi="Times New Roman" w:cs="Times New Roman"/>
          <w:sz w:val="28"/>
          <w:szCs w:val="24"/>
          <w:lang w:eastAsia="en-US"/>
        </w:rPr>
        <w:t>единственный участник)</w:t>
      </w:r>
      <w:r w:rsidRPr="00EC1290">
        <w:rPr>
          <w:rFonts w:ascii="Times New Roman" w:eastAsia="Calibri" w:hAnsi="Times New Roman" w:cs="Times New Roman"/>
          <w:sz w:val="28"/>
          <w:szCs w:val="28"/>
          <w:lang w:eastAsia="en-US"/>
        </w:rPr>
        <w:t xml:space="preserve"> открытого конкурса, </w:t>
      </w:r>
      <w:r w:rsidRPr="00EC1290">
        <w:rPr>
          <w:rFonts w:ascii="Times New Roman" w:eastAsia="Calibri" w:hAnsi="Times New Roman" w:cs="Times New Roman"/>
          <w:sz w:val="28"/>
          <w:szCs w:val="28"/>
        </w:rPr>
        <w:t xml:space="preserve">которому предоставлено право на получение свидетельств (а) об осуществлении перевозок по предусмотренным конкурсной документацией </w:t>
      </w:r>
      <w:r w:rsidRPr="00EC1290">
        <w:rPr>
          <w:rFonts w:ascii="Times New Roman" w:eastAsia="Calibri" w:hAnsi="Times New Roman" w:cs="Times New Roman"/>
          <w:sz w:val="28"/>
          <w:szCs w:val="28"/>
          <w:lang w:eastAsia="en-US"/>
        </w:rPr>
        <w:lastRenderedPageBreak/>
        <w:t>муниципальному (</w:t>
      </w:r>
      <w:proofErr w:type="spellStart"/>
      <w:r w:rsidRPr="00EC1290">
        <w:rPr>
          <w:rFonts w:ascii="Times New Roman" w:eastAsia="Calibri" w:hAnsi="Times New Roman" w:cs="Times New Roman"/>
          <w:sz w:val="28"/>
          <w:szCs w:val="28"/>
          <w:lang w:eastAsia="en-US"/>
        </w:rPr>
        <w:t>ым</w:t>
      </w:r>
      <w:proofErr w:type="spellEnd"/>
      <w:r w:rsidRPr="00EC1290">
        <w:rPr>
          <w:rFonts w:ascii="Times New Roman" w:eastAsia="Calibri" w:hAnsi="Times New Roman" w:cs="Times New Roman"/>
          <w:sz w:val="28"/>
          <w:szCs w:val="28"/>
          <w:lang w:eastAsia="en-US"/>
        </w:rPr>
        <w:t>)</w:t>
      </w:r>
      <w:r w:rsidRPr="00EC1290">
        <w:rPr>
          <w:rFonts w:ascii="Times New Roman" w:eastAsia="Calibri" w:hAnsi="Times New Roman" w:cs="Times New Roman"/>
          <w:sz w:val="28"/>
          <w:szCs w:val="28"/>
        </w:rPr>
        <w:t xml:space="preserve"> маршруту (</w:t>
      </w:r>
      <w:proofErr w:type="spellStart"/>
      <w:r w:rsidRPr="00EC1290">
        <w:rPr>
          <w:rFonts w:ascii="Times New Roman" w:eastAsia="Calibri" w:hAnsi="Times New Roman" w:cs="Times New Roman"/>
          <w:sz w:val="28"/>
          <w:szCs w:val="28"/>
        </w:rPr>
        <w:t>ам</w:t>
      </w:r>
      <w:proofErr w:type="spellEnd"/>
      <w:r w:rsidRPr="00EC1290">
        <w:rPr>
          <w:rFonts w:ascii="Times New Roman" w:eastAsia="Calibri" w:hAnsi="Times New Roman" w:cs="Times New Roman"/>
          <w:sz w:val="28"/>
          <w:szCs w:val="28"/>
        </w:rPr>
        <w:t>) регулярных перевозок</w:t>
      </w:r>
      <w:r w:rsidRPr="00EC1290">
        <w:rPr>
          <w:rFonts w:ascii="Times New Roman" w:eastAsia="Calibri" w:hAnsi="Times New Roman" w:cs="Times New Roman"/>
          <w:sz w:val="28"/>
          <w:szCs w:val="28"/>
          <w:lang w:eastAsia="en-US"/>
        </w:rPr>
        <w:t xml:space="preserve"> обязан подтвердить наличие у него права собственности или иное законное основание владение транспортными средствами, предусмотренных его заявкой на участие в открытом конкурсе, соответствующих количественным и качественным характеристикам, указанным в перечне транспортных средств, предлагаемых претендентом на участие в открытом конкурсе, для осуществления регулярных перевозок по муниципальному (</w:t>
      </w:r>
      <w:proofErr w:type="spellStart"/>
      <w:r w:rsidRPr="00EC1290">
        <w:rPr>
          <w:rFonts w:ascii="Times New Roman" w:eastAsia="Calibri" w:hAnsi="Times New Roman" w:cs="Times New Roman"/>
          <w:sz w:val="28"/>
          <w:szCs w:val="28"/>
          <w:lang w:eastAsia="en-US"/>
        </w:rPr>
        <w:t>ым</w:t>
      </w:r>
      <w:proofErr w:type="spellEnd"/>
      <w:r w:rsidRPr="00EC1290">
        <w:rPr>
          <w:rFonts w:ascii="Times New Roman" w:eastAsia="Calibri" w:hAnsi="Times New Roman" w:cs="Times New Roman"/>
          <w:sz w:val="28"/>
          <w:szCs w:val="28"/>
          <w:lang w:eastAsia="en-US"/>
        </w:rPr>
        <w:t>) маршруту (</w:t>
      </w:r>
      <w:proofErr w:type="spellStart"/>
      <w:r w:rsidRPr="00EC1290">
        <w:rPr>
          <w:rFonts w:ascii="Times New Roman" w:eastAsia="Calibri" w:hAnsi="Times New Roman" w:cs="Times New Roman"/>
          <w:sz w:val="28"/>
          <w:szCs w:val="28"/>
          <w:lang w:eastAsia="en-US"/>
        </w:rPr>
        <w:t>ам</w:t>
      </w:r>
      <w:proofErr w:type="spellEnd"/>
      <w:r w:rsidRPr="00EC1290">
        <w:rPr>
          <w:rFonts w:ascii="Times New Roman" w:eastAsia="Calibri" w:hAnsi="Times New Roman" w:cs="Times New Roman"/>
          <w:sz w:val="28"/>
          <w:szCs w:val="28"/>
          <w:lang w:eastAsia="en-US"/>
        </w:rPr>
        <w:t>) в количестве, необходимом для обслуживания лота, по форме согласно приложению 3 к конкурсной документации и гарантийном письме о максимальном сроке эксплуатации транспортных средств, предлагаемых для осуществления регулярных перевозок по муниципальному (</w:t>
      </w:r>
      <w:proofErr w:type="spellStart"/>
      <w:r w:rsidRPr="00EC1290">
        <w:rPr>
          <w:rFonts w:ascii="Times New Roman" w:eastAsia="Calibri" w:hAnsi="Times New Roman" w:cs="Times New Roman"/>
          <w:sz w:val="28"/>
          <w:szCs w:val="28"/>
          <w:lang w:eastAsia="en-US"/>
        </w:rPr>
        <w:t>ым</w:t>
      </w:r>
      <w:proofErr w:type="spellEnd"/>
      <w:r w:rsidRPr="00EC1290">
        <w:rPr>
          <w:rFonts w:ascii="Times New Roman" w:eastAsia="Calibri" w:hAnsi="Times New Roman" w:cs="Times New Roman"/>
          <w:sz w:val="28"/>
          <w:szCs w:val="28"/>
          <w:lang w:eastAsia="en-US"/>
        </w:rPr>
        <w:t>) маршруту (</w:t>
      </w:r>
      <w:proofErr w:type="spellStart"/>
      <w:r w:rsidRPr="00EC1290">
        <w:rPr>
          <w:rFonts w:ascii="Times New Roman" w:eastAsia="Calibri" w:hAnsi="Times New Roman" w:cs="Times New Roman"/>
          <w:sz w:val="28"/>
          <w:szCs w:val="28"/>
          <w:lang w:eastAsia="en-US"/>
        </w:rPr>
        <w:t>ам</w:t>
      </w:r>
      <w:proofErr w:type="spellEnd"/>
      <w:r w:rsidRPr="00EC1290">
        <w:rPr>
          <w:rFonts w:ascii="Times New Roman" w:eastAsia="Calibri" w:hAnsi="Times New Roman" w:cs="Times New Roman"/>
          <w:sz w:val="28"/>
          <w:szCs w:val="28"/>
          <w:lang w:eastAsia="en-US"/>
        </w:rPr>
        <w:t xml:space="preserve">) в течение срока действия </w:t>
      </w:r>
      <w:r w:rsidRPr="00EC1290">
        <w:rPr>
          <w:rFonts w:ascii="Times New Roman" w:eastAsia="Calibri" w:hAnsi="Times New Roman" w:cs="Times New Roman"/>
          <w:bCs/>
          <w:sz w:val="28"/>
          <w:szCs w:val="28"/>
        </w:rPr>
        <w:t xml:space="preserve">свидетельства </w:t>
      </w:r>
      <w:r w:rsidRPr="00EC1290">
        <w:rPr>
          <w:rFonts w:ascii="Times New Roman" w:eastAsia="Calibri" w:hAnsi="Times New Roman" w:cs="Times New Roman"/>
          <w:sz w:val="28"/>
          <w:szCs w:val="28"/>
          <w:lang w:eastAsia="en-US"/>
        </w:rPr>
        <w:t>об осуществлении перевозок по муниципальному (</w:t>
      </w:r>
      <w:proofErr w:type="spellStart"/>
      <w:r w:rsidRPr="00EC1290">
        <w:rPr>
          <w:rFonts w:ascii="Times New Roman" w:eastAsia="Calibri" w:hAnsi="Times New Roman" w:cs="Times New Roman"/>
          <w:sz w:val="28"/>
          <w:szCs w:val="28"/>
          <w:lang w:eastAsia="en-US"/>
        </w:rPr>
        <w:t>ым</w:t>
      </w:r>
      <w:proofErr w:type="spellEnd"/>
      <w:r w:rsidRPr="00EC1290">
        <w:rPr>
          <w:rFonts w:ascii="Times New Roman" w:eastAsia="Calibri" w:hAnsi="Times New Roman" w:cs="Times New Roman"/>
          <w:sz w:val="28"/>
          <w:szCs w:val="28"/>
          <w:lang w:eastAsia="en-US"/>
        </w:rPr>
        <w:t>) маршруту (</w:t>
      </w:r>
      <w:proofErr w:type="spellStart"/>
      <w:r w:rsidRPr="00EC1290">
        <w:rPr>
          <w:rFonts w:ascii="Times New Roman" w:eastAsia="Calibri" w:hAnsi="Times New Roman" w:cs="Times New Roman"/>
          <w:sz w:val="28"/>
          <w:szCs w:val="28"/>
          <w:lang w:eastAsia="en-US"/>
        </w:rPr>
        <w:t>ам</w:t>
      </w:r>
      <w:proofErr w:type="spellEnd"/>
      <w:r w:rsidRPr="00EC1290">
        <w:rPr>
          <w:rFonts w:ascii="Times New Roman" w:eastAsia="Calibri" w:hAnsi="Times New Roman" w:cs="Times New Roman"/>
          <w:sz w:val="28"/>
          <w:szCs w:val="28"/>
          <w:lang w:eastAsia="en-US"/>
        </w:rPr>
        <w:t xml:space="preserve">) по форме согласно приложению 5 к конкурсной документации, в сроки указанные в     п. 1.3. Раздела 1 Конкурсной документации (далее – подтверждающие документы). </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10.2. К подтверждающим документам относятся:</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копия паспорта транспортного средства (выписка электронного паспорта транспортного средства);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копия свидетельства о регистрации транспортного средства;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подтверждающих право пользования транспортным средством в случаях, если заявленное транспортное средство не принадлежит победителю (</w:t>
      </w:r>
      <w:r w:rsidRPr="00EC1290">
        <w:rPr>
          <w:rFonts w:ascii="Times New Roman" w:eastAsia="Calibri" w:hAnsi="Times New Roman" w:cs="Times New Roman"/>
          <w:sz w:val="28"/>
          <w:szCs w:val="24"/>
          <w:lang w:eastAsia="en-US"/>
        </w:rPr>
        <w:t>единственному участнику)</w:t>
      </w:r>
      <w:r w:rsidRPr="00EC1290">
        <w:rPr>
          <w:rFonts w:ascii="Times New Roman" w:eastAsia="Calibri" w:hAnsi="Times New Roman" w:cs="Times New Roman"/>
          <w:sz w:val="28"/>
          <w:szCs w:val="28"/>
          <w:lang w:eastAsia="en-US"/>
        </w:rPr>
        <w:t xml:space="preserve"> на праве собственности;</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 xml:space="preserve">транспортного средства </w:t>
      </w:r>
      <w:r w:rsidRPr="00EC1290">
        <w:rPr>
          <w:rFonts w:ascii="Times New Roman" w:eastAsia="Calibri" w:hAnsi="Times New Roman" w:cs="Times New Roman"/>
          <w:sz w:val="28"/>
          <w:szCs w:val="28"/>
        </w:rPr>
        <w:t>кондиционером;</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системой контроля температуры воздуха в салоне транспортного средства;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оборудованием для перевозок пассажиров из числа инвалидов;</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оборудованием для перевозок пассажиров с детскими колясками;</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системой безналичной оплаты проезда;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 xml:space="preserve">копии документов, подтверждающие наличие </w:t>
      </w:r>
      <w:r w:rsidRPr="00EC1290">
        <w:rPr>
          <w:rFonts w:ascii="Times New Roman" w:eastAsia="Calibri" w:hAnsi="Times New Roman" w:cs="Times New Roman"/>
          <w:sz w:val="28"/>
          <w:szCs w:val="28"/>
        </w:rPr>
        <w:t>низкого пола;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lastRenderedPageBreak/>
        <w:t>копии документов, подтверждающие наличие</w:t>
      </w:r>
      <w:r w:rsidRPr="00EC1290">
        <w:rPr>
          <w:rFonts w:ascii="Times New Roman" w:eastAsia="Calibri" w:hAnsi="Times New Roman" w:cs="Times New Roman"/>
          <w:sz w:val="28"/>
          <w:szCs w:val="28"/>
        </w:rPr>
        <w:t xml:space="preserve"> системы звукового оповещения в салоне транспортного средства, информирующая о пути следования транспортного средства с указанием остановочных пунктов и иных сведениях об осуществляемой перевозке;</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 наличие</w:t>
      </w:r>
      <w:r w:rsidRPr="00EC1290">
        <w:rPr>
          <w:rFonts w:ascii="Times New Roman" w:eastAsia="Calibri" w:hAnsi="Times New Roman" w:cs="Times New Roman"/>
          <w:sz w:val="28"/>
          <w:szCs w:val="28"/>
        </w:rPr>
        <w:t xml:space="preserve"> 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 наличие</w:t>
      </w:r>
      <w:r w:rsidRPr="00EC1290">
        <w:rPr>
          <w:rFonts w:ascii="Times New Roman" w:eastAsia="Calibri" w:hAnsi="Times New Roman" w:cs="Times New Roman"/>
          <w:sz w:val="28"/>
          <w:szCs w:val="28"/>
        </w:rPr>
        <w:t xml:space="preserve"> более 15 мест для сидения пассажиров;</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10.3. Копии подтверждающих документов должны быть прошиты, пронумерованы, скреплены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p>
    <w:p w:rsidR="00EC1290" w:rsidRPr="00EC1290" w:rsidRDefault="00EC1290" w:rsidP="00EC1290">
      <w:pPr>
        <w:spacing w:after="160" w:line="259" w:lineRule="auto"/>
        <w:jc w:val="center"/>
        <w:rPr>
          <w:rFonts w:ascii="Calibri" w:eastAsia="Times New Roman" w:hAnsi="Calibri" w:cs="Times New Roman"/>
        </w:rPr>
      </w:pPr>
      <w:r w:rsidRPr="00EC1290">
        <w:rPr>
          <w:rFonts w:ascii="Calibri" w:eastAsia="Times New Roman" w:hAnsi="Calibri" w:cs="Times New Roman"/>
        </w:rPr>
        <w:t>__________________________________________</w:t>
      </w: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160" w:line="259" w:lineRule="auto"/>
        <w:rPr>
          <w:rFonts w:ascii="Calibri" w:eastAsia="Times New Roman" w:hAnsi="Calibri" w:cs="Times New Roman"/>
        </w:rPr>
        <w:sectPr w:rsidR="00EC1290" w:rsidRPr="00EC1290" w:rsidSect="00EC1290">
          <w:pgSz w:w="11906" w:h="16838"/>
          <w:pgMar w:top="1418" w:right="567" w:bottom="1134" w:left="1985" w:header="709" w:footer="709" w:gutter="0"/>
          <w:cols w:space="708"/>
          <w:titlePg/>
          <w:docGrid w:linePitch="360"/>
        </w:sectPr>
      </w:pPr>
    </w:p>
    <w:tbl>
      <w:tblPr>
        <w:tblW w:w="9498" w:type="dxa"/>
        <w:tblInd w:w="-147" w:type="dxa"/>
        <w:tblLayout w:type="fixed"/>
        <w:tblLook w:val="01E0" w:firstRow="1" w:lastRow="1" w:firstColumn="1" w:lastColumn="1" w:noHBand="0" w:noVBand="0"/>
      </w:tblPr>
      <w:tblGrid>
        <w:gridCol w:w="4710"/>
        <w:gridCol w:w="4788"/>
      </w:tblGrid>
      <w:tr w:rsidR="00EC1290" w:rsidRPr="00EC1290" w:rsidTr="00EC1290">
        <w:tc>
          <w:tcPr>
            <w:tcW w:w="4640" w:type="dxa"/>
          </w:tcPr>
          <w:p w:rsidR="00EC1290" w:rsidRPr="00EC1290" w:rsidRDefault="00EC1290" w:rsidP="00EC1290">
            <w:pPr>
              <w:widowControl w:val="0"/>
              <w:tabs>
                <w:tab w:val="left" w:pos="8189"/>
              </w:tabs>
              <w:autoSpaceDE w:val="0"/>
              <w:autoSpaceDN w:val="0"/>
              <w:adjustRightInd w:val="0"/>
              <w:spacing w:after="120" w:line="240" w:lineRule="exact"/>
              <w:ind w:firstLine="709"/>
              <w:rPr>
                <w:rFonts w:ascii="Times New Roman" w:eastAsia="Times New Roman" w:hAnsi="Times New Roman" w:cs="Times New Roman"/>
                <w:b/>
                <w:caps/>
                <w:color w:val="000000"/>
                <w:sz w:val="28"/>
                <w:szCs w:val="28"/>
              </w:rPr>
            </w:pPr>
          </w:p>
        </w:tc>
        <w:tc>
          <w:tcPr>
            <w:tcW w:w="4716" w:type="dxa"/>
          </w:tcPr>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УТВЕРЖДЕНО</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sz w:val="28"/>
                <w:szCs w:val="28"/>
              </w:rPr>
            </w:pPr>
            <w:r w:rsidRPr="00EC1290">
              <w:rPr>
                <w:rFonts w:ascii="Times New Roman" w:eastAsia="Times New Roman" w:hAnsi="Times New Roman" w:cs="Times New Roman"/>
                <w:color w:val="000000"/>
                <w:sz w:val="28"/>
                <w:szCs w:val="28"/>
              </w:rPr>
              <w:t xml:space="preserve">постановлением администрации Александровского муниципального округа Ставропольского края             от    февраля 2025 г. № </w:t>
            </w:r>
          </w:p>
        </w:tc>
      </w:tr>
    </w:tbl>
    <w:p w:rsidR="00EC1290" w:rsidRPr="00EC1290" w:rsidRDefault="00EC1290" w:rsidP="00EC1290">
      <w:pPr>
        <w:spacing w:after="0" w:line="240" w:lineRule="exact"/>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exact"/>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exact"/>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ИЗВЕЩЕНИЕ</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color w:val="000000"/>
          <w:sz w:val="28"/>
          <w:szCs w:val="28"/>
        </w:rPr>
        <w:t>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exact"/>
        <w:ind w:firstLine="709"/>
        <w:jc w:val="both"/>
        <w:rPr>
          <w:rFonts w:ascii="Times New Roman" w:eastAsia="Times New Roman" w:hAnsi="Times New Roman" w:cs="Times New Roman"/>
          <w:sz w:val="28"/>
          <w:szCs w:val="28"/>
        </w:rPr>
      </w:pPr>
    </w:p>
    <w:tbl>
      <w:tblPr>
        <w:tblStyle w:val="12"/>
        <w:tblW w:w="9322" w:type="dxa"/>
        <w:tblLook w:val="04A0" w:firstRow="1" w:lastRow="0" w:firstColumn="1" w:lastColumn="0" w:noHBand="0" w:noVBand="1"/>
      </w:tblPr>
      <w:tblGrid>
        <w:gridCol w:w="704"/>
        <w:gridCol w:w="3520"/>
        <w:gridCol w:w="5098"/>
      </w:tblGrid>
      <w:tr w:rsidR="00EC1290" w:rsidRPr="00EC1290" w:rsidTr="00EC1290">
        <w:tc>
          <w:tcPr>
            <w:tcW w:w="704" w:type="dxa"/>
            <w:vAlign w:val="center"/>
          </w:tcPr>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ИНФОРМАЦИЯ ОБ ОРГАНИЗАТОРЕ ОТКРЫТОГО КОНКУРСА</w:t>
            </w:r>
          </w:p>
        </w:tc>
      </w:tr>
      <w:tr w:rsidR="00EC1290" w:rsidRPr="00EC1290" w:rsidTr="00EC1290">
        <w:tc>
          <w:tcPr>
            <w:tcW w:w="704" w:type="dxa"/>
            <w:vAlign w:val="center"/>
          </w:tcPr>
          <w:p w:rsidR="00EC1290" w:rsidRPr="00EC1290" w:rsidRDefault="00EC1290" w:rsidP="00EC1290">
            <w:pPr>
              <w:tabs>
                <w:tab w:val="left" w:pos="84"/>
              </w:tabs>
              <w:ind w:left="-66" w:firstLine="10"/>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Наименование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Администрация Александровского муниципального округа Ставропольского края</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нахождения</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Почтовый адрес </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356300, Ставропольский край, с. Александровское ул. К. Маркса,58</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Адрес электронной почты</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odtb_aleksmo_sk@mail.ru</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Номер контактного теле</w:t>
            </w:r>
            <w:r w:rsidRPr="00EC1290">
              <w:rPr>
                <w:rFonts w:ascii="Times New Roman" w:eastAsia="Times New Roman" w:hAnsi="Times New Roman" w:cs="Times New Roman"/>
                <w:sz w:val="28"/>
                <w:szCs w:val="28"/>
              </w:rPr>
              <w:softHyphen/>
              <w:t xml:space="preserve">фона </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+7 (86557) 2-63-87</w:t>
            </w:r>
          </w:p>
          <w:p w:rsidR="00EC1290" w:rsidRPr="00EC1290" w:rsidRDefault="00EC1290" w:rsidP="00EC1290">
            <w:pPr>
              <w:spacing w:after="0" w:line="240" w:lineRule="auto"/>
              <w:jc w:val="both"/>
              <w:rPr>
                <w:rFonts w:ascii="Times New Roman" w:eastAsia="Times New Roman" w:hAnsi="Times New Roman" w:cs="Times New Roman"/>
                <w:sz w:val="28"/>
                <w:szCs w:val="28"/>
              </w:rPr>
            </w:pPr>
          </w:p>
        </w:tc>
      </w:tr>
      <w:tr w:rsidR="00EC1290" w:rsidRPr="00EC1290" w:rsidTr="00EC1290">
        <w:tc>
          <w:tcPr>
            <w:tcW w:w="704" w:type="dxa"/>
            <w:vAlign w:val="center"/>
          </w:tcPr>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ПРЕДМЕТ ОТКРЫТОГО КОНКУРСА</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Предмет открытого кон</w:t>
            </w:r>
            <w:r w:rsidRPr="00EC1290">
              <w:rPr>
                <w:rFonts w:ascii="Times New Roman" w:eastAsia="Times New Roman" w:hAnsi="Times New Roman" w:cs="Times New Roman"/>
                <w:sz w:val="28"/>
                <w:szCs w:val="28"/>
              </w:rPr>
              <w:softHyphen/>
              <w:t>курса</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перевозок на территории Александровского муниципального округа Ставропольского края</w:t>
            </w:r>
          </w:p>
        </w:tc>
      </w:tr>
      <w:tr w:rsidR="00EC1290" w:rsidRPr="00EC1290" w:rsidTr="00EC1290">
        <w:tc>
          <w:tcPr>
            <w:tcW w:w="704" w:type="dxa"/>
            <w:vAlign w:val="center"/>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КОНКУРСНАЯ ДОКУМЕНТАЦИЯ</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Сроки предоставления</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предоставления кон</w:t>
            </w:r>
            <w:r w:rsidRPr="00EC1290">
              <w:rPr>
                <w:rFonts w:ascii="Times New Roman" w:eastAsia="Times New Roman" w:hAnsi="Times New Roman" w:cs="Times New Roman"/>
                <w:sz w:val="28"/>
                <w:szCs w:val="28"/>
              </w:rPr>
              <w:softHyphen/>
              <w:t>курсной документации</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356300, Ставропольский край, с. Александровское ул. К. Маркса,72</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Порядок предоставления конкурсной документации</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Со дня размещения извещения о проведении открытого конкурса на официальном сайте организатора </w:t>
            </w:r>
            <w:r w:rsidRPr="00EC1290">
              <w:rPr>
                <w:rFonts w:ascii="Times New Roman" w:eastAsia="Times New Roman" w:hAnsi="Times New Roman" w:cs="Times New Roman"/>
                <w:sz w:val="28"/>
                <w:szCs w:val="28"/>
              </w:rPr>
              <w:lastRenderedPageBreak/>
              <w:t>открытого конкурса в информационно-телекоммуникационной сети «Интернет» на основании поданного в пись</w:t>
            </w:r>
            <w:r w:rsidRPr="00EC1290">
              <w:rPr>
                <w:rFonts w:ascii="Times New Roman" w:eastAsia="Times New Roman" w:hAnsi="Times New Roman" w:cs="Times New Roman"/>
                <w:sz w:val="28"/>
                <w:szCs w:val="28"/>
              </w:rPr>
              <w:softHyphen/>
              <w:t>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месту предоставления конкурсной документации без взимания платы</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Официальный сайт, на котором размещена конкурсная документация</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lang w:val="en-US"/>
              </w:rPr>
              <w:t>www</w:t>
            </w:r>
            <w:r w:rsidRPr="00EC1290">
              <w:rPr>
                <w:rFonts w:ascii="Times New Roman" w:eastAsia="Times New Roman" w:hAnsi="Times New Roman" w:cs="Times New Roman"/>
                <w:sz w:val="28"/>
                <w:szCs w:val="28"/>
              </w:rPr>
              <w:t>.</w:t>
            </w:r>
            <w:r w:rsidRPr="00EC1290">
              <w:rPr>
                <w:rFonts w:ascii="Calibri" w:eastAsia="Times New Roman" w:hAnsi="Calibri" w:cs="Times New Roman"/>
              </w:rPr>
              <w:t xml:space="preserve"> </w:t>
            </w:r>
            <w:r w:rsidRPr="00EC1290">
              <w:rPr>
                <w:rFonts w:ascii="Times New Roman" w:eastAsia="Times New Roman" w:hAnsi="Times New Roman" w:cs="Times New Roman"/>
                <w:sz w:val="28"/>
                <w:szCs w:val="28"/>
              </w:rPr>
              <w:t>aleksadmin.ru</w:t>
            </w:r>
          </w:p>
          <w:p w:rsidR="00EC1290" w:rsidRPr="00EC1290" w:rsidRDefault="00EC1290" w:rsidP="00EC1290">
            <w:pPr>
              <w:spacing w:after="0" w:line="240" w:lineRule="auto"/>
              <w:jc w:val="both"/>
              <w:rPr>
                <w:rFonts w:ascii="Times New Roman" w:eastAsia="Times New Roman" w:hAnsi="Times New Roman" w:cs="Times New Roman"/>
                <w:sz w:val="28"/>
                <w:szCs w:val="28"/>
              </w:rPr>
            </w:pP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4.</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ВСКРЫТИЕ КОНВЕРТОВ С ЗАЯВКАМИ НА УЧАСТИЕ В ОТКРЫТОМ КОНКУРСЕ</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вскрытия конвертов с заявками на участие в открытом конкурсе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Дата и время вскрытия конвертов с заявками на участие в открытом конкурсе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rPr>
                <w:rFonts w:ascii="Times New Roman" w:eastAsia="Times New Roman" w:hAnsi="Times New Roman" w:cs="Times New Roman"/>
                <w:sz w:val="28"/>
                <w:szCs w:val="28"/>
              </w:rPr>
            </w:pP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5.</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РАССМОТРЕНИЕ ЗАЯВОК НА УЧАСТИЕ В ОТКРЫТОМ КОНКУРСЕ</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рассмотрения заявок на участие в открытом кон</w:t>
            </w:r>
            <w:r w:rsidRPr="00EC1290">
              <w:rPr>
                <w:rFonts w:ascii="Times New Roman" w:eastAsia="Times New Roman" w:hAnsi="Times New Roman" w:cs="Times New Roman"/>
                <w:sz w:val="28"/>
                <w:szCs w:val="28"/>
              </w:rPr>
              <w:softHyphen/>
              <w:t>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Дата рассмотрения заявок на участие в открытом конкурсе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6.</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ПОДВЕДЕНИЕ ИТОГОВ ОТКРЫТОГО КОНКУРСА</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подведения итогов открытого конкурса</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Дата подведения итогов от</w:t>
            </w:r>
            <w:r w:rsidRPr="00EC1290">
              <w:rPr>
                <w:rFonts w:ascii="Times New Roman" w:eastAsia="Times New Roman" w:hAnsi="Times New Roman" w:cs="Times New Roman"/>
                <w:sz w:val="28"/>
                <w:szCs w:val="28"/>
              </w:rPr>
              <w:softHyphen/>
              <w:t>крытого конкурса</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p>
        </w:tc>
      </w:tr>
    </w:tbl>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center"/>
        <w:rPr>
          <w:rFonts w:ascii="Times New Roman" w:eastAsia="Times New Roman" w:hAnsi="Times New Roman" w:cs="Times New Roman"/>
          <w:sz w:val="26"/>
          <w:szCs w:val="26"/>
        </w:rPr>
      </w:pPr>
      <w:r w:rsidRPr="00EC1290">
        <w:rPr>
          <w:rFonts w:ascii="Times New Roman" w:eastAsia="Times New Roman" w:hAnsi="Times New Roman" w:cs="Times New Roman"/>
          <w:sz w:val="26"/>
          <w:szCs w:val="26"/>
        </w:rPr>
        <w:t>___________________________________</w:t>
      </w:r>
    </w:p>
    <w:tbl>
      <w:tblPr>
        <w:tblW w:w="12297" w:type="dxa"/>
        <w:jc w:val="right"/>
        <w:tblLook w:val="04A0" w:firstRow="1" w:lastRow="0" w:firstColumn="1" w:lastColumn="0" w:noHBand="0" w:noVBand="1"/>
      </w:tblPr>
      <w:tblGrid>
        <w:gridCol w:w="7088"/>
        <w:gridCol w:w="5209"/>
      </w:tblGrid>
      <w:tr w:rsidR="00EC1290" w:rsidRPr="00EC1290" w:rsidTr="00EC1290">
        <w:trPr>
          <w:trHeight w:val="1694"/>
          <w:jc w:val="right"/>
        </w:trPr>
        <w:tc>
          <w:tcPr>
            <w:tcW w:w="7088"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209"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spacing w:after="0" w:line="240" w:lineRule="auto"/>
              <w:contextualSpacing/>
              <w:mirrorIndents/>
              <w:jc w:val="center"/>
              <w:rPr>
                <w:rFonts w:ascii="Times New Roman" w:eastAsiaTheme="minorHAnsi" w:hAnsi="Times New Roman" w:cs="Times New Roman"/>
                <w:sz w:val="28"/>
                <w:szCs w:val="28"/>
                <w:lang w:eastAsia="en-US"/>
              </w:rPr>
            </w:pPr>
            <w:r w:rsidRPr="00EC1290">
              <w:rPr>
                <w:rFonts w:ascii="Times New Roman" w:eastAsiaTheme="minorHAnsi" w:hAnsi="Times New Roman"/>
                <w:color w:val="000000"/>
                <w:sz w:val="28"/>
                <w:szCs w:val="28"/>
                <w:lang w:eastAsia="en-US"/>
              </w:rPr>
              <w:t xml:space="preserve"> </w:t>
            </w:r>
          </w:p>
        </w:tc>
      </w:tr>
    </w:tbl>
    <w:p w:rsidR="00EC1290" w:rsidRPr="00EC1290" w:rsidRDefault="00EC1290" w:rsidP="00EC1290">
      <w:pPr>
        <w:spacing w:after="0" w:line="240" w:lineRule="auto"/>
        <w:ind w:firstLine="709"/>
        <w:jc w:val="right"/>
        <w:rPr>
          <w:rFonts w:ascii="Times New Roman" w:eastAsia="Times New Roman" w:hAnsi="Times New Roman" w:cs="Times New Roman"/>
          <w:b/>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left="5103"/>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Председателю комиссии по проведению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auto"/>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b/>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ЗАЯВКА</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на участие в открытом конкурсе на право осуществления перевозок по муниципальным маршрутам регулярных перевозок Александровского муниципального округа Ставропольского края </w:t>
      </w:r>
    </w:p>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Заявитель__________________________________________________________</w:t>
      </w:r>
    </w:p>
    <w:p w:rsidR="00EC1290" w:rsidRPr="00EC1290" w:rsidRDefault="00EC1290" w:rsidP="00EC1290">
      <w:pPr>
        <w:spacing w:after="0" w:line="240" w:lineRule="auto"/>
        <w:ind w:firstLine="709"/>
        <w:rPr>
          <w:rFonts w:ascii="Times New Roman" w:eastAsia="Times New Roman" w:hAnsi="Times New Roman" w:cs="Times New Roman"/>
          <w:b/>
          <w:sz w:val="28"/>
          <w:szCs w:val="28"/>
        </w:rPr>
      </w:pPr>
      <w:r w:rsidRPr="00EC1290">
        <w:rPr>
          <w:rFonts w:ascii="Times New Roman" w:eastAsia="Times New Roman" w:hAnsi="Times New Roman" w:cs="Times New Roman"/>
          <w:sz w:val="20"/>
          <w:szCs w:val="20"/>
        </w:rPr>
        <w:t xml:space="preserve">(наименование и организационно-правовая форма юридического лица или фамилия, имя и </w:t>
      </w:r>
    </w:p>
    <w:p w:rsidR="00EC1290" w:rsidRPr="00EC1290" w:rsidRDefault="00EC1290" w:rsidP="00EC1290">
      <w:pPr>
        <w:spacing w:after="0" w:line="240" w:lineRule="auto"/>
        <w:jc w:val="both"/>
        <w:rPr>
          <w:rFonts w:ascii="Times New Roman" w:eastAsia="Times New Roman" w:hAnsi="Times New Roman" w:cs="Times New Roman"/>
          <w:b/>
          <w:sz w:val="18"/>
          <w:szCs w:val="18"/>
        </w:rPr>
      </w:pPr>
      <w:r w:rsidRPr="00EC1290">
        <w:rPr>
          <w:rFonts w:ascii="Times New Roman" w:eastAsia="Times New Roman" w:hAnsi="Times New Roman" w:cs="Times New Roman"/>
          <w:b/>
          <w:sz w:val="18"/>
          <w:szCs w:val="18"/>
        </w:rPr>
        <w:t xml:space="preserve">_______________________________________________________________________________________________________ </w:t>
      </w:r>
    </w:p>
    <w:p w:rsidR="00EC1290" w:rsidRPr="00EC1290" w:rsidRDefault="00EC1290" w:rsidP="00EC1290">
      <w:pPr>
        <w:spacing w:after="0" w:line="240" w:lineRule="auto"/>
        <w:ind w:firstLine="708"/>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отчество индивидуального предпринимателя и идентификационный номер налогоплательщика)</w:t>
      </w:r>
    </w:p>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адрес, телефон______________________________________________________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(место нахождения юридического лица (адрес регистрации индивидуального предпринимателя)</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именуемый далее – претендент, в лице 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(фамилия, имя, отчество представителя претендента)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действующий на основании __________________________________________ </w:t>
      </w:r>
    </w:p>
    <w:p w:rsidR="00EC1290" w:rsidRPr="00EC1290" w:rsidRDefault="00EC1290" w:rsidP="00EC1290">
      <w:pPr>
        <w:spacing w:after="0" w:line="240" w:lineRule="auto"/>
        <w:ind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(наименование документа (устав, доверенность)</w:t>
      </w:r>
    </w:p>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Прошу Вас принять к рассмотрению комиссией по проведению      открытого конкурса    на     право     осуществления     перевозок     по   муниципальным   маршрутам </w:t>
      </w:r>
      <w:proofErr w:type="gramStart"/>
      <w:r w:rsidRPr="00EC1290">
        <w:rPr>
          <w:rFonts w:ascii="Times New Roman" w:eastAsia="Times New Roman" w:hAnsi="Times New Roman" w:cs="Times New Roman"/>
          <w:sz w:val="28"/>
          <w:szCs w:val="28"/>
        </w:rPr>
        <w:t>регулярных  перевозок</w:t>
      </w:r>
      <w:proofErr w:type="gramEnd"/>
      <w:r w:rsidRPr="00EC1290">
        <w:rPr>
          <w:rFonts w:ascii="Times New Roman" w:eastAsia="Times New Roman" w:hAnsi="Times New Roman" w:cs="Times New Roman"/>
          <w:sz w:val="28"/>
          <w:szCs w:val="28"/>
        </w:rPr>
        <w:t xml:space="preserve">    Александровского       муниципального округа Ставропольского края ________________________________________________________  лот № ____</w:t>
      </w:r>
    </w:p>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EC1290" w:rsidRPr="00EC1290" w:rsidRDefault="00EC1290" w:rsidP="00EC1290">
      <w:pPr>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Достоверность приложенных к Заявке копий документов подтверждаю:</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w:t>
      </w:r>
      <w:proofErr w:type="gramStart"/>
      <w:r w:rsidRPr="00EC1290">
        <w:rPr>
          <w:rFonts w:ascii="Times New Roman" w:eastAsia="Times New Roman" w:hAnsi="Times New Roman" w:cs="Times New Roman"/>
          <w:sz w:val="18"/>
          <w:szCs w:val="18"/>
        </w:rPr>
        <w:t xml:space="preserve">подпись)   </w:t>
      </w:r>
      <w:proofErr w:type="gramEnd"/>
      <w:r w:rsidRPr="00EC1290">
        <w:rPr>
          <w:rFonts w:ascii="Times New Roman" w:eastAsia="Times New Roman" w:hAnsi="Times New Roman" w:cs="Times New Roman"/>
          <w:sz w:val="18"/>
          <w:szCs w:val="18"/>
        </w:rPr>
        <w:t xml:space="preserve">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roofErr w:type="gramStart"/>
      <w:r w:rsidRPr="00EC1290">
        <w:rPr>
          <w:rFonts w:ascii="Times New Roman" w:eastAsia="Times New Roman" w:hAnsi="Times New Roman" w:cs="Times New Roman"/>
          <w:sz w:val="28"/>
          <w:szCs w:val="28"/>
        </w:rPr>
        <w:t>М.П.«</w:t>
      </w:r>
      <w:proofErr w:type="gramEnd"/>
      <w:r w:rsidRPr="00EC1290">
        <w:rPr>
          <w:rFonts w:ascii="Times New Roman" w:eastAsia="Times New Roman" w:hAnsi="Times New Roman" w:cs="Times New Roman"/>
          <w:sz w:val="28"/>
          <w:szCs w:val="28"/>
        </w:rPr>
        <w:t>____»_______________ 202___г.</w:t>
      </w: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w:t>
      </w: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sectPr w:rsidR="00EC1290" w:rsidRPr="00EC1290" w:rsidSect="00EC1290">
          <w:pgSz w:w="11906" w:h="16838"/>
          <w:pgMar w:top="1418" w:right="567" w:bottom="1134" w:left="1985" w:header="709" w:footer="709" w:gutter="0"/>
          <w:cols w:space="708"/>
          <w:titlePg/>
          <w:docGrid w:linePitch="360"/>
        </w:sectPr>
      </w:pPr>
    </w:p>
    <w:tbl>
      <w:tblPr>
        <w:tblW w:w="13183" w:type="dxa"/>
        <w:jc w:val="right"/>
        <w:tblLook w:val="04A0" w:firstRow="1" w:lastRow="0" w:firstColumn="1" w:lastColumn="0" w:noHBand="0" w:noVBand="1"/>
      </w:tblPr>
      <w:tblGrid>
        <w:gridCol w:w="8080"/>
        <w:gridCol w:w="5103"/>
      </w:tblGrid>
      <w:tr w:rsidR="00EC1290" w:rsidRPr="00EC1290" w:rsidTr="00EC1290">
        <w:trPr>
          <w:trHeight w:val="1694"/>
          <w:jc w:val="right"/>
        </w:trPr>
        <w:tc>
          <w:tcPr>
            <w:tcW w:w="8080"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103"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2</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spacing w:after="0" w:line="240" w:lineRule="auto"/>
              <w:contextualSpacing/>
              <w:mirrorIndents/>
              <w:jc w:val="center"/>
              <w:rPr>
                <w:rFonts w:ascii="Times New Roman" w:eastAsiaTheme="minorHAnsi" w:hAnsi="Times New Roman" w:cs="Times New Roman"/>
                <w:sz w:val="28"/>
                <w:szCs w:val="28"/>
                <w:lang w:eastAsia="en-US"/>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28"/>
          <w:szCs w:val="28"/>
          <w:highlight w:val="yellow"/>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ОПИСЬ</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прилагаемых к заявке на участие в открытом конкурсе документов</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 xml:space="preserve">____________________________________________________Лот № ________                                      </w:t>
      </w:r>
      <w:proofErr w:type="gramStart"/>
      <w:r w:rsidRPr="00EC1290">
        <w:rPr>
          <w:rFonts w:ascii="Times New Roman" w:eastAsia="Times New Roman" w:hAnsi="Times New Roman" w:cs="Times New Roman"/>
          <w:sz w:val="28"/>
          <w:szCs w:val="28"/>
        </w:rPr>
        <w:t xml:space="preserve">   </w:t>
      </w:r>
      <w:r w:rsidRPr="00EC1290">
        <w:rPr>
          <w:rFonts w:ascii="Times New Roman" w:eastAsia="Times New Roman" w:hAnsi="Times New Roman" w:cs="Times New Roman"/>
          <w:sz w:val="20"/>
          <w:szCs w:val="20"/>
        </w:rPr>
        <w:t>(</w:t>
      </w:r>
      <w:proofErr w:type="gramEnd"/>
      <w:r w:rsidRPr="00EC1290">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EC1290" w:rsidRPr="00EC1290" w:rsidRDefault="00EC1290" w:rsidP="00EC1290">
      <w:pPr>
        <w:spacing w:after="0" w:line="240" w:lineRule="auto"/>
        <w:rPr>
          <w:rFonts w:ascii="Times New Roman" w:eastAsia="Times New Roman" w:hAnsi="Times New Roman" w:cs="Times New Roman"/>
          <w:sz w:val="28"/>
          <w:szCs w:val="28"/>
        </w:rPr>
      </w:pPr>
    </w:p>
    <w:p w:rsidR="00EC1290" w:rsidRPr="00EC1290" w:rsidRDefault="00EC1290" w:rsidP="00EC1290">
      <w:pPr>
        <w:spacing w:after="0" w:line="240" w:lineRule="auto"/>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Заявитель__________________________________________________________</w:t>
      </w:r>
    </w:p>
    <w:p w:rsidR="00EC1290" w:rsidRPr="00EC1290" w:rsidRDefault="00EC1290" w:rsidP="00EC1290">
      <w:pPr>
        <w:spacing w:after="0" w:line="240" w:lineRule="auto"/>
        <w:ind w:firstLine="709"/>
        <w:rPr>
          <w:rFonts w:ascii="Times New Roman" w:eastAsia="Times New Roman" w:hAnsi="Times New Roman" w:cs="Times New Roman"/>
          <w:b/>
          <w:sz w:val="28"/>
          <w:szCs w:val="28"/>
        </w:rPr>
      </w:pPr>
      <w:r w:rsidRPr="00EC1290">
        <w:rPr>
          <w:rFonts w:ascii="Times New Roman" w:eastAsia="Times New Roman" w:hAnsi="Times New Roman" w:cs="Times New Roman"/>
          <w:sz w:val="20"/>
          <w:szCs w:val="20"/>
        </w:rPr>
        <w:t xml:space="preserve">(наименование и организационно-правовая форма юридического лица или фамилия, имя и </w:t>
      </w:r>
    </w:p>
    <w:p w:rsidR="00EC1290" w:rsidRPr="00EC1290" w:rsidRDefault="00EC1290" w:rsidP="00EC1290">
      <w:pPr>
        <w:spacing w:after="0" w:line="240" w:lineRule="auto"/>
        <w:ind w:firstLine="709"/>
        <w:jc w:val="center"/>
        <w:rPr>
          <w:rFonts w:ascii="Times New Roman" w:eastAsia="Times New Roman" w:hAnsi="Times New Roman" w:cs="Times New Roman"/>
          <w:b/>
          <w:sz w:val="18"/>
          <w:szCs w:val="18"/>
        </w:rPr>
      </w:pPr>
    </w:p>
    <w:p w:rsidR="00EC1290" w:rsidRPr="00EC1290" w:rsidRDefault="00EC1290" w:rsidP="00EC1290">
      <w:pPr>
        <w:spacing w:after="0" w:line="240" w:lineRule="auto"/>
        <w:jc w:val="both"/>
        <w:rPr>
          <w:rFonts w:ascii="Times New Roman" w:eastAsia="Times New Roman" w:hAnsi="Times New Roman" w:cs="Times New Roman"/>
          <w:b/>
          <w:sz w:val="18"/>
          <w:szCs w:val="18"/>
        </w:rPr>
      </w:pPr>
      <w:r w:rsidRPr="00EC1290">
        <w:rPr>
          <w:rFonts w:ascii="Times New Roman" w:eastAsia="Times New Roman" w:hAnsi="Times New Roman" w:cs="Times New Roman"/>
          <w:b/>
          <w:sz w:val="18"/>
          <w:szCs w:val="18"/>
        </w:rPr>
        <w:t xml:space="preserve">_______________________________________________________________________________________________________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отчество индивидуального предпринимателя)</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549"/>
        <w:gridCol w:w="1701"/>
      </w:tblGrid>
      <w:tr w:rsidR="00EC1290" w:rsidRPr="00EC1290" w:rsidTr="00EC1290">
        <w:trPr>
          <w:trHeight w:val="1165"/>
        </w:trPr>
        <w:tc>
          <w:tcPr>
            <w:tcW w:w="993" w:type="dxa"/>
            <w:shd w:val="clear" w:color="auto" w:fill="auto"/>
            <w:vAlign w:val="center"/>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п/п</w:t>
            </w:r>
          </w:p>
        </w:tc>
        <w:tc>
          <w:tcPr>
            <w:tcW w:w="6549" w:type="dxa"/>
            <w:shd w:val="clear" w:color="auto" w:fill="auto"/>
            <w:vAlign w:val="center"/>
          </w:tcPr>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Наименование документов</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tc>
        <w:tc>
          <w:tcPr>
            <w:tcW w:w="1701" w:type="dxa"/>
            <w:shd w:val="clear" w:color="auto" w:fill="auto"/>
            <w:vAlign w:val="center"/>
          </w:tcPr>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Количество </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листов</w:t>
            </w:r>
          </w:p>
        </w:tc>
      </w:tr>
      <w:tr w:rsidR="00EC1290" w:rsidRPr="00EC1290" w:rsidTr="00EC1290">
        <w:trPr>
          <w:trHeight w:val="649"/>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Сведения из территориального отдела государственного автодорожного надзора по Ставропольскому краю управления м</w:t>
            </w:r>
            <w:r w:rsidRPr="00EC1290">
              <w:rPr>
                <w:rFonts w:ascii="Times New Roman" w:eastAsia="Times New Roman" w:hAnsi="Times New Roman" w:cs="Calibri"/>
                <w:sz w:val="28"/>
                <w:szCs w:val="28"/>
              </w:rPr>
              <w:t xml:space="preserve">ежрегионального территориального управлением Федеральной службы по надзору в сфере транспорта по Северо-Кавказскому федеральному округу о действующей </w:t>
            </w:r>
            <w:r w:rsidRPr="00EC1290">
              <w:rPr>
                <w:rFonts w:ascii="Times New Roman" w:eastAsia="Times New Roman" w:hAnsi="Times New Roman" w:cs="Times New Roman"/>
                <w:sz w:val="28"/>
                <w:szCs w:val="28"/>
              </w:rPr>
              <w:t xml:space="preserve">лицензии на осуществление деятельности по перевозкам пассажиров и иных лиц автобусами, </w:t>
            </w:r>
            <w:r w:rsidRPr="00EC1290">
              <w:rPr>
                <w:rFonts w:ascii="Times New Roman" w:eastAsia="Times New Roman" w:hAnsi="Times New Roman" w:cs="Calibri"/>
                <w:sz w:val="28"/>
                <w:szCs w:val="28"/>
              </w:rPr>
              <w:t>выданные указанным органом не ранее чем за 30 (тридцать) дней до даты вскрытия конвертов с заявками на участие в открытом конкурсе</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3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Сведения из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w:t>
            </w:r>
            <w:r w:rsidRPr="00EC1290">
              <w:rPr>
                <w:rFonts w:ascii="Times New Roman" w:eastAsia="Times New Roman" w:hAnsi="Times New Roman" w:cs="Times New Roman"/>
                <w:sz w:val="28"/>
                <w:szCs w:val="28"/>
              </w:rPr>
              <w:lastRenderedPageBreak/>
              <w:t xml:space="preserve">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3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3.</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течении года, предшествующего дате размещения извещения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1691"/>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4. </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GungsuhChe" w:hAnsi="Times New Roman" w:cs="Times New Roman"/>
                <w:color w:val="000000" w:themeColor="text1"/>
                <w:sz w:val="28"/>
                <w:szCs w:val="28"/>
              </w:rPr>
              <w:t xml:space="preserve">Сведения о государственных регистрационных знаках транспортных средств, </w:t>
            </w:r>
            <w:r w:rsidRPr="00EC1290">
              <w:rPr>
                <w:rFonts w:ascii="Times New Roman" w:eastAsia="Times New Roman" w:hAnsi="Times New Roman" w:cs="Times New Roman"/>
                <w:color w:val="000000" w:themeColor="text1"/>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r w:rsidRPr="00EC1290">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1E876BF0" wp14:editId="4C4490A2">
                      <wp:simplePos x="0" y="0"/>
                      <wp:positionH relativeFrom="column">
                        <wp:posOffset>530860</wp:posOffset>
                      </wp:positionH>
                      <wp:positionV relativeFrom="paragraph">
                        <wp:posOffset>-421005</wp:posOffset>
                      </wp:positionV>
                      <wp:extent cx="234315" cy="17526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75260"/>
                              </a:xfrm>
                              <a:prstGeom prst="rect">
                                <a:avLst/>
                              </a:prstGeom>
                              <a:noFill/>
                              <a:ln w="9525">
                                <a:noFill/>
                                <a:miter lim="800000"/>
                                <a:headEnd/>
                                <a:tailEnd/>
                              </a:ln>
                            </wps:spPr>
                            <wps:txbx>
                              <w:txbxContent>
                                <w:p w:rsidR="00F34323" w:rsidRPr="007D5EC7" w:rsidRDefault="00F34323" w:rsidP="00EC1290">
                                  <w:pPr>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76BF0" id="_x0000_t202" coordsize="21600,21600" o:spt="202" path="m,l,21600r21600,l21600,xe">
                      <v:stroke joinstyle="miter"/>
                      <v:path gradientshapeok="t" o:connecttype="rect"/>
                    </v:shapetype>
                    <v:shape id="Надпись 2" o:spid="_x0000_s1026" type="#_x0000_t202" style="position:absolute;left:0;text-align:left;margin-left:41.8pt;margin-top:-33.15pt;width:18.4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" filled="f" stroked="f">
                      <v:textbox>
                        <w:txbxContent>
                          <w:p w:rsidR="00F34323" w:rsidRPr="007D5EC7" w:rsidRDefault="00F34323" w:rsidP="00EC1290">
                            <w:pPr>
                              <w:rPr>
                                <w:szCs w:val="28"/>
                              </w:rPr>
                            </w:pPr>
                          </w:p>
                        </w:txbxContent>
                      </v:textbox>
                    </v:shape>
                  </w:pict>
                </mc:Fallback>
              </mc:AlternateContent>
            </w:r>
          </w:p>
        </w:tc>
      </w:tr>
      <w:tr w:rsidR="00EC1290" w:rsidRPr="00EC1290" w:rsidTr="00EC1290">
        <w:trPr>
          <w:trHeight w:val="50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Перечень транспортных средств, предлагаемых для осуществления регулярных перевозок по муниципальному маршруту регулярных перевозок</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50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6.</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Гарантийное письмо, подтверждающее</w:t>
            </w:r>
            <w:r w:rsidRPr="00EC1290">
              <w:rPr>
                <w:rFonts w:ascii="Times New Roman" w:eastAsia="Times New Roman" w:hAnsi="Times New Roman" w:cs="Times New Roman"/>
                <w:bCs/>
                <w:color w:val="000000" w:themeColor="text1"/>
                <w:sz w:val="28"/>
                <w:szCs w:val="28"/>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документов подтверждающих, наличие на праве собственности или на ином законном основании транспортных средств, предусмотренных заявкой на участие в открытом конкурсе и</w:t>
            </w:r>
            <w:r w:rsidRPr="00EC1290">
              <w:rPr>
                <w:rFonts w:ascii="Times New Roman" w:eastAsia="Times New Roman" w:hAnsi="Times New Roman" w:cs="Times New Roman"/>
                <w:color w:val="000000" w:themeColor="text1"/>
                <w:sz w:val="28"/>
                <w:szCs w:val="28"/>
              </w:rPr>
              <w:t xml:space="preserve"> необходимых для обслуживания муниципального маршрута регулярных перевозок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7.</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Декларация о соответствии участника открытого конкурса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9.</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Справка об исполнении налогоплательщиком (плательщиком сбора, налоговым агентом) обязанности по уплате налогов, сборов, пеней, штрафов, процентов</w:t>
            </w: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10</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23"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Федеральный закон № 220-ФЗ</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w:t>
            </w:r>
            <w:r w:rsidRPr="00EC1290">
              <w:rPr>
                <w:rFonts w:ascii="Times New Roman" w:eastAsia="Times New Roman" w:hAnsi="Times New Roman" w:cs="Times New Roman"/>
                <w:sz w:val="28"/>
                <w:szCs w:val="28"/>
                <w:lang w:val="en-US"/>
              </w:rPr>
              <w:t>1</w:t>
            </w:r>
            <w:r w:rsidRPr="00EC1290">
              <w:rPr>
                <w:rFonts w:ascii="Times New Roman" w:eastAsia="Times New Roman" w:hAnsi="Times New Roman" w:cs="Times New Roman"/>
                <w:sz w:val="28"/>
                <w:szCs w:val="28"/>
              </w:rPr>
              <w:t>.</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Опись прилагаемых к заявке на участие в открытом конкурсе документов.</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421"/>
        </w:trPr>
        <w:tc>
          <w:tcPr>
            <w:tcW w:w="7542" w:type="dxa"/>
            <w:gridSpan w:val="2"/>
            <w:shd w:val="clear" w:color="auto" w:fill="auto"/>
            <w:vAlign w:val="center"/>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Итого:</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bl>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w:t>
      </w:r>
      <w:proofErr w:type="gramStart"/>
      <w:r w:rsidRPr="00EC1290">
        <w:rPr>
          <w:rFonts w:ascii="Times New Roman" w:eastAsia="Times New Roman" w:hAnsi="Times New Roman" w:cs="Times New Roman"/>
          <w:sz w:val="18"/>
          <w:szCs w:val="18"/>
        </w:rPr>
        <w:t xml:space="preserve">подпись)   </w:t>
      </w:r>
      <w:proofErr w:type="gramEnd"/>
      <w:r w:rsidRPr="00EC1290">
        <w:rPr>
          <w:rFonts w:ascii="Times New Roman" w:eastAsia="Times New Roman" w:hAnsi="Times New Roman" w:cs="Times New Roman"/>
          <w:sz w:val="18"/>
          <w:szCs w:val="18"/>
        </w:rPr>
        <w:t xml:space="preserve">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w:t>
      </w:r>
      <w:proofErr w:type="gramStart"/>
      <w:r w:rsidRPr="00EC1290">
        <w:rPr>
          <w:rFonts w:ascii="Times New Roman" w:eastAsia="Times New Roman" w:hAnsi="Times New Roman" w:cs="Times New Roman"/>
          <w:sz w:val="28"/>
          <w:szCs w:val="28"/>
        </w:rPr>
        <w:t>М.П.«</w:t>
      </w:r>
      <w:proofErr w:type="gramEnd"/>
      <w:r w:rsidRPr="00EC1290">
        <w:rPr>
          <w:rFonts w:ascii="Times New Roman" w:eastAsia="Times New Roman" w:hAnsi="Times New Roman" w:cs="Times New Roman"/>
          <w:sz w:val="28"/>
          <w:szCs w:val="28"/>
        </w:rPr>
        <w:t>____»_______________ 202___г.</w:t>
      </w: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b/>
          <w:color w:val="FF0000"/>
          <w:sz w:val="28"/>
          <w:szCs w:val="28"/>
        </w:rPr>
        <w:sectPr w:rsidR="00EC1290" w:rsidRPr="00EC1290" w:rsidSect="00EC1290">
          <w:pgSz w:w="11906" w:h="16838"/>
          <w:pgMar w:top="1418" w:right="567" w:bottom="1134" w:left="1985" w:header="709" w:footer="709" w:gutter="0"/>
          <w:cols w:space="708"/>
          <w:titlePg/>
          <w:docGrid w:linePitch="360"/>
        </w:sectPr>
      </w:pPr>
    </w:p>
    <w:tbl>
      <w:tblPr>
        <w:tblW w:w="0" w:type="auto"/>
        <w:jc w:val="right"/>
        <w:tblLook w:val="04A0" w:firstRow="1" w:lastRow="0" w:firstColumn="1" w:lastColumn="0" w:noHBand="0" w:noVBand="1"/>
      </w:tblPr>
      <w:tblGrid>
        <w:gridCol w:w="4253"/>
        <w:gridCol w:w="5209"/>
      </w:tblGrid>
      <w:tr w:rsidR="00EC1290" w:rsidRPr="00EC1290" w:rsidTr="00EC1290">
        <w:trPr>
          <w:trHeight w:val="1694"/>
          <w:jc w:val="right"/>
        </w:trPr>
        <w:tc>
          <w:tcPr>
            <w:tcW w:w="4253" w:type="dxa"/>
          </w:tcPr>
          <w:p w:rsidR="00EC1290" w:rsidRPr="00EC1290" w:rsidRDefault="00EC1290" w:rsidP="00EC1290">
            <w:pPr>
              <w:spacing w:line="240" w:lineRule="auto"/>
              <w:ind w:firstLine="709"/>
              <w:contextualSpacing/>
              <w:mirrorIndents/>
              <w:jc w:val="right"/>
              <w:rPr>
                <w:rFonts w:ascii="Times New Roman" w:eastAsiaTheme="minorHAnsi" w:hAnsi="Times New Roman" w:cs="Times New Roman"/>
                <w:sz w:val="28"/>
                <w:szCs w:val="28"/>
                <w:lang w:eastAsia="en-US"/>
              </w:rPr>
            </w:pPr>
          </w:p>
        </w:tc>
        <w:tc>
          <w:tcPr>
            <w:tcW w:w="5209"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3</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suppressAutoHyphens/>
              <w:spacing w:after="0" w:line="240" w:lineRule="auto"/>
              <w:ind w:left="175"/>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Форма</w:t>
      </w:r>
    </w:p>
    <w:p w:rsidR="00EC1290" w:rsidRPr="00EC1290" w:rsidRDefault="00EC1290" w:rsidP="00EC1290">
      <w:pPr>
        <w:spacing w:after="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ПЕРЕЧЕНЬ</w:t>
      </w:r>
    </w:p>
    <w:p w:rsidR="00EC1290" w:rsidRPr="00EC1290" w:rsidRDefault="00EC1290" w:rsidP="00EC1290">
      <w:pPr>
        <w:spacing w:after="0" w:line="240" w:lineRule="auto"/>
        <w:jc w:val="center"/>
        <w:rPr>
          <w:rFonts w:ascii="Times New Roman" w:eastAsia="Times New Roman" w:hAnsi="Times New Roman" w:cs="Times New Roman"/>
          <w:sz w:val="18"/>
          <w:szCs w:val="18"/>
        </w:rPr>
      </w:pPr>
      <w:proofErr w:type="gramStart"/>
      <w:r w:rsidRPr="00EC1290">
        <w:rPr>
          <w:rFonts w:ascii="Times New Roman" w:eastAsia="Times New Roman" w:hAnsi="Times New Roman" w:cs="Times New Roman"/>
          <w:sz w:val="18"/>
          <w:szCs w:val="18"/>
        </w:rPr>
        <w:t>транспортных средств</w:t>
      </w:r>
      <w:proofErr w:type="gramEnd"/>
      <w:r w:rsidRPr="00EC1290">
        <w:rPr>
          <w:rFonts w:ascii="Times New Roman" w:eastAsia="Times New Roman" w:hAnsi="Times New Roman" w:cs="Times New Roman"/>
          <w:sz w:val="18"/>
          <w:szCs w:val="18"/>
        </w:rPr>
        <w:t xml:space="preserve"> предлагаемых претендентом на участие в открытом конкурсе для осуществления регулярных перевозок по муниципальному маршруту регулярных перевозок                _____________________________________________________*</w:t>
      </w:r>
    </w:p>
    <w:p w:rsidR="00EC1290" w:rsidRPr="00EC1290" w:rsidRDefault="00EC1290" w:rsidP="00EC1290">
      <w:pPr>
        <w:spacing w:after="0" w:line="240" w:lineRule="auto"/>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                                                                                   (порядковый номер и наименование муниципального маршрута регулярных перевозок)</w:t>
      </w:r>
    </w:p>
    <w:tbl>
      <w:tblPr>
        <w:tblW w:w="158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2"/>
        <w:gridCol w:w="852"/>
        <w:gridCol w:w="1275"/>
        <w:gridCol w:w="1418"/>
        <w:gridCol w:w="1276"/>
        <w:gridCol w:w="1134"/>
        <w:gridCol w:w="1134"/>
        <w:gridCol w:w="1275"/>
        <w:gridCol w:w="1843"/>
        <w:gridCol w:w="1276"/>
        <w:gridCol w:w="1134"/>
        <w:gridCol w:w="1701"/>
      </w:tblGrid>
      <w:tr w:rsidR="00EC1290" w:rsidRPr="00EC1290" w:rsidTr="00EC1290">
        <w:trPr>
          <w:trHeight w:val="521"/>
        </w:trPr>
        <w:tc>
          <w:tcPr>
            <w:tcW w:w="673" w:type="dxa"/>
            <w:vMerge w:val="restart"/>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п/п</w:t>
            </w:r>
          </w:p>
        </w:tc>
        <w:tc>
          <w:tcPr>
            <w:tcW w:w="852" w:type="dxa"/>
            <w:vMerge w:val="restart"/>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Класс транспортного средства</w:t>
            </w:r>
          </w:p>
        </w:tc>
        <w:tc>
          <w:tcPr>
            <w:tcW w:w="10207" w:type="dxa"/>
            <w:gridSpan w:val="8"/>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4111" w:type="dxa"/>
            <w:gridSpan w:val="3"/>
            <w:vMerge w:val="restart"/>
          </w:tcPr>
          <w:p w:rsidR="00EC1290" w:rsidRPr="00EC1290" w:rsidRDefault="00EC1290" w:rsidP="00EC1290">
            <w:pPr>
              <w:autoSpaceDE w:val="0"/>
              <w:autoSpaceDN w:val="0"/>
              <w:adjustRightInd w:val="0"/>
              <w:spacing w:after="16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Иные характеристики для оценки критериев оценки и сопоставления заявок на участие в открытом конкурсе, включающие наличие в транспортном средстве </w:t>
            </w:r>
          </w:p>
        </w:tc>
      </w:tr>
      <w:tr w:rsidR="00EC1290" w:rsidRPr="00EC1290" w:rsidTr="00EC1290">
        <w:trPr>
          <w:trHeight w:val="677"/>
        </w:trPr>
        <w:tc>
          <w:tcPr>
            <w:tcW w:w="673"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52"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364" w:type="dxa"/>
            <w:gridSpan w:val="7"/>
          </w:tcPr>
          <w:p w:rsidR="00EC1290" w:rsidRPr="00EC1290" w:rsidRDefault="00EC1290" w:rsidP="00EC1290">
            <w:pPr>
              <w:spacing w:after="16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Оснащение транспортного средства</w:t>
            </w:r>
          </w:p>
        </w:tc>
        <w:tc>
          <w:tcPr>
            <w:tcW w:w="1843" w:type="dxa"/>
          </w:tcPr>
          <w:p w:rsidR="00EC1290" w:rsidRPr="00EC1290" w:rsidRDefault="00EC1290" w:rsidP="00EC1290">
            <w:pPr>
              <w:spacing w:after="16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Наличие в транспортном средстве</w:t>
            </w:r>
          </w:p>
        </w:tc>
        <w:tc>
          <w:tcPr>
            <w:tcW w:w="4111" w:type="dxa"/>
            <w:gridSpan w:val="3"/>
            <w:vMerge/>
          </w:tcPr>
          <w:p w:rsidR="00EC1290" w:rsidRPr="00EC1290" w:rsidRDefault="00EC1290" w:rsidP="00EC1290">
            <w:pPr>
              <w:spacing w:after="160" w:line="240" w:lineRule="auto"/>
              <w:jc w:val="both"/>
              <w:rPr>
                <w:rFonts w:ascii="Times New Roman" w:eastAsia="Times New Roman" w:hAnsi="Times New Roman" w:cs="Times New Roman"/>
                <w:sz w:val="18"/>
                <w:szCs w:val="18"/>
              </w:rPr>
            </w:pPr>
          </w:p>
        </w:tc>
      </w:tr>
      <w:tr w:rsidR="00EC1290" w:rsidRPr="00EC1290" w:rsidTr="00EC1290">
        <w:trPr>
          <w:trHeight w:val="1875"/>
        </w:trPr>
        <w:tc>
          <w:tcPr>
            <w:tcW w:w="673"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52"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52"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кондиционером</w:t>
            </w:r>
          </w:p>
        </w:tc>
        <w:tc>
          <w:tcPr>
            <w:tcW w:w="1275"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системой контроля температуры воздуха в салоне транспортного средства</w:t>
            </w:r>
          </w:p>
        </w:tc>
        <w:tc>
          <w:tcPr>
            <w:tcW w:w="1418" w:type="dxa"/>
          </w:tcPr>
          <w:p w:rsidR="00EC1290" w:rsidRPr="00EC1290" w:rsidRDefault="00EC1290" w:rsidP="00EC1290">
            <w:pPr>
              <w:spacing w:after="160" w:line="240" w:lineRule="auto"/>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сертифицированное оборудование, для использования на нем газомоторного топлива</w:t>
            </w:r>
          </w:p>
        </w:tc>
        <w:tc>
          <w:tcPr>
            <w:tcW w:w="1276"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электронным информационным табло в салоне транспортного средства</w:t>
            </w:r>
          </w:p>
        </w:tc>
        <w:tc>
          <w:tcPr>
            <w:tcW w:w="1134"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оборудованием для перевозок пассажиров из числа инвалидов</w:t>
            </w:r>
          </w:p>
        </w:tc>
        <w:tc>
          <w:tcPr>
            <w:tcW w:w="1134"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оборудованием для перевозок пассажиров с детскими колясками</w:t>
            </w:r>
          </w:p>
        </w:tc>
        <w:tc>
          <w:tcPr>
            <w:tcW w:w="1275"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системой безналичной оплаты проезда</w:t>
            </w:r>
          </w:p>
        </w:tc>
        <w:tc>
          <w:tcPr>
            <w:tcW w:w="1843"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низкого пола</w:t>
            </w:r>
          </w:p>
        </w:tc>
        <w:tc>
          <w:tcPr>
            <w:tcW w:w="1276"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системы звукового оповещения в салоне транспортного средства</w:t>
            </w:r>
          </w:p>
        </w:tc>
        <w:tc>
          <w:tcPr>
            <w:tcW w:w="1134"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устройства для автоматического открывания и закрывания двери</w:t>
            </w:r>
          </w:p>
        </w:tc>
        <w:tc>
          <w:tcPr>
            <w:tcW w:w="1701"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более 15 мест для сидения пассажиров</w:t>
            </w:r>
          </w:p>
        </w:tc>
      </w:tr>
      <w:tr w:rsidR="00EC1290" w:rsidRPr="00EC1290" w:rsidTr="00EC1290">
        <w:trPr>
          <w:trHeight w:val="299"/>
        </w:trPr>
        <w:tc>
          <w:tcPr>
            <w:tcW w:w="67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1</w:t>
            </w: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2</w:t>
            </w: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3</w:t>
            </w: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4</w:t>
            </w:r>
          </w:p>
        </w:tc>
        <w:tc>
          <w:tcPr>
            <w:tcW w:w="1418"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5</w:t>
            </w: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6</w:t>
            </w: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7</w:t>
            </w: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8</w:t>
            </w: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9</w:t>
            </w:r>
          </w:p>
        </w:tc>
        <w:tc>
          <w:tcPr>
            <w:tcW w:w="184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10</w:t>
            </w: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11</w:t>
            </w: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12</w:t>
            </w:r>
          </w:p>
        </w:tc>
        <w:tc>
          <w:tcPr>
            <w:tcW w:w="1701"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13</w:t>
            </w:r>
          </w:p>
        </w:tc>
      </w:tr>
      <w:tr w:rsidR="00EC1290" w:rsidRPr="00EC1290" w:rsidTr="00EC1290">
        <w:trPr>
          <w:trHeight w:val="264"/>
        </w:trPr>
        <w:tc>
          <w:tcPr>
            <w:tcW w:w="67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418"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84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701"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r>
    </w:tbl>
    <w:p w:rsidR="00EC1290" w:rsidRPr="00EC1290" w:rsidRDefault="00EC1290" w:rsidP="00EC1290">
      <w:pPr>
        <w:spacing w:after="0" w:line="240" w:lineRule="auto"/>
        <w:ind w:firstLine="709"/>
        <w:jc w:val="both"/>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 xml:space="preserve">* </w:t>
      </w:r>
      <w:proofErr w:type="gramStart"/>
      <w:r w:rsidRPr="00EC1290">
        <w:rPr>
          <w:rFonts w:ascii="Times New Roman" w:eastAsia="Times New Roman" w:hAnsi="Times New Roman" w:cs="Times New Roman"/>
          <w:sz w:val="16"/>
          <w:szCs w:val="16"/>
        </w:rPr>
        <w:t>В</w:t>
      </w:r>
      <w:proofErr w:type="gramEnd"/>
      <w:r w:rsidRPr="00EC1290">
        <w:rPr>
          <w:rFonts w:ascii="Times New Roman" w:eastAsia="Times New Roman" w:hAnsi="Times New Roman" w:cs="Times New Roman"/>
          <w:sz w:val="16"/>
          <w:szCs w:val="16"/>
        </w:rPr>
        <w:t xml:space="preserve">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EC1290" w:rsidRPr="00EC1290" w:rsidRDefault="00EC1290" w:rsidP="00EC1290">
      <w:pPr>
        <w:spacing w:after="0" w:line="240" w:lineRule="auto"/>
        <w:ind w:firstLine="709"/>
        <w:jc w:val="both"/>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 xml:space="preserve">                                                     (</w:t>
      </w:r>
      <w:proofErr w:type="gramStart"/>
      <w:r w:rsidRPr="00EC1290">
        <w:rPr>
          <w:rFonts w:ascii="Times New Roman" w:eastAsia="Times New Roman" w:hAnsi="Times New Roman" w:cs="Times New Roman"/>
          <w:sz w:val="16"/>
          <w:szCs w:val="16"/>
        </w:rPr>
        <w:t xml:space="preserve">подпись)   </w:t>
      </w:r>
      <w:proofErr w:type="gramEnd"/>
      <w:r w:rsidRPr="00EC1290">
        <w:rPr>
          <w:rFonts w:ascii="Times New Roman" w:eastAsia="Times New Roman" w:hAnsi="Times New Roman" w:cs="Times New Roman"/>
          <w:sz w:val="16"/>
          <w:szCs w:val="16"/>
        </w:rPr>
        <w:t xml:space="preserve">                                                           (расшифровка подписи)</w:t>
      </w:r>
    </w:p>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proofErr w:type="gramStart"/>
      <w:r w:rsidRPr="00EC1290">
        <w:rPr>
          <w:rFonts w:ascii="Times New Roman" w:eastAsia="Times New Roman" w:hAnsi="Times New Roman" w:cs="Times New Roman"/>
          <w:sz w:val="18"/>
          <w:szCs w:val="18"/>
        </w:rPr>
        <w:t>М.П.«</w:t>
      </w:r>
      <w:proofErr w:type="gramEnd"/>
      <w:r w:rsidRPr="00EC1290">
        <w:rPr>
          <w:rFonts w:ascii="Times New Roman" w:eastAsia="Times New Roman" w:hAnsi="Times New Roman" w:cs="Times New Roman"/>
          <w:sz w:val="18"/>
          <w:szCs w:val="18"/>
        </w:rPr>
        <w:t>____»_______________ 202___г.</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rPr>
        <w:sectPr w:rsidR="00EC1290" w:rsidRPr="00EC1290" w:rsidSect="00EC1290">
          <w:headerReference w:type="default" r:id="rId24"/>
          <w:headerReference w:type="first" r:id="rId25"/>
          <w:pgSz w:w="16838" w:h="11906" w:orient="landscape"/>
          <w:pgMar w:top="567" w:right="567" w:bottom="227" w:left="567" w:header="709" w:footer="709" w:gutter="0"/>
          <w:cols w:space="708"/>
          <w:docGrid w:linePitch="360"/>
        </w:sectPr>
      </w:pPr>
    </w:p>
    <w:tbl>
      <w:tblPr>
        <w:tblW w:w="11340" w:type="dxa"/>
        <w:jc w:val="right"/>
        <w:tblLook w:val="04A0" w:firstRow="1" w:lastRow="0" w:firstColumn="1" w:lastColumn="0" w:noHBand="0" w:noVBand="1"/>
      </w:tblPr>
      <w:tblGrid>
        <w:gridCol w:w="6237"/>
        <w:gridCol w:w="5103"/>
      </w:tblGrid>
      <w:tr w:rsidR="00EC1290" w:rsidRPr="00EC1290" w:rsidTr="00EC1290">
        <w:trPr>
          <w:trHeight w:val="1694"/>
          <w:jc w:val="right"/>
        </w:trPr>
        <w:tc>
          <w:tcPr>
            <w:tcW w:w="6237"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color w:val="000000" w:themeColor="text1"/>
                <w:sz w:val="28"/>
                <w:szCs w:val="28"/>
                <w:lang w:eastAsia="en-US"/>
              </w:rPr>
            </w:pPr>
          </w:p>
        </w:tc>
        <w:tc>
          <w:tcPr>
            <w:tcW w:w="5103"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4</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от    февраля 2025 г.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color w:val="000000" w:themeColor="text1"/>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Форма</w:t>
      </w:r>
    </w:p>
    <w:p w:rsidR="00EC1290" w:rsidRPr="00EC1290" w:rsidRDefault="00EC1290" w:rsidP="00EC1290">
      <w:pPr>
        <w:spacing w:after="0" w:line="240" w:lineRule="auto"/>
        <w:ind w:left="5103"/>
        <w:jc w:val="both"/>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left="5103"/>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Председателю комиссии по проведению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auto"/>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left="5670" w:firstLine="709"/>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ГАРАНТИЙНОЕ ПИСЬМО</w:t>
      </w:r>
    </w:p>
    <w:p w:rsidR="00EC1290" w:rsidRPr="00EC1290" w:rsidRDefault="00EC1290" w:rsidP="00EC1290">
      <w:pPr>
        <w:spacing w:after="0" w:line="240" w:lineRule="auto"/>
        <w:jc w:val="center"/>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bCs/>
          <w:color w:val="000000" w:themeColor="text1"/>
          <w:sz w:val="28"/>
          <w:szCs w:val="28"/>
        </w:rPr>
        <w:t xml:space="preserve">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предоставить в сроки, определенные пунктом 1.3 конкурсной документации, документы, подтверждающие, наличие на праве собственности или на ином законном основании транспортных средств, в количестве </w:t>
      </w:r>
      <w:r w:rsidRPr="00EC1290">
        <w:rPr>
          <w:rFonts w:ascii="Times New Roman" w:eastAsia="Times New Roman" w:hAnsi="Times New Roman" w:cs="Times New Roman"/>
          <w:color w:val="000000" w:themeColor="text1"/>
          <w:sz w:val="28"/>
          <w:szCs w:val="28"/>
        </w:rPr>
        <w:t>______ ед.</w:t>
      </w:r>
      <w:r w:rsidRPr="00EC1290">
        <w:rPr>
          <w:rFonts w:ascii="Times New Roman" w:eastAsia="Times New Roman" w:hAnsi="Times New Roman" w:cs="Times New Roman"/>
          <w:bCs/>
          <w:color w:val="000000" w:themeColor="text1"/>
          <w:sz w:val="28"/>
          <w:szCs w:val="28"/>
        </w:rPr>
        <w:t>, предусмотренных заявкой на участие в открытом конкурсе</w:t>
      </w:r>
      <w:r w:rsidRPr="00EC1290">
        <w:rPr>
          <w:rFonts w:ascii="Times New Roman" w:eastAsia="Times New Roman" w:hAnsi="Times New Roman" w:cs="Times New Roman"/>
          <w:color w:val="000000" w:themeColor="text1"/>
          <w:sz w:val="28"/>
          <w:szCs w:val="28"/>
        </w:rPr>
        <w:t xml:space="preserve"> и необходимых для обслуживания муниципального маршрута регулярных перевозок </w:t>
      </w: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_______________________________________________________________</w:t>
      </w: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0"/>
          <w:szCs w:val="20"/>
        </w:rPr>
      </w:pPr>
      <w:r w:rsidRPr="00EC1290">
        <w:rPr>
          <w:rFonts w:ascii="Times New Roman" w:eastAsia="Times New Roman" w:hAnsi="Times New Roman" w:cs="Times New Roman"/>
          <w:color w:val="000000" w:themeColor="text1"/>
          <w:sz w:val="20"/>
          <w:szCs w:val="20"/>
        </w:rPr>
        <w:t xml:space="preserve">           (порядковый номер и наименование муниципального маршрута регулярных перевозок)</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Calibri"/>
          <w:bCs/>
          <w:color w:val="000000" w:themeColor="text1"/>
          <w:sz w:val="28"/>
          <w:szCs w:val="28"/>
        </w:rPr>
      </w:pPr>
    </w:p>
    <w:p w:rsidR="00EC1290" w:rsidRPr="00EC1290" w:rsidRDefault="00EC1290" w:rsidP="00EC1290">
      <w:pPr>
        <w:spacing w:after="0" w:line="240" w:lineRule="auto"/>
        <w:jc w:val="center"/>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color w:val="000000" w:themeColor="text1"/>
          <w:sz w:val="18"/>
          <w:szCs w:val="18"/>
        </w:rPr>
      </w:pPr>
      <w:r w:rsidRPr="00EC1290">
        <w:rPr>
          <w:rFonts w:ascii="Times New Roman" w:eastAsia="Times New Roman" w:hAnsi="Times New Roman" w:cs="Times New Roman"/>
          <w:color w:val="000000" w:themeColor="text1"/>
          <w:sz w:val="18"/>
          <w:szCs w:val="18"/>
        </w:rPr>
        <w:t xml:space="preserve">                              (</w:t>
      </w:r>
      <w:proofErr w:type="gramStart"/>
      <w:r w:rsidRPr="00EC1290">
        <w:rPr>
          <w:rFonts w:ascii="Times New Roman" w:eastAsia="Times New Roman" w:hAnsi="Times New Roman" w:cs="Times New Roman"/>
          <w:color w:val="000000" w:themeColor="text1"/>
          <w:sz w:val="18"/>
          <w:szCs w:val="18"/>
        </w:rPr>
        <w:t xml:space="preserve">подпись)   </w:t>
      </w:r>
      <w:proofErr w:type="gramEnd"/>
      <w:r w:rsidRPr="00EC1290">
        <w:rPr>
          <w:rFonts w:ascii="Times New Roman" w:eastAsia="Times New Roman" w:hAnsi="Times New Roman" w:cs="Times New Roman"/>
          <w:color w:val="000000" w:themeColor="text1"/>
          <w:sz w:val="18"/>
          <w:szCs w:val="18"/>
        </w:rPr>
        <w:t xml:space="preserve">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М.П.                     «___</w:t>
      </w:r>
      <w:proofErr w:type="gramStart"/>
      <w:r w:rsidRPr="00EC1290">
        <w:rPr>
          <w:rFonts w:ascii="Times New Roman" w:eastAsia="Times New Roman" w:hAnsi="Times New Roman" w:cs="Times New Roman"/>
          <w:color w:val="000000" w:themeColor="text1"/>
          <w:sz w:val="28"/>
          <w:szCs w:val="28"/>
        </w:rPr>
        <w:t>_»_</w:t>
      </w:r>
      <w:proofErr w:type="gramEnd"/>
      <w:r w:rsidRPr="00EC1290">
        <w:rPr>
          <w:rFonts w:ascii="Times New Roman" w:eastAsia="Times New Roman" w:hAnsi="Times New Roman" w:cs="Times New Roman"/>
          <w:color w:val="000000" w:themeColor="text1"/>
          <w:sz w:val="28"/>
          <w:szCs w:val="28"/>
        </w:rPr>
        <w:t>______________ 202___г.</w:t>
      </w:r>
    </w:p>
    <w:p w:rsidR="00EC1290" w:rsidRPr="00EC1290" w:rsidRDefault="00EC1290" w:rsidP="00EC1290">
      <w:pPr>
        <w:spacing w:after="0" w:line="240" w:lineRule="auto"/>
        <w:ind w:left="360" w:firstLine="709"/>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ind w:left="360" w:firstLine="709"/>
        <w:jc w:val="center"/>
        <w:rPr>
          <w:rFonts w:ascii="Times New Roman" w:eastAsia="Times New Roman" w:hAnsi="Times New Roman" w:cs="Times New Roman"/>
          <w:color w:val="000000" w:themeColor="text1"/>
          <w:sz w:val="28"/>
          <w:szCs w:val="28"/>
        </w:rPr>
      </w:pPr>
    </w:p>
    <w:tbl>
      <w:tblPr>
        <w:tblW w:w="0" w:type="auto"/>
        <w:jc w:val="right"/>
        <w:tblLook w:val="04A0" w:firstRow="1" w:lastRow="0" w:firstColumn="1" w:lastColumn="0" w:noHBand="0" w:noVBand="1"/>
      </w:tblPr>
      <w:tblGrid>
        <w:gridCol w:w="4253"/>
        <w:gridCol w:w="5101"/>
      </w:tblGrid>
      <w:tr w:rsidR="00EC1290" w:rsidRPr="00EC1290" w:rsidTr="00EC1290">
        <w:trPr>
          <w:trHeight w:val="1694"/>
          <w:jc w:val="right"/>
        </w:trPr>
        <w:tc>
          <w:tcPr>
            <w:tcW w:w="4253"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101"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5</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suppressAutoHyphens/>
              <w:spacing w:after="0" w:line="240" w:lineRule="auto"/>
              <w:ind w:left="175"/>
              <w:rPr>
                <w:rFonts w:ascii="Times New Roman" w:eastAsia="Times New Roman" w:hAnsi="Times New Roman" w:cs="Times New Roman"/>
                <w:sz w:val="28"/>
                <w:szCs w:val="28"/>
              </w:rPr>
            </w:pPr>
          </w:p>
        </w:tc>
      </w:tr>
    </w:tbl>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Форма</w:t>
      </w:r>
    </w:p>
    <w:p w:rsidR="00EC1290" w:rsidRPr="00EC1290" w:rsidRDefault="00EC1290" w:rsidP="00EC1290">
      <w:pPr>
        <w:spacing w:after="0" w:line="240" w:lineRule="auto"/>
        <w:ind w:left="5103"/>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Председателю комиссии по проведению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auto"/>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ГАРАНТИЙНОЕ ПИСЬМО</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 максимальном сроке эксплуатации транспортных средств по лоту №_____</w:t>
      </w:r>
    </w:p>
    <w:p w:rsidR="00EC1290" w:rsidRPr="00EC1290" w:rsidRDefault="00EC1290" w:rsidP="00EC1290">
      <w:pPr>
        <w:spacing w:after="0" w:line="240" w:lineRule="auto"/>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__________________________________________________________________</w:t>
      </w:r>
    </w:p>
    <w:p w:rsidR="00EC1290" w:rsidRPr="00EC1290" w:rsidRDefault="00EC1290" w:rsidP="00EC1290">
      <w:pPr>
        <w:spacing w:after="0" w:line="240" w:lineRule="auto"/>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(наименование и организационно-правовая форма юридического лица или фамилия, имя и отчество </w:t>
      </w:r>
    </w:p>
    <w:p w:rsidR="00EC1290" w:rsidRPr="00EC1290" w:rsidRDefault="00EC1290" w:rsidP="00EC1290">
      <w:pPr>
        <w:spacing w:after="0" w:line="240" w:lineRule="auto"/>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_____________________________________________________________________________________________</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индивидуального предпринимателя и идентификационный номер налогоплательщика)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в лице ____________________________________________________________ </w:t>
      </w:r>
    </w:p>
    <w:p w:rsidR="00EC1290" w:rsidRPr="00EC1290" w:rsidRDefault="00EC1290" w:rsidP="00EC1290">
      <w:pPr>
        <w:spacing w:after="0" w:line="240" w:lineRule="auto"/>
        <w:ind w:left="708" w:firstLine="709"/>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(фамилия, имя, отчество представителя) </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действующий на основании __________________________________________ </w:t>
      </w:r>
    </w:p>
    <w:p w:rsidR="00EC1290" w:rsidRPr="00EC1290" w:rsidRDefault="00EC1290" w:rsidP="00EC1290">
      <w:pPr>
        <w:spacing w:after="0" w:line="240" w:lineRule="auto"/>
        <w:ind w:firstLine="396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(наименование документа (устав, доверенность)</w:t>
      </w:r>
    </w:p>
    <w:p w:rsidR="00EC1290" w:rsidRPr="00EC1290" w:rsidRDefault="00EC1290" w:rsidP="00EC1290">
      <w:pPr>
        <w:spacing w:after="0" w:line="240" w:lineRule="auto"/>
        <w:ind w:firstLine="709"/>
        <w:jc w:val="both"/>
        <w:rPr>
          <w:rFonts w:ascii="Times New Roman" w:eastAsia="Times New Roman" w:hAnsi="Times New Roman" w:cs="Times New Roman"/>
          <w:sz w:val="20"/>
          <w:szCs w:val="20"/>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гарантирую обслуживать муниципальный маршрут регулярных перевозок__________________________________________________________</w:t>
      </w:r>
    </w:p>
    <w:p w:rsidR="00EC1290" w:rsidRPr="00EC1290" w:rsidRDefault="00EC1290" w:rsidP="00EC1290">
      <w:pPr>
        <w:spacing w:after="0" w:line="240" w:lineRule="auto"/>
        <w:ind w:left="1" w:firstLine="1417"/>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w:t>
      </w:r>
      <w:proofErr w:type="gramStart"/>
      <w:r w:rsidRPr="00EC1290">
        <w:rPr>
          <w:rFonts w:ascii="Times New Roman" w:eastAsia="Times New Roman" w:hAnsi="Times New Roman" w:cs="Times New Roman"/>
          <w:sz w:val="18"/>
          <w:szCs w:val="18"/>
        </w:rPr>
        <w:t xml:space="preserve">подпись)   </w:t>
      </w:r>
      <w:proofErr w:type="gramEnd"/>
      <w:r w:rsidRPr="00EC1290">
        <w:rPr>
          <w:rFonts w:ascii="Times New Roman" w:eastAsia="Times New Roman" w:hAnsi="Times New Roman" w:cs="Times New Roman"/>
          <w:sz w:val="18"/>
          <w:szCs w:val="18"/>
        </w:rPr>
        <w:t xml:space="preserve">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roofErr w:type="gramStart"/>
      <w:r w:rsidRPr="00EC1290">
        <w:rPr>
          <w:rFonts w:ascii="Times New Roman" w:eastAsia="Times New Roman" w:hAnsi="Times New Roman" w:cs="Times New Roman"/>
          <w:sz w:val="28"/>
          <w:szCs w:val="28"/>
        </w:rPr>
        <w:t>М.П.«</w:t>
      </w:r>
      <w:proofErr w:type="gramEnd"/>
      <w:r w:rsidRPr="00EC1290">
        <w:rPr>
          <w:rFonts w:ascii="Times New Roman" w:eastAsia="Times New Roman" w:hAnsi="Times New Roman" w:cs="Times New Roman"/>
          <w:sz w:val="28"/>
          <w:szCs w:val="28"/>
        </w:rPr>
        <w:t>____»_______________ 202___г.</w:t>
      </w:r>
    </w:p>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_________________________________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tbl>
      <w:tblPr>
        <w:tblW w:w="0" w:type="auto"/>
        <w:jc w:val="right"/>
        <w:tblLook w:val="04A0" w:firstRow="1" w:lastRow="0" w:firstColumn="1" w:lastColumn="0" w:noHBand="0" w:noVBand="1"/>
      </w:tblPr>
      <w:tblGrid>
        <w:gridCol w:w="4678"/>
        <w:gridCol w:w="4676"/>
      </w:tblGrid>
      <w:tr w:rsidR="00EC1290" w:rsidRPr="00EC1290" w:rsidTr="00EC1290">
        <w:trPr>
          <w:trHeight w:val="1694"/>
          <w:jc w:val="right"/>
        </w:trPr>
        <w:tc>
          <w:tcPr>
            <w:tcW w:w="4678"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4676"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6</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ДЕКЛАРАЦИЯ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соответствия юридического лица </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708"/>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Настоящим _______________________________________заявляет, что</w:t>
      </w:r>
    </w:p>
    <w:p w:rsidR="00EC1290" w:rsidRPr="00EC1290" w:rsidRDefault="00EC1290" w:rsidP="00EC1290">
      <w:pPr>
        <w:spacing w:after="0" w:line="240" w:lineRule="auto"/>
        <w:ind w:left="1415" w:firstLine="709"/>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vertAlign w:val="superscript"/>
        </w:rPr>
        <w:t>(наименование и организационно-правовая форма юридического лица)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в отношении______________________________________________________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vertAlign w:val="superscript"/>
        </w:rPr>
        <w:t>(наименование и организационно-правовая форма юридического лица)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w:t>
      </w:r>
      <w:proofErr w:type="gramStart"/>
      <w:r w:rsidRPr="00EC1290">
        <w:rPr>
          <w:rFonts w:ascii="Times New Roman" w:eastAsia="Times New Roman" w:hAnsi="Times New Roman" w:cs="Times New Roman"/>
          <w:sz w:val="18"/>
          <w:szCs w:val="18"/>
        </w:rPr>
        <w:t xml:space="preserve">подпись)   </w:t>
      </w:r>
      <w:proofErr w:type="gramEnd"/>
      <w:r w:rsidRPr="00EC1290">
        <w:rPr>
          <w:rFonts w:ascii="Times New Roman" w:eastAsia="Times New Roman" w:hAnsi="Times New Roman" w:cs="Times New Roman"/>
          <w:sz w:val="18"/>
          <w:szCs w:val="18"/>
        </w:rPr>
        <w:t xml:space="preserve">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М.П.</w:t>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t>«___</w:t>
      </w:r>
      <w:proofErr w:type="gramStart"/>
      <w:r w:rsidRPr="00EC1290">
        <w:rPr>
          <w:rFonts w:ascii="Times New Roman" w:eastAsia="Times New Roman" w:hAnsi="Times New Roman" w:cs="Times New Roman"/>
          <w:sz w:val="28"/>
          <w:szCs w:val="28"/>
        </w:rPr>
        <w:t>_»_</w:t>
      </w:r>
      <w:proofErr w:type="gramEnd"/>
      <w:r w:rsidRPr="00EC1290">
        <w:rPr>
          <w:rFonts w:ascii="Times New Roman" w:eastAsia="Times New Roman" w:hAnsi="Times New Roman" w:cs="Times New Roman"/>
          <w:sz w:val="28"/>
          <w:szCs w:val="28"/>
        </w:rPr>
        <w:t>______________ 202___г.</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6"/>
          <w:szCs w:val="26"/>
        </w:rPr>
      </w:pPr>
    </w:p>
    <w:tbl>
      <w:tblPr>
        <w:tblW w:w="0" w:type="auto"/>
        <w:jc w:val="right"/>
        <w:tblLook w:val="04A0" w:firstRow="1" w:lastRow="0" w:firstColumn="1" w:lastColumn="0" w:noHBand="0" w:noVBand="1"/>
      </w:tblPr>
      <w:tblGrid>
        <w:gridCol w:w="4253"/>
        <w:gridCol w:w="5101"/>
      </w:tblGrid>
      <w:tr w:rsidR="00EC1290" w:rsidRPr="00EC1290" w:rsidTr="00EC1290">
        <w:trPr>
          <w:trHeight w:val="1694"/>
          <w:jc w:val="right"/>
        </w:trPr>
        <w:tc>
          <w:tcPr>
            <w:tcW w:w="4253"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101"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7</w:t>
            </w:r>
          </w:p>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p>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постановлением администрации Александровского муниципального округа Ставропольского края</w:t>
            </w:r>
          </w:p>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от   февраля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ДЕКЛАРАЦИЯ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соответствия индивидуального предпринимателя </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Настоящим ___________________________________________________</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vertAlign w:val="superscript"/>
        </w:rPr>
        <w:t xml:space="preserve">(фамилия, имя и отчество индивидуального предпринимателя и </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_______________________________________________________заявляю, что</w:t>
      </w:r>
    </w:p>
    <w:p w:rsidR="00EC1290" w:rsidRPr="00EC1290" w:rsidRDefault="00EC1290" w:rsidP="00EC1290">
      <w:pPr>
        <w:spacing w:after="0" w:line="240" w:lineRule="auto"/>
        <w:ind w:firstLine="709"/>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vertAlign w:val="superscript"/>
        </w:rPr>
        <w:t>идентификационный номер налогоплательщика)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w:t>
      </w:r>
      <w:proofErr w:type="gramStart"/>
      <w:r w:rsidRPr="00EC1290">
        <w:rPr>
          <w:rFonts w:ascii="Times New Roman" w:eastAsia="Times New Roman" w:hAnsi="Times New Roman" w:cs="Times New Roman"/>
          <w:sz w:val="18"/>
          <w:szCs w:val="18"/>
        </w:rPr>
        <w:t xml:space="preserve">подпись)   </w:t>
      </w:r>
      <w:proofErr w:type="gramEnd"/>
      <w:r w:rsidRPr="00EC1290">
        <w:rPr>
          <w:rFonts w:ascii="Times New Roman" w:eastAsia="Times New Roman" w:hAnsi="Times New Roman" w:cs="Times New Roman"/>
          <w:sz w:val="18"/>
          <w:szCs w:val="18"/>
        </w:rPr>
        <w:t xml:space="preserve">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М.П.</w:t>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t>«___</w:t>
      </w:r>
      <w:proofErr w:type="gramStart"/>
      <w:r w:rsidRPr="00EC1290">
        <w:rPr>
          <w:rFonts w:ascii="Times New Roman" w:eastAsia="Times New Roman" w:hAnsi="Times New Roman" w:cs="Times New Roman"/>
          <w:sz w:val="28"/>
          <w:szCs w:val="28"/>
        </w:rPr>
        <w:t>_»_</w:t>
      </w:r>
      <w:proofErr w:type="gramEnd"/>
      <w:r w:rsidRPr="00EC1290">
        <w:rPr>
          <w:rFonts w:ascii="Times New Roman" w:eastAsia="Times New Roman" w:hAnsi="Times New Roman" w:cs="Times New Roman"/>
          <w:sz w:val="28"/>
          <w:szCs w:val="28"/>
        </w:rPr>
        <w:t>______________ 202___г.</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sectPr w:rsidR="00EC1290" w:rsidRPr="00EC1290" w:rsidSect="00EC1290">
          <w:pgSz w:w="11906" w:h="16838"/>
          <w:pgMar w:top="1418" w:right="567" w:bottom="1134" w:left="1985" w:header="709" w:footer="709" w:gutter="0"/>
          <w:cols w:space="708"/>
          <w:docGrid w:linePitch="360"/>
        </w:sectPr>
      </w:pPr>
    </w:p>
    <w:tbl>
      <w:tblPr>
        <w:tblW w:w="0" w:type="auto"/>
        <w:jc w:val="right"/>
        <w:tblLook w:val="04A0" w:firstRow="1" w:lastRow="0" w:firstColumn="1" w:lastColumn="0" w:noHBand="0" w:noVBand="1"/>
      </w:tblPr>
      <w:tblGrid>
        <w:gridCol w:w="4536"/>
        <w:gridCol w:w="4818"/>
      </w:tblGrid>
      <w:tr w:rsidR="00EC1290" w:rsidRPr="00EC1290" w:rsidTr="00EC1290">
        <w:trPr>
          <w:trHeight w:val="1694"/>
          <w:jc w:val="right"/>
        </w:trPr>
        <w:tc>
          <w:tcPr>
            <w:tcW w:w="4536"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4818"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8</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ИНФОРМАЦИЯ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Настоящим заявляю, что в отношении</w:t>
      </w:r>
    </w:p>
    <w:p w:rsidR="00EC1290" w:rsidRPr="00EC1290" w:rsidRDefault="00EC1290" w:rsidP="00EC1290">
      <w:pPr>
        <w:spacing w:after="0" w:line="240" w:lineRule="auto"/>
        <w:ind w:firstLine="567"/>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_____________________________________________________________</w:t>
      </w:r>
    </w:p>
    <w:p w:rsidR="00EC1290" w:rsidRPr="00EC1290" w:rsidRDefault="00EC1290" w:rsidP="00EC1290">
      <w:pPr>
        <w:spacing w:after="0" w:line="240" w:lineRule="auto"/>
        <w:ind w:firstLine="567"/>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_____________________________________________________________</w:t>
      </w:r>
    </w:p>
    <w:p w:rsidR="00EC1290" w:rsidRPr="00EC1290" w:rsidRDefault="00EC1290" w:rsidP="00EC1290">
      <w:pPr>
        <w:spacing w:after="0" w:line="240" w:lineRule="auto"/>
        <w:ind w:firstLine="567"/>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vertAlign w:val="superscript"/>
        </w:rPr>
        <w:t xml:space="preserve"> (фамилия, имя и отчество индивидуального предпринимателя и идентификационный номер налогоплательщика)</w:t>
      </w:r>
    </w:p>
    <w:p w:rsidR="00EC1290" w:rsidRPr="00EC1290" w:rsidRDefault="00EC1290" w:rsidP="00EC1290">
      <w:pPr>
        <w:spacing w:after="0" w:line="240" w:lineRule="auto"/>
        <w:ind w:left="1415" w:firstLine="567"/>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vertAlign w:val="superscript"/>
        </w:rPr>
        <w:t xml:space="preserve"> (наименование и организационно-правовая форма юридического лица)</w:t>
      </w:r>
    </w:p>
    <w:p w:rsidR="00EC1290" w:rsidRPr="00EC1290" w:rsidRDefault="00EC1290" w:rsidP="00EC1290">
      <w:pPr>
        <w:spacing w:after="0" w:line="240" w:lineRule="auto"/>
        <w:ind w:firstLine="567"/>
        <w:jc w:val="center"/>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отсутствуют обстоятельства, предусмотренные </w:t>
      </w:r>
      <w:hyperlink r:id="rId26"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Федеральный закон № 220-ФЗ, до дня подачи заявки на участие в открытом конкурсе </w:t>
      </w:r>
      <w:r w:rsidRPr="00EC1290">
        <w:rPr>
          <w:rFonts w:ascii="Times New Roman" w:eastAsia="SimSun" w:hAnsi="Times New Roman" w:cs="Times New Roman"/>
          <w:kern w:val="1"/>
          <w:sz w:val="28"/>
          <w:szCs w:val="28"/>
          <w:lang w:eastAsia="hi-IN" w:bidi="hi-IN"/>
        </w:rPr>
        <w:t xml:space="preserve">на право осуществления перевозок по муниципальным маршрутам регулярных перевозок </w:t>
      </w:r>
      <w:r w:rsidRPr="00EC1290">
        <w:rPr>
          <w:rFonts w:ascii="Times New Roman" w:eastAsia="Times New Roman" w:hAnsi="Times New Roman" w:cs="Times New Roman"/>
          <w:sz w:val="28"/>
          <w:szCs w:val="28"/>
        </w:rPr>
        <w:t xml:space="preserve">пассажиров Александровского муниципального округа Ставропольского края </w:t>
      </w:r>
    </w:p>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w:t>
      </w:r>
      <w:proofErr w:type="gramStart"/>
      <w:r w:rsidRPr="00EC1290">
        <w:rPr>
          <w:rFonts w:ascii="Times New Roman" w:eastAsia="Times New Roman" w:hAnsi="Times New Roman" w:cs="Times New Roman"/>
          <w:sz w:val="18"/>
          <w:szCs w:val="18"/>
        </w:rPr>
        <w:t xml:space="preserve">подпись)   </w:t>
      </w:r>
      <w:proofErr w:type="gramEnd"/>
      <w:r w:rsidRPr="00EC1290">
        <w:rPr>
          <w:rFonts w:ascii="Times New Roman" w:eastAsia="Times New Roman" w:hAnsi="Times New Roman" w:cs="Times New Roman"/>
          <w:sz w:val="18"/>
          <w:szCs w:val="18"/>
        </w:rPr>
        <w:t xml:space="preserve">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М.П.</w:t>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t>«___</w:t>
      </w:r>
      <w:proofErr w:type="gramStart"/>
      <w:r w:rsidRPr="00EC1290">
        <w:rPr>
          <w:rFonts w:ascii="Times New Roman" w:eastAsia="Times New Roman" w:hAnsi="Times New Roman" w:cs="Times New Roman"/>
          <w:sz w:val="28"/>
          <w:szCs w:val="28"/>
        </w:rPr>
        <w:t>_»_</w:t>
      </w:r>
      <w:proofErr w:type="gramEnd"/>
      <w:r w:rsidRPr="00EC1290">
        <w:rPr>
          <w:rFonts w:ascii="Times New Roman" w:eastAsia="Times New Roman" w:hAnsi="Times New Roman" w:cs="Times New Roman"/>
          <w:sz w:val="28"/>
          <w:szCs w:val="28"/>
        </w:rPr>
        <w:t>______________ 202___г.</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rPr>
        <w:sectPr w:rsidR="00EC1290" w:rsidRPr="00EC1290" w:rsidSect="00EC1290">
          <w:pgSz w:w="11906" w:h="16838"/>
          <w:pgMar w:top="1418" w:right="567" w:bottom="1134" w:left="1985" w:header="709" w:footer="709" w:gutter="0"/>
          <w:cols w:space="708"/>
          <w:docGrid w:linePitch="360"/>
        </w:sectPr>
      </w:pPr>
    </w:p>
    <w:tbl>
      <w:tblPr>
        <w:tblW w:w="0" w:type="auto"/>
        <w:jc w:val="right"/>
        <w:tblLook w:val="04A0" w:firstRow="1" w:lastRow="0" w:firstColumn="1" w:lastColumn="0" w:noHBand="0" w:noVBand="1"/>
      </w:tblPr>
      <w:tblGrid>
        <w:gridCol w:w="3969"/>
        <w:gridCol w:w="4503"/>
      </w:tblGrid>
      <w:tr w:rsidR="00EC1290" w:rsidRPr="00EC1290" w:rsidTr="00EC1290">
        <w:trPr>
          <w:trHeight w:val="1694"/>
          <w:jc w:val="right"/>
        </w:trPr>
        <w:tc>
          <w:tcPr>
            <w:tcW w:w="3969" w:type="dxa"/>
          </w:tcPr>
          <w:p w:rsidR="00EC1290" w:rsidRPr="00EC1290" w:rsidRDefault="00EC1290" w:rsidP="00EC1290">
            <w:pPr>
              <w:tabs>
                <w:tab w:val="left" w:pos="5670"/>
              </w:tabs>
              <w:spacing w:line="240" w:lineRule="auto"/>
              <w:contextualSpacing/>
              <w:mirrorIndents/>
              <w:jc w:val="center"/>
              <w:rPr>
                <w:rFonts w:ascii="Times New Roman" w:eastAsiaTheme="minorHAnsi" w:hAnsi="Times New Roman" w:cs="Times New Roman"/>
                <w:sz w:val="28"/>
                <w:szCs w:val="28"/>
                <w:lang w:eastAsia="en-US"/>
              </w:rPr>
            </w:pPr>
          </w:p>
        </w:tc>
        <w:tc>
          <w:tcPr>
            <w:tcW w:w="4503"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9</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tabs>
                <w:tab w:val="left" w:pos="5670"/>
              </w:tab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РАСПИСАНИЕ</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движения транспортных средств по муниципальному маршруту регулярных перевозок на территории Александровского муниципального округа Ставропольского края № 3 с. Александро</w:t>
      </w:r>
      <w:r w:rsidR="00F34323">
        <w:rPr>
          <w:rFonts w:ascii="Times New Roman" w:eastAsia="Times New Roman" w:hAnsi="Times New Roman" w:cs="Times New Roman"/>
          <w:sz w:val="28"/>
          <w:szCs w:val="28"/>
        </w:rPr>
        <w:t>вское, ул. Р.</w:t>
      </w:r>
      <w:r w:rsidRPr="00EC1290">
        <w:rPr>
          <w:rFonts w:ascii="Times New Roman" w:eastAsia="Times New Roman" w:hAnsi="Times New Roman" w:cs="Times New Roman"/>
          <w:sz w:val="28"/>
          <w:szCs w:val="28"/>
        </w:rPr>
        <w:t xml:space="preserve"> Люксембург –            ул. Октябрьская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Период действия будние, выходные и праздничные дни с 01 января по 31 декабря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1276"/>
        <w:gridCol w:w="1559"/>
        <w:gridCol w:w="1559"/>
        <w:gridCol w:w="1559"/>
        <w:gridCol w:w="1305"/>
      </w:tblGrid>
      <w:tr w:rsidR="00EC1290" w:rsidRPr="00EC1290" w:rsidTr="00EC1290">
        <w:tc>
          <w:tcPr>
            <w:tcW w:w="2524"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118"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864"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524"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305"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07:25</w:t>
            </w:r>
          </w:p>
        </w:tc>
      </w:tr>
      <w:tr w:rsidR="00EC1290" w:rsidRPr="00EC1290" w:rsidTr="00EC1290">
        <w:trPr>
          <w:trHeight w:val="70"/>
        </w:trPr>
        <w:tc>
          <w:tcPr>
            <w:tcW w:w="2524" w:type="dxa"/>
          </w:tcPr>
          <w:p w:rsidR="00EC1290" w:rsidRPr="00EC1290" w:rsidRDefault="00F34323"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08:25</w:t>
            </w:r>
          </w:p>
        </w:tc>
      </w:tr>
      <w:tr w:rsidR="00EC1290" w:rsidRPr="00EC1290" w:rsidTr="00EC1290">
        <w:trPr>
          <w:trHeight w:val="70"/>
        </w:trPr>
        <w:tc>
          <w:tcPr>
            <w:tcW w:w="2524" w:type="dxa"/>
          </w:tcPr>
          <w:p w:rsidR="00EC1290" w:rsidRPr="00EC1290" w:rsidRDefault="00F34323"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09:25</w:t>
            </w:r>
          </w:p>
        </w:tc>
      </w:tr>
      <w:tr w:rsidR="00EC1290" w:rsidRPr="00EC1290" w:rsidTr="00EC1290">
        <w:trPr>
          <w:trHeight w:val="70"/>
        </w:trPr>
        <w:tc>
          <w:tcPr>
            <w:tcW w:w="2524" w:type="dxa"/>
          </w:tcPr>
          <w:p w:rsidR="00EC1290" w:rsidRPr="00EC1290" w:rsidRDefault="00F34323"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12:25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12:50</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highlight w:val="yellow"/>
              </w:rPr>
            </w:pPr>
            <w:r w:rsidRPr="00EC1290">
              <w:rPr>
                <w:rFonts w:ascii="Times New Roman" w:eastAsia="Times New Roman" w:hAnsi="Times New Roman" w:cs="Times New Roman"/>
                <w:sz w:val="24"/>
                <w:szCs w:val="24"/>
              </w:rPr>
              <w:t>12:50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highlight w:val="yellow"/>
              </w:rPr>
            </w:pPr>
            <w:r w:rsidRPr="00EC1290">
              <w:rPr>
                <w:rFonts w:ascii="Times New Roman" w:eastAsia="Times New Roman" w:hAnsi="Times New Roman" w:cs="Times New Roman"/>
                <w:bCs/>
                <w:sz w:val="24"/>
                <w:szCs w:val="24"/>
              </w:rPr>
              <w:t>-</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14:50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15:15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15:15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15:40</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15:40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16:05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16:05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16:30</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16:30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17:20</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17:20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17:45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17:45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p>
        </w:tc>
      </w:tr>
    </w:tbl>
    <w:p w:rsidR="00EC1290" w:rsidRPr="00EC1290" w:rsidRDefault="00EC1290" w:rsidP="00EC1290">
      <w:pPr>
        <w:spacing w:after="0" w:line="240" w:lineRule="auto"/>
        <w:ind w:right="-993"/>
        <w:rPr>
          <w:rFonts w:ascii="Times New Roman" w:eastAsia="Calibri" w:hAnsi="Times New Roman" w:cs="Times New Roman"/>
          <w:sz w:val="28"/>
          <w:szCs w:val="28"/>
          <w:lang w:eastAsia="en-U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1276"/>
        <w:gridCol w:w="1701"/>
        <w:gridCol w:w="1559"/>
        <w:gridCol w:w="1559"/>
        <w:gridCol w:w="1163"/>
      </w:tblGrid>
      <w:tr w:rsidR="00EC1290" w:rsidRPr="00EC1290" w:rsidTr="00EC1290">
        <w:tc>
          <w:tcPr>
            <w:tcW w:w="2524"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260"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722"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524"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w:t>
            </w:r>
            <w:r w:rsidRPr="00EC1290">
              <w:rPr>
                <w:rFonts w:ascii="Times New Roman" w:eastAsia="Times New Roman" w:hAnsi="Times New Roman" w:cs="Times New Roman"/>
                <w:sz w:val="24"/>
                <w:szCs w:val="24"/>
                <w:lang w:val="en-US"/>
              </w:rPr>
              <w:t xml:space="preserve"> </w:t>
            </w:r>
            <w:r w:rsidRPr="00EC1290">
              <w:rPr>
                <w:rFonts w:ascii="Times New Roman" w:eastAsia="Times New Roman" w:hAnsi="Times New Roman" w:cs="Times New Roman"/>
                <w:sz w:val="24"/>
                <w:szCs w:val="24"/>
              </w:rPr>
              <w:t>час: мин</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163"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vAlign w:val="center"/>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bookmarkStart w:id="11" w:name="_GoBack"/>
            <w:bookmarkEnd w:id="11"/>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12:25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12:50</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highlight w:val="yellow"/>
              </w:rPr>
            </w:pPr>
            <w:r w:rsidRPr="00EC1290">
              <w:rPr>
                <w:rFonts w:ascii="Times New Roman" w:eastAsia="Times New Roman" w:hAnsi="Times New Roman" w:cs="Times New Roman"/>
                <w:sz w:val="24"/>
                <w:szCs w:val="24"/>
              </w:rPr>
              <w:t>12:50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highlight w:val="yellow"/>
              </w:rPr>
            </w:pPr>
          </w:p>
        </w:tc>
      </w:tr>
    </w:tbl>
    <w:p w:rsidR="00EC1290" w:rsidRPr="00EC1290" w:rsidRDefault="00EC1290" w:rsidP="00EC1290">
      <w:pPr>
        <w:spacing w:after="0" w:line="240" w:lineRule="auto"/>
        <w:jc w:val="center"/>
        <w:rPr>
          <w:rFonts w:ascii="Times New Roman" w:eastAsia="Times New Roman" w:hAnsi="Times New Roman" w:cs="Times New Roman"/>
          <w:sz w:val="26"/>
          <w:szCs w:val="26"/>
        </w:rPr>
      </w:pPr>
      <w:r w:rsidRPr="00EC1290">
        <w:rPr>
          <w:rFonts w:ascii="Times New Roman" w:eastAsia="Times New Roman" w:hAnsi="Times New Roman" w:cs="Times New Roman"/>
          <w:sz w:val="26"/>
          <w:szCs w:val="26"/>
        </w:rPr>
        <w:t>___________________________________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center"/>
        <w:rPr>
          <w:rFonts w:ascii="Times New Roman" w:eastAsia="Times New Roman" w:hAnsi="Times New Roman" w:cs="Times New Roman"/>
          <w:sz w:val="26"/>
          <w:szCs w:val="26"/>
        </w:rPr>
      </w:pPr>
    </w:p>
    <w:p w:rsidR="00EC1290" w:rsidRPr="00EC1290" w:rsidRDefault="00EC1290" w:rsidP="00EC1290">
      <w:pPr>
        <w:spacing w:after="0" w:line="240" w:lineRule="auto"/>
        <w:ind w:right="-1276"/>
        <w:jc w:val="right"/>
        <w:rPr>
          <w:rFonts w:ascii="Times New Roman" w:eastAsia="Calibri" w:hAnsi="Times New Roman" w:cs="Times New Roman"/>
          <w:sz w:val="24"/>
          <w:szCs w:val="28"/>
          <w:lang w:eastAsia="en-US"/>
        </w:rPr>
      </w:pPr>
    </w:p>
    <w:tbl>
      <w:tblPr>
        <w:tblW w:w="0" w:type="auto"/>
        <w:jc w:val="right"/>
        <w:tblLook w:val="04A0" w:firstRow="1" w:lastRow="0" w:firstColumn="1" w:lastColumn="0" w:noHBand="0" w:noVBand="1"/>
      </w:tblPr>
      <w:tblGrid>
        <w:gridCol w:w="4820"/>
        <w:gridCol w:w="4534"/>
      </w:tblGrid>
      <w:tr w:rsidR="00EC1290" w:rsidRPr="00EC1290" w:rsidTr="00EC1290">
        <w:trPr>
          <w:trHeight w:val="1694"/>
          <w:jc w:val="right"/>
        </w:trPr>
        <w:tc>
          <w:tcPr>
            <w:tcW w:w="4820" w:type="dxa"/>
          </w:tcPr>
          <w:p w:rsidR="00EC1290" w:rsidRPr="00EC1290" w:rsidRDefault="00EC1290" w:rsidP="00EC1290">
            <w:pPr>
              <w:spacing w:line="240" w:lineRule="auto"/>
              <w:contextualSpacing/>
              <w:mirrorIndents/>
              <w:rPr>
                <w:rFonts w:ascii="Times New Roman" w:eastAsiaTheme="minorHAnsi" w:hAnsi="Times New Roman" w:cs="Times New Roman"/>
                <w:sz w:val="28"/>
                <w:szCs w:val="28"/>
                <w:lang w:eastAsia="en-US"/>
              </w:rPr>
            </w:pPr>
          </w:p>
        </w:tc>
        <w:tc>
          <w:tcPr>
            <w:tcW w:w="4534"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10</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tabs>
                <w:tab w:val="left" w:pos="215"/>
              </w:tabs>
              <w:suppressAutoHyphens/>
              <w:spacing w:after="0" w:line="240" w:lineRule="auto"/>
              <w:ind w:left="85"/>
              <w:rPr>
                <w:rFonts w:ascii="Times New Roman" w:eastAsia="Times New Roman" w:hAnsi="Times New Roman" w:cs="Times New Roman"/>
                <w:sz w:val="28"/>
                <w:szCs w:val="28"/>
              </w:rPr>
            </w:pPr>
          </w:p>
        </w:tc>
      </w:tr>
    </w:tbl>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РАСПИСАНИЕ</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движения транспортных средств по муниципальному маршруту</w:t>
      </w:r>
    </w:p>
    <w:p w:rsidR="00EC1290" w:rsidRPr="00EC1290" w:rsidRDefault="00EC1290" w:rsidP="00EC1290">
      <w:pPr>
        <w:spacing w:after="0" w:line="240" w:lineRule="exact"/>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регулярных перевозок на территории Александровского муниципального округа Ставропольского края</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6 с. Александровское, ул. Красноармейская – ул. Калинина</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Период действия будние, выходные дни</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с 01 января по 31 декабря</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64"/>
        <w:gridCol w:w="1559"/>
        <w:gridCol w:w="1559"/>
        <w:gridCol w:w="1559"/>
        <w:gridCol w:w="1305"/>
      </w:tblGrid>
      <w:tr w:rsidR="00EC1290" w:rsidRPr="00EC1290" w:rsidTr="00EC1290">
        <w:tc>
          <w:tcPr>
            <w:tcW w:w="2410" w:type="dxa"/>
            <w:vMerge w:val="restart"/>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Наименование  остановочного пункта</w:t>
            </w:r>
          </w:p>
        </w:tc>
        <w:tc>
          <w:tcPr>
            <w:tcW w:w="964" w:type="dxa"/>
            <w:vMerge w:val="restart"/>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Регистрационный  номер</w:t>
            </w:r>
          </w:p>
        </w:tc>
        <w:tc>
          <w:tcPr>
            <w:tcW w:w="3118" w:type="dxa"/>
            <w:gridSpan w:val="2"/>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Прямое  направление</w:t>
            </w:r>
          </w:p>
        </w:tc>
        <w:tc>
          <w:tcPr>
            <w:tcW w:w="2864" w:type="dxa"/>
            <w:gridSpan w:val="2"/>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Обратное  направление</w:t>
            </w:r>
          </w:p>
        </w:tc>
      </w:tr>
      <w:tr w:rsidR="00EC1290" w:rsidRPr="00EC1290" w:rsidTr="00EC1290">
        <w:tc>
          <w:tcPr>
            <w:tcW w:w="2410" w:type="dxa"/>
            <w:vMerge/>
          </w:tcPr>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964" w:type="dxa"/>
            <w:vMerge/>
          </w:tcPr>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дни  отправления</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время   отправления час: мин</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дни  отправления</w:t>
            </w:r>
          </w:p>
        </w:tc>
        <w:tc>
          <w:tcPr>
            <w:tcW w:w="1305"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время  отправления, час: мин</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06:40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07:20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07:45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08:10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08:10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08:35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08:35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09:25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09:25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09:45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10:06</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10:06</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lastRenderedPageBreak/>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13:00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13:30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jc w:val="center"/>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ул. </w:t>
            </w:r>
            <w:proofErr w:type="spellStart"/>
            <w:r w:rsidRPr="00EC1290">
              <w:rPr>
                <w:rFonts w:ascii="Times New Roman" w:eastAsia="Calibri" w:hAnsi="Times New Roman" w:cs="Times New Roman"/>
                <w:sz w:val="24"/>
                <w:szCs w:val="28"/>
                <w:lang w:eastAsia="en-US"/>
              </w:rPr>
              <w:t>Блинова</w:t>
            </w:r>
            <w:proofErr w:type="spellEnd"/>
            <w:r w:rsidRPr="00EC1290">
              <w:rPr>
                <w:rFonts w:ascii="Times New Roman" w:eastAsia="Calibri" w:hAnsi="Times New Roman" w:cs="Times New Roman"/>
                <w:sz w:val="24"/>
                <w:szCs w:val="28"/>
                <w:lang w:eastAsia="en-US"/>
              </w:rPr>
              <w:t xml:space="preserve"> д.98 А</w:t>
            </w:r>
          </w:p>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15:15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15:40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15:40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16:00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16:00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16:20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16:20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 xml:space="preserve">пн., </w:t>
            </w:r>
            <w:proofErr w:type="spellStart"/>
            <w:r w:rsidRPr="00EC1290">
              <w:rPr>
                <w:rFonts w:ascii="Times New Roman" w:eastAsia="Calibri" w:hAnsi="Times New Roman" w:cs="Times New Roman"/>
                <w:sz w:val="24"/>
                <w:szCs w:val="28"/>
                <w:lang w:eastAsia="en-US"/>
              </w:rPr>
              <w:t>вт</w:t>
            </w:r>
            <w:proofErr w:type="spellEnd"/>
            <w:r w:rsidRPr="00EC1290">
              <w:rPr>
                <w:rFonts w:ascii="Times New Roman" w:eastAsia="Calibri" w:hAnsi="Times New Roman" w:cs="Times New Roman"/>
                <w:sz w:val="24"/>
                <w:szCs w:val="28"/>
                <w:lang w:eastAsia="en-US"/>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16:40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16:40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17:00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17:00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17:20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17:20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17:40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17:40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 xml:space="preserve">пн., </w:t>
            </w:r>
            <w:proofErr w:type="spellStart"/>
            <w:r w:rsidRPr="00EC1290">
              <w:rPr>
                <w:rFonts w:ascii="Times New Roman" w:eastAsia="Times New Roman" w:hAnsi="Times New Roman" w:cs="Times New Roman"/>
                <w:sz w:val="24"/>
                <w:szCs w:val="28"/>
              </w:rPr>
              <w:t>вт</w:t>
            </w:r>
            <w:proofErr w:type="spellEnd"/>
            <w:r w:rsidRPr="00EC1290">
              <w:rPr>
                <w:rFonts w:ascii="Times New Roman" w:eastAsia="Times New Roman" w:hAnsi="Times New Roman" w:cs="Times New Roman"/>
                <w:sz w:val="24"/>
                <w:szCs w:val="28"/>
              </w:rPr>
              <w:t>..ср.,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18:00</w:t>
            </w: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64"/>
        <w:gridCol w:w="1701"/>
        <w:gridCol w:w="1588"/>
        <w:gridCol w:w="1530"/>
        <w:gridCol w:w="1163"/>
      </w:tblGrid>
      <w:tr w:rsidR="00EC1290" w:rsidRPr="00EC1290" w:rsidTr="00EC1290">
        <w:tc>
          <w:tcPr>
            <w:tcW w:w="2410"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964"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289"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693"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410"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964"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88"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530"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163"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06:40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07:20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lastRenderedPageBreak/>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07:45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08:10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08:10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08:35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08:35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09:25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09:25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09:45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10:06</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10:06</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13:00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сб., вс., и </w:t>
            </w:r>
            <w:r w:rsidRPr="00EC1290">
              <w:rPr>
                <w:rFonts w:ascii="Times New Roman" w:eastAsia="Times New Roman" w:hAnsi="Times New Roman" w:cs="Times New Roman"/>
                <w:sz w:val="24"/>
                <w:szCs w:val="24"/>
              </w:rPr>
              <w:lastRenderedPageBreak/>
              <w:t>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lastRenderedPageBreak/>
              <w:t>13:30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сб., вс., и </w:t>
            </w:r>
            <w:r w:rsidRPr="00EC1290">
              <w:rPr>
                <w:rFonts w:ascii="Times New Roman" w:eastAsia="Times New Roman" w:hAnsi="Times New Roman" w:cs="Times New Roman"/>
                <w:sz w:val="24"/>
                <w:szCs w:val="24"/>
              </w:rPr>
              <w:lastRenderedPageBreak/>
              <w:t>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lastRenderedPageBreak/>
              <w:t>14:00</w:t>
            </w: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_______________________________</w:t>
      </w: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sectPr w:rsidR="00EC1290" w:rsidRPr="00EC1290" w:rsidSect="00EC1290">
          <w:headerReference w:type="default" r:id="rId27"/>
          <w:headerReference w:type="first" r:id="rId28"/>
          <w:pgSz w:w="11906" w:h="16838"/>
          <w:pgMar w:top="1418" w:right="567" w:bottom="1134" w:left="1985" w:header="0" w:footer="0" w:gutter="0"/>
          <w:cols w:space="720"/>
          <w:noEndnote/>
          <w:titlePg/>
          <w:docGrid w:linePitch="299"/>
        </w:sectPr>
      </w:pPr>
    </w:p>
    <w:tbl>
      <w:tblPr>
        <w:tblW w:w="0" w:type="auto"/>
        <w:jc w:val="right"/>
        <w:tblLook w:val="04A0" w:firstRow="1" w:lastRow="0" w:firstColumn="1" w:lastColumn="0" w:noHBand="0" w:noVBand="1"/>
      </w:tblPr>
      <w:tblGrid>
        <w:gridCol w:w="4820"/>
        <w:gridCol w:w="4534"/>
      </w:tblGrid>
      <w:tr w:rsidR="00EC1290" w:rsidRPr="00EC1290" w:rsidTr="00EC1290">
        <w:trPr>
          <w:trHeight w:val="1694"/>
          <w:jc w:val="right"/>
        </w:trPr>
        <w:tc>
          <w:tcPr>
            <w:tcW w:w="4820" w:type="dxa"/>
          </w:tcPr>
          <w:p w:rsidR="00EC1290" w:rsidRPr="00EC1290" w:rsidRDefault="00EC1290" w:rsidP="00EC1290">
            <w:pPr>
              <w:spacing w:line="240" w:lineRule="auto"/>
              <w:contextualSpacing/>
              <w:mirrorIndents/>
              <w:rPr>
                <w:rFonts w:ascii="Times New Roman" w:eastAsiaTheme="minorHAnsi" w:hAnsi="Times New Roman" w:cs="Times New Roman"/>
                <w:sz w:val="28"/>
                <w:szCs w:val="28"/>
                <w:lang w:eastAsia="en-US"/>
              </w:rPr>
            </w:pPr>
          </w:p>
        </w:tc>
        <w:tc>
          <w:tcPr>
            <w:tcW w:w="4534"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11</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РАСПИСАНИЕ</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движения транспортных средств по муниципальному маршруту</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регулярных перевозок на территории Александровского муниципального округа Ставропольского края № 7 с. Александровское – п. Дубовая Роща</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Период действия будние, выходные дни</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с 01 января по 31 декабря</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276"/>
        <w:gridCol w:w="1559"/>
        <w:gridCol w:w="1559"/>
        <w:gridCol w:w="1559"/>
        <w:gridCol w:w="1229"/>
        <w:gridCol w:w="47"/>
      </w:tblGrid>
      <w:tr w:rsidR="00EC1290" w:rsidRPr="00EC1290" w:rsidTr="00EC1290">
        <w:tc>
          <w:tcPr>
            <w:tcW w:w="2240"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118"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835" w:type="dxa"/>
            <w:gridSpan w:val="3"/>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rPr>
          <w:gridAfter w:val="1"/>
          <w:wAfter w:w="47" w:type="dxa"/>
        </w:trPr>
        <w:tc>
          <w:tcPr>
            <w:tcW w:w="2240"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22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vAlign w:val="center"/>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пн., чт., сб.,</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06:20</w:t>
            </w:r>
          </w:p>
        </w:tc>
        <w:tc>
          <w:tcPr>
            <w:tcW w:w="1559" w:type="dxa"/>
            <w:vAlign w:val="center"/>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06:55</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Лесная Поляна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06:35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Дубовая Роща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11:00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11:35</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Лесная Поляна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11:20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Дубовая Роща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11:35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bl>
    <w:p w:rsidR="00EC1290" w:rsidRPr="00EC1290" w:rsidRDefault="00EC1290" w:rsidP="00EC1290">
      <w:pPr>
        <w:spacing w:after="0" w:line="240" w:lineRule="auto"/>
        <w:rPr>
          <w:rFonts w:ascii="Times New Roman" w:eastAsia="Calibri" w:hAnsi="Times New Roman" w:cs="Times New Roman"/>
          <w:sz w:val="24"/>
          <w:szCs w:val="24"/>
          <w:lang w:eastAsia="en-US"/>
        </w:rPr>
      </w:pPr>
    </w:p>
    <w:p w:rsidR="00EC1290" w:rsidRPr="00EC1290" w:rsidRDefault="00EC1290" w:rsidP="00EC1290">
      <w:pPr>
        <w:spacing w:after="0" w:line="240" w:lineRule="auto"/>
        <w:rPr>
          <w:rFonts w:ascii="Times New Roman" w:eastAsia="Calibri" w:hAnsi="Times New Roman" w:cs="Times New Roman"/>
          <w:sz w:val="24"/>
          <w:szCs w:val="24"/>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___________________________________</w:t>
      </w:r>
    </w:p>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0"/>
          <w:szCs w:val="20"/>
        </w:rPr>
        <w:sectPr w:rsidR="00EC1290" w:rsidRPr="00EC1290" w:rsidSect="00EC1290">
          <w:pgSz w:w="11906" w:h="16838"/>
          <w:pgMar w:top="1418" w:right="567" w:bottom="1134" w:left="1985" w:header="0" w:footer="0" w:gutter="0"/>
          <w:cols w:space="720"/>
          <w:noEndnote/>
          <w:titlePg/>
          <w:docGrid w:linePitch="299"/>
        </w:sectPr>
      </w:pPr>
    </w:p>
    <w:tbl>
      <w:tblPr>
        <w:tblW w:w="9959" w:type="dxa"/>
        <w:jc w:val="right"/>
        <w:tblLook w:val="04A0" w:firstRow="1" w:lastRow="0" w:firstColumn="1" w:lastColumn="0" w:noHBand="0" w:noVBand="1"/>
      </w:tblPr>
      <w:tblGrid>
        <w:gridCol w:w="5137"/>
        <w:gridCol w:w="4822"/>
      </w:tblGrid>
      <w:tr w:rsidR="00EC1290" w:rsidRPr="00EC1290" w:rsidTr="00EC1290">
        <w:trPr>
          <w:trHeight w:val="1694"/>
          <w:jc w:val="right"/>
        </w:trPr>
        <w:tc>
          <w:tcPr>
            <w:tcW w:w="5137" w:type="dxa"/>
          </w:tcPr>
          <w:p w:rsidR="00EC1290" w:rsidRPr="00EC1290" w:rsidRDefault="00EC1290" w:rsidP="00EC1290">
            <w:pPr>
              <w:spacing w:line="240" w:lineRule="auto"/>
              <w:contextualSpacing/>
              <w:mirrorIndents/>
              <w:jc w:val="right"/>
              <w:rPr>
                <w:rFonts w:ascii="Times New Roman" w:eastAsiaTheme="minorHAnsi" w:hAnsi="Times New Roman" w:cs="Times New Roman"/>
                <w:sz w:val="28"/>
                <w:szCs w:val="28"/>
                <w:lang w:eastAsia="en-US"/>
              </w:rPr>
            </w:pPr>
          </w:p>
        </w:tc>
        <w:tc>
          <w:tcPr>
            <w:tcW w:w="4822"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12</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 xml:space="preserve">от    февраля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xml:space="preserve">РАСПИСАНИЕ </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xml:space="preserve">движения транспортных средств по муниципальному маршруту </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регулярных перевозок на территории Александровского муниципального округа Ставропольского края</w:t>
      </w:r>
    </w:p>
    <w:p w:rsidR="00EC1290" w:rsidRPr="00D84C49" w:rsidRDefault="00EC1290" w:rsidP="00D84C49">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103 с. Александровское – х. Всадник </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Период действия будние, выходные и праздничные </w:t>
      </w:r>
      <w:proofErr w:type="gramStart"/>
      <w:r w:rsidRPr="00EC1290">
        <w:rPr>
          <w:rFonts w:ascii="Times New Roman" w:eastAsia="Times New Roman" w:hAnsi="Times New Roman" w:cs="Times New Roman"/>
          <w:sz w:val="28"/>
          <w:szCs w:val="28"/>
        </w:rPr>
        <w:t>дни  с</w:t>
      </w:r>
      <w:proofErr w:type="gramEnd"/>
      <w:r w:rsidRPr="00EC1290">
        <w:rPr>
          <w:rFonts w:ascii="Times New Roman" w:eastAsia="Times New Roman" w:hAnsi="Times New Roman" w:cs="Times New Roman"/>
          <w:sz w:val="28"/>
          <w:szCs w:val="28"/>
        </w:rPr>
        <w:t xml:space="preserve"> 01 января по 31 декабря</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276"/>
        <w:gridCol w:w="1701"/>
        <w:gridCol w:w="1417"/>
        <w:gridCol w:w="1701"/>
        <w:gridCol w:w="1163"/>
      </w:tblGrid>
      <w:tr w:rsidR="00EC1290" w:rsidRPr="00EC1290" w:rsidTr="00EC1290">
        <w:tc>
          <w:tcPr>
            <w:tcW w:w="2240"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118"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864"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240"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417"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163"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х. Всадник</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пн</w:t>
            </w:r>
            <w:proofErr w:type="spellEnd"/>
            <w:r w:rsidRPr="00EC1290">
              <w:rPr>
                <w:rFonts w:ascii="Times New Roman" w:eastAsia="Times New Roman" w:hAnsi="Times New Roman" w:cs="Times New Roman"/>
                <w:sz w:val="24"/>
                <w:szCs w:val="24"/>
              </w:rPr>
              <w:t>.,ср.,</w:t>
            </w:r>
            <w:proofErr w:type="spellStart"/>
            <w:r w:rsidRPr="00EC1290">
              <w:rPr>
                <w:rFonts w:ascii="Times New Roman" w:eastAsia="Times New Roman" w:hAnsi="Times New Roman" w:cs="Times New Roman"/>
                <w:sz w:val="24"/>
                <w:szCs w:val="24"/>
              </w:rPr>
              <w:t>пт</w:t>
            </w:r>
            <w:proofErr w:type="spellEnd"/>
            <w:r w:rsidRPr="00EC1290">
              <w:rPr>
                <w:rFonts w:ascii="Times New Roman" w:eastAsia="Times New Roman" w:hAnsi="Times New Roman" w:cs="Times New Roman"/>
                <w:sz w:val="24"/>
                <w:szCs w:val="24"/>
              </w:rPr>
              <w:t>.</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07:00</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пн</w:t>
            </w:r>
            <w:proofErr w:type="spellEnd"/>
            <w:r w:rsidRPr="00EC1290">
              <w:rPr>
                <w:rFonts w:ascii="Times New Roman" w:eastAsia="Times New Roman" w:hAnsi="Times New Roman" w:cs="Times New Roman"/>
                <w:sz w:val="24"/>
                <w:szCs w:val="24"/>
              </w:rPr>
              <w:t>.,ср.,</w:t>
            </w:r>
            <w:proofErr w:type="spellStart"/>
            <w:r w:rsidRPr="00EC1290">
              <w:rPr>
                <w:rFonts w:ascii="Times New Roman" w:eastAsia="Times New Roman" w:hAnsi="Times New Roman" w:cs="Times New Roman"/>
                <w:sz w:val="24"/>
                <w:szCs w:val="24"/>
              </w:rPr>
              <w:t>пт</w:t>
            </w:r>
            <w:proofErr w:type="spellEnd"/>
            <w:r w:rsidRPr="00EC1290">
              <w:rPr>
                <w:rFonts w:ascii="Times New Roman" w:eastAsia="Times New Roman" w:hAnsi="Times New Roman" w:cs="Times New Roman"/>
                <w:sz w:val="24"/>
                <w:szCs w:val="24"/>
              </w:rPr>
              <w:t>.,</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16:00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пн</w:t>
            </w:r>
            <w:proofErr w:type="spellEnd"/>
            <w:r w:rsidRPr="00EC1290">
              <w:rPr>
                <w:rFonts w:ascii="Times New Roman" w:eastAsia="Times New Roman" w:hAnsi="Times New Roman" w:cs="Times New Roman"/>
                <w:sz w:val="24"/>
                <w:szCs w:val="24"/>
              </w:rPr>
              <w:t>.,ср.,</w:t>
            </w:r>
            <w:proofErr w:type="spellStart"/>
            <w:r w:rsidRPr="00EC1290">
              <w:rPr>
                <w:rFonts w:ascii="Times New Roman" w:eastAsia="Times New Roman" w:hAnsi="Times New Roman" w:cs="Times New Roman"/>
                <w:sz w:val="24"/>
                <w:szCs w:val="24"/>
              </w:rPr>
              <w:t>пт</w:t>
            </w:r>
            <w:proofErr w:type="spellEnd"/>
            <w:r w:rsidRPr="00EC1290">
              <w:rPr>
                <w:rFonts w:ascii="Times New Roman" w:eastAsia="Times New Roman" w:hAnsi="Times New Roman" w:cs="Times New Roman"/>
                <w:sz w:val="24"/>
                <w:szCs w:val="24"/>
              </w:rPr>
              <w:t>.,</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16:00</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пн., </w:t>
            </w: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.,ср.,</w:t>
            </w:r>
            <w:proofErr w:type="spellStart"/>
            <w:r w:rsidRPr="00EC1290">
              <w:rPr>
                <w:rFonts w:ascii="Times New Roman" w:eastAsia="Times New Roman" w:hAnsi="Times New Roman" w:cs="Times New Roman"/>
                <w:sz w:val="24"/>
                <w:szCs w:val="24"/>
              </w:rPr>
              <w:t>пт</w:t>
            </w:r>
            <w:proofErr w:type="spellEnd"/>
            <w:r w:rsidRPr="00EC1290">
              <w:rPr>
                <w:rFonts w:ascii="Times New Roman" w:eastAsia="Times New Roman" w:hAnsi="Times New Roman" w:cs="Times New Roman"/>
                <w:sz w:val="24"/>
                <w:szCs w:val="24"/>
              </w:rPr>
              <w:t>.,,</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х. Всадник</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 xml:space="preserve">.,чт., </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07:00</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w:t>
            </w:r>
            <w:proofErr w:type="spellStart"/>
            <w:r w:rsidRPr="00EC1290">
              <w:rPr>
                <w:rFonts w:ascii="Times New Roman" w:eastAsia="Times New Roman" w:hAnsi="Times New Roman" w:cs="Times New Roman"/>
                <w:sz w:val="24"/>
                <w:szCs w:val="24"/>
              </w:rPr>
              <w:t>чт</w:t>
            </w:r>
            <w:proofErr w:type="spellEnd"/>
            <w:r w:rsidRPr="00EC1290">
              <w:rPr>
                <w:rFonts w:ascii="Times New Roman" w:eastAsia="Times New Roman" w:hAnsi="Times New Roman" w:cs="Times New Roman"/>
                <w:sz w:val="24"/>
                <w:szCs w:val="24"/>
              </w:rPr>
              <w:t>,</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11:30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вт. чт., </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11:30</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.,чт.,</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highlight w:val="yellow"/>
              </w:rPr>
            </w:pPr>
            <w:r w:rsidRPr="00EC1290">
              <w:rPr>
                <w:rFonts w:ascii="Times New Roman" w:eastAsia="Times New Roman" w:hAnsi="Times New Roman" w:cs="Times New Roman"/>
                <w:bCs/>
                <w:sz w:val="24"/>
                <w:szCs w:val="24"/>
              </w:rPr>
              <w:t>13:30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х. Всадник</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.,чт.,</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13:30</w:t>
            </w:r>
          </w:p>
        </w:tc>
        <w:tc>
          <w:tcPr>
            <w:tcW w:w="1701" w:type="dxa"/>
          </w:tcPr>
          <w:p w:rsidR="00EC1290" w:rsidRPr="00EC1290" w:rsidRDefault="00EC1290" w:rsidP="00EC1290">
            <w:pPr>
              <w:spacing w:after="160" w:line="259" w:lineRule="auto"/>
              <w:rPr>
                <w:rFonts w:ascii="Calibri" w:eastAsia="Times New Roman" w:hAnsi="Calibri" w:cs="Times New Roman"/>
              </w:rPr>
            </w:pPr>
            <w:proofErr w:type="spellStart"/>
            <w:r w:rsidRPr="00EC1290">
              <w:rPr>
                <w:rFonts w:ascii="Times New Roman" w:eastAsia="Times New Roman" w:hAnsi="Times New Roman" w:cs="Times New Roman"/>
                <w:sz w:val="24"/>
                <w:szCs w:val="24"/>
              </w:rPr>
              <w:t>вт</w:t>
            </w:r>
            <w:proofErr w:type="spellEnd"/>
            <w:r w:rsidRPr="00EC1290">
              <w:rPr>
                <w:rFonts w:ascii="Times New Roman" w:eastAsia="Times New Roman" w:hAnsi="Times New Roman" w:cs="Times New Roman"/>
                <w:sz w:val="24"/>
                <w:szCs w:val="24"/>
              </w:rPr>
              <w:t xml:space="preserve">.,,чт., </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16:30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rPr>
            </w:pPr>
            <w:r w:rsidRPr="00EC1290">
              <w:rPr>
                <w:rFonts w:ascii="Times New Roman" w:eastAsia="Times New Roman" w:hAnsi="Times New Roman" w:cs="Times New Roman"/>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вт., чт.</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16:30</w:t>
            </w:r>
          </w:p>
        </w:tc>
        <w:tc>
          <w:tcPr>
            <w:tcW w:w="1701"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вт., чт.</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p>
        </w:tc>
      </w:tr>
      <w:tr w:rsidR="00EC1290" w:rsidRPr="00EC1290" w:rsidTr="00EC1290">
        <w:trPr>
          <w:trHeight w:val="70"/>
        </w:trPr>
        <w:tc>
          <w:tcPr>
            <w:tcW w:w="2240"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rPr>
            </w:pPr>
            <w:r w:rsidRPr="00EC1290">
              <w:rPr>
                <w:rFonts w:ascii="Times New Roman" w:eastAsia="Times New Roman" w:hAnsi="Times New Roman" w:cs="Times New Roman"/>
              </w:rPr>
              <w:t>х. Всадник</w:t>
            </w:r>
          </w:p>
        </w:tc>
        <w:tc>
          <w:tcPr>
            <w:tcW w:w="1276"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суббота и  праздничные  дни</w:t>
            </w:r>
          </w:p>
        </w:tc>
        <w:tc>
          <w:tcPr>
            <w:tcW w:w="1417"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07:00</w:t>
            </w:r>
          </w:p>
        </w:tc>
        <w:tc>
          <w:tcPr>
            <w:tcW w:w="1701" w:type="dxa"/>
            <w:tcBorders>
              <w:bottom w:val="single" w:sz="4" w:space="0" w:color="auto"/>
            </w:tcBorders>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суббота и  праздничные  дни</w:t>
            </w:r>
          </w:p>
        </w:tc>
        <w:tc>
          <w:tcPr>
            <w:tcW w:w="1163" w:type="dxa"/>
            <w:tcBorders>
              <w:bottom w:val="single" w:sz="4" w:space="0" w:color="auto"/>
            </w:tcBorders>
            <w:vAlign w:val="center"/>
          </w:tcPr>
          <w:p w:rsidR="00EC1290" w:rsidRPr="00EC1290" w:rsidRDefault="00EC1290" w:rsidP="00EC1290">
            <w:pPr>
              <w:spacing w:after="160" w:line="259" w:lineRule="auto"/>
              <w:ind w:left="-85"/>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12:30</w:t>
            </w:r>
          </w:p>
        </w:tc>
      </w:tr>
      <w:tr w:rsidR="00EC1290" w:rsidRPr="00EC1290" w:rsidTr="00EC1290">
        <w:trPr>
          <w:trHeight w:val="70"/>
        </w:trPr>
        <w:tc>
          <w:tcPr>
            <w:tcW w:w="2240"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rPr>
            </w:pPr>
            <w:r w:rsidRPr="00EC1290">
              <w:rPr>
                <w:rFonts w:ascii="Times New Roman" w:eastAsia="Times New Roman" w:hAnsi="Times New Roman" w:cs="Times New Roman"/>
              </w:rPr>
              <w:t>с. Александровское</w:t>
            </w:r>
          </w:p>
        </w:tc>
        <w:tc>
          <w:tcPr>
            <w:tcW w:w="1276"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суббота и  праздничные  дни</w:t>
            </w:r>
          </w:p>
        </w:tc>
        <w:tc>
          <w:tcPr>
            <w:tcW w:w="1417"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12:30</w:t>
            </w:r>
          </w:p>
        </w:tc>
        <w:tc>
          <w:tcPr>
            <w:tcW w:w="1701" w:type="dxa"/>
            <w:tcBorders>
              <w:bottom w:val="single" w:sz="4" w:space="0" w:color="auto"/>
            </w:tcBorders>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суббота и  праздничные  дни</w:t>
            </w:r>
          </w:p>
        </w:tc>
        <w:tc>
          <w:tcPr>
            <w:tcW w:w="1163" w:type="dxa"/>
            <w:tcBorders>
              <w:bottom w:val="single" w:sz="4" w:space="0" w:color="auto"/>
            </w:tcBorders>
            <w:vAlign w:val="center"/>
          </w:tcPr>
          <w:p w:rsidR="00EC1290" w:rsidRPr="00EC1290" w:rsidRDefault="00EC1290" w:rsidP="00EC1290">
            <w:pPr>
              <w:spacing w:after="160" w:line="259" w:lineRule="auto"/>
              <w:ind w:left="-85"/>
              <w:rPr>
                <w:rFonts w:ascii="Times New Roman" w:eastAsia="Times New Roman" w:hAnsi="Times New Roman" w:cs="Times New Roman"/>
                <w:bCs/>
                <w:sz w:val="24"/>
                <w:szCs w:val="24"/>
              </w:rPr>
            </w:pPr>
          </w:p>
        </w:tc>
      </w:tr>
      <w:tr w:rsidR="00EC1290" w:rsidRPr="00EC1290" w:rsidTr="00EC1290">
        <w:trPr>
          <w:trHeight w:val="293"/>
        </w:trPr>
        <w:tc>
          <w:tcPr>
            <w:tcW w:w="9498" w:type="dxa"/>
            <w:gridSpan w:val="6"/>
            <w:tcBorders>
              <w:top w:val="single" w:sz="4" w:space="0" w:color="auto"/>
              <w:left w:val="nil"/>
              <w:bottom w:val="nil"/>
              <w:right w:val="nil"/>
            </w:tcBorders>
          </w:tcPr>
          <w:p w:rsidR="00EC1290" w:rsidRPr="00EC1290" w:rsidRDefault="00EC1290" w:rsidP="00EC1290">
            <w:pPr>
              <w:spacing w:after="160" w:line="259" w:lineRule="auto"/>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____________________________________</w:t>
            </w:r>
          </w:p>
        </w:tc>
      </w:tr>
    </w:tbl>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A864C6" w:rsidRPr="00EC1290" w:rsidRDefault="00EC1290" w:rsidP="00EC1290">
      <w:pPr>
        <w:shd w:val="clear" w:color="auto" w:fill="FFFFFF"/>
        <w:spacing w:after="0" w:line="240" w:lineRule="exact"/>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6"/>
          <w:szCs w:val="26"/>
          <w:lang w:eastAsia="en-US"/>
        </w:rPr>
        <w:t xml:space="preserve">Начальник юридического отдела                                                 </w:t>
      </w:r>
      <w:r w:rsidR="00D84C49">
        <w:rPr>
          <w:rFonts w:ascii="Times New Roman" w:eastAsia="Times New Roman" w:hAnsi="Times New Roman" w:cs="Times New Roman"/>
          <w:sz w:val="26"/>
          <w:szCs w:val="26"/>
          <w:lang w:eastAsia="en-US"/>
        </w:rPr>
        <w:t>Т.А. Софронова</w:t>
      </w:r>
    </w:p>
    <w:p w:rsidR="00A864C6" w:rsidRPr="00BA3754" w:rsidRDefault="00A864C6" w:rsidP="00BA3754">
      <w:pPr>
        <w:spacing w:after="0" w:line="240" w:lineRule="exact"/>
        <w:ind w:left="-284"/>
        <w:jc w:val="both"/>
        <w:rPr>
          <w:rFonts w:ascii="Times New Roman" w:eastAsia="Calibri" w:hAnsi="Times New Roman" w:cs="Times New Roman"/>
          <w:sz w:val="28"/>
          <w:szCs w:val="28"/>
          <w:lang w:eastAsia="en-US"/>
        </w:rPr>
      </w:pPr>
    </w:p>
    <w:sectPr w:rsidR="00A864C6" w:rsidRPr="00BA3754" w:rsidSect="000531BA">
      <w:headerReference w:type="even" r:id="rId29"/>
      <w:headerReference w:type="default" r:id="rId30"/>
      <w:footerReference w:type="even" r:id="rId31"/>
      <w:footerReference w:type="default" r:id="rId32"/>
      <w:headerReference w:type="first" r:id="rId33"/>
      <w:footerReference w:type="first" r:id="rId34"/>
      <w:pgSz w:w="11906" w:h="16838"/>
      <w:pgMar w:top="567"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B8" w:rsidRDefault="008F38B8" w:rsidP="00CC1EB2">
      <w:pPr>
        <w:spacing w:after="0" w:line="240" w:lineRule="auto"/>
      </w:pPr>
      <w:r>
        <w:separator/>
      </w:r>
    </w:p>
  </w:endnote>
  <w:endnote w:type="continuationSeparator" w:id="0">
    <w:p w:rsidR="008F38B8" w:rsidRDefault="008F38B8" w:rsidP="00CC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ungsuhChe">
    <w:altName w:val="Arial Unicode MS"/>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B8" w:rsidRDefault="008F38B8" w:rsidP="00CC1EB2">
      <w:pPr>
        <w:spacing w:after="0" w:line="240" w:lineRule="auto"/>
      </w:pPr>
      <w:r>
        <w:separator/>
      </w:r>
    </w:p>
  </w:footnote>
  <w:footnote w:type="continuationSeparator" w:id="0">
    <w:p w:rsidR="008F38B8" w:rsidRDefault="008F38B8" w:rsidP="00CC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pPr>
      <w:pStyle w:val="a3"/>
      <w:jc w:val="right"/>
    </w:pPr>
  </w:p>
  <w:p w:rsidR="00F34323" w:rsidRDefault="00F3432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Pr="005A1054" w:rsidRDefault="00F34323" w:rsidP="00EC1290">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Pr="00561CB7" w:rsidRDefault="00F34323" w:rsidP="00EC1290">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23" w:rsidRDefault="00F34323" w:rsidP="00E0735C">
    <w:pPr>
      <w:pStyle w:val="a3"/>
      <w:tabs>
        <w:tab w:val="clear" w:pos="4677"/>
        <w:tab w:val="clear" w:pos="9355"/>
        <w:tab w:val="left" w:pos="7905"/>
      </w:tabs>
    </w:pPr>
    <w:r>
      <w:tab/>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26606"/>
    <w:multiLevelType w:val="hybridMultilevel"/>
    <w:tmpl w:val="935A5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124090A"/>
    <w:multiLevelType w:val="hybridMultilevel"/>
    <w:tmpl w:val="7F486082"/>
    <w:lvl w:ilvl="0" w:tplc="E1FCF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E255EB"/>
    <w:multiLevelType w:val="multilevel"/>
    <w:tmpl w:val="C42A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642FD"/>
    <w:multiLevelType w:val="multilevel"/>
    <w:tmpl w:val="7102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lvlOverride w:ilvl="0">
      <w:startOverride w:val="2"/>
    </w:lvlOverride>
  </w:num>
  <w:num w:numId="4">
    <w:abstractNumId w:val="5"/>
  </w:num>
  <w:num w:numId="5">
    <w:abstractNumId w:val="2"/>
  </w:num>
  <w:num w:numId="6">
    <w:abstractNumId w:val="6"/>
  </w:num>
  <w:num w:numId="7">
    <w:abstractNumId w:val="3"/>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80"/>
    <w:rsid w:val="000531BA"/>
    <w:rsid w:val="00064BD8"/>
    <w:rsid w:val="00080D3D"/>
    <w:rsid w:val="000A0587"/>
    <w:rsid w:val="000A4447"/>
    <w:rsid w:val="000E377C"/>
    <w:rsid w:val="000F0FE4"/>
    <w:rsid w:val="000F414D"/>
    <w:rsid w:val="001264A7"/>
    <w:rsid w:val="001360FD"/>
    <w:rsid w:val="00151AC7"/>
    <w:rsid w:val="00156BC4"/>
    <w:rsid w:val="001B5A27"/>
    <w:rsid w:val="001D49E7"/>
    <w:rsid w:val="001F6431"/>
    <w:rsid w:val="00210C49"/>
    <w:rsid w:val="002406A1"/>
    <w:rsid w:val="00264677"/>
    <w:rsid w:val="00277598"/>
    <w:rsid w:val="002A707D"/>
    <w:rsid w:val="002C44A4"/>
    <w:rsid w:val="0030026C"/>
    <w:rsid w:val="00344321"/>
    <w:rsid w:val="00377DBF"/>
    <w:rsid w:val="00380ACF"/>
    <w:rsid w:val="00383836"/>
    <w:rsid w:val="00393F3E"/>
    <w:rsid w:val="003D72D9"/>
    <w:rsid w:val="00455C7F"/>
    <w:rsid w:val="0045676D"/>
    <w:rsid w:val="00471065"/>
    <w:rsid w:val="00476728"/>
    <w:rsid w:val="004E51E2"/>
    <w:rsid w:val="004F705A"/>
    <w:rsid w:val="00530D89"/>
    <w:rsid w:val="00533A4F"/>
    <w:rsid w:val="005569F2"/>
    <w:rsid w:val="005673F8"/>
    <w:rsid w:val="0058321F"/>
    <w:rsid w:val="005907E4"/>
    <w:rsid w:val="005917B5"/>
    <w:rsid w:val="005936F8"/>
    <w:rsid w:val="005A334A"/>
    <w:rsid w:val="005D0CE5"/>
    <w:rsid w:val="005F43AA"/>
    <w:rsid w:val="005F51DA"/>
    <w:rsid w:val="00616AED"/>
    <w:rsid w:val="00641B29"/>
    <w:rsid w:val="006517F8"/>
    <w:rsid w:val="00662A8A"/>
    <w:rsid w:val="0066623F"/>
    <w:rsid w:val="006833B6"/>
    <w:rsid w:val="006B6DB8"/>
    <w:rsid w:val="006E2E39"/>
    <w:rsid w:val="006E6987"/>
    <w:rsid w:val="00725EE9"/>
    <w:rsid w:val="00776C15"/>
    <w:rsid w:val="00796666"/>
    <w:rsid w:val="007C1F69"/>
    <w:rsid w:val="007F370A"/>
    <w:rsid w:val="00827B08"/>
    <w:rsid w:val="0087481C"/>
    <w:rsid w:val="00881CF8"/>
    <w:rsid w:val="008B23DC"/>
    <w:rsid w:val="008D3300"/>
    <w:rsid w:val="008F38B8"/>
    <w:rsid w:val="0099003B"/>
    <w:rsid w:val="009B63B8"/>
    <w:rsid w:val="009C17ED"/>
    <w:rsid w:val="009D5449"/>
    <w:rsid w:val="009D58B8"/>
    <w:rsid w:val="009E73ED"/>
    <w:rsid w:val="00A24FB2"/>
    <w:rsid w:val="00A26F94"/>
    <w:rsid w:val="00A31B0F"/>
    <w:rsid w:val="00A435A6"/>
    <w:rsid w:val="00A437BD"/>
    <w:rsid w:val="00A45E17"/>
    <w:rsid w:val="00A52718"/>
    <w:rsid w:val="00A53780"/>
    <w:rsid w:val="00A63420"/>
    <w:rsid w:val="00A85FC3"/>
    <w:rsid w:val="00A864C6"/>
    <w:rsid w:val="00AA7F9E"/>
    <w:rsid w:val="00AE3C36"/>
    <w:rsid w:val="00B245D7"/>
    <w:rsid w:val="00B2774E"/>
    <w:rsid w:val="00B34EF5"/>
    <w:rsid w:val="00B47EAF"/>
    <w:rsid w:val="00B56402"/>
    <w:rsid w:val="00B60C9E"/>
    <w:rsid w:val="00B65F36"/>
    <w:rsid w:val="00B7378B"/>
    <w:rsid w:val="00B97974"/>
    <w:rsid w:val="00BA3754"/>
    <w:rsid w:val="00BA40ED"/>
    <w:rsid w:val="00BD50C2"/>
    <w:rsid w:val="00BE3CE4"/>
    <w:rsid w:val="00BF1263"/>
    <w:rsid w:val="00BF1884"/>
    <w:rsid w:val="00BF34AE"/>
    <w:rsid w:val="00C72CB4"/>
    <w:rsid w:val="00C867CB"/>
    <w:rsid w:val="00CB314B"/>
    <w:rsid w:val="00CB6FFB"/>
    <w:rsid w:val="00CC1EB2"/>
    <w:rsid w:val="00CD1BF6"/>
    <w:rsid w:val="00D2388E"/>
    <w:rsid w:val="00D24EDB"/>
    <w:rsid w:val="00D458F7"/>
    <w:rsid w:val="00D50330"/>
    <w:rsid w:val="00D6529D"/>
    <w:rsid w:val="00D74C9A"/>
    <w:rsid w:val="00D84BD5"/>
    <w:rsid w:val="00D84C49"/>
    <w:rsid w:val="00DE5F96"/>
    <w:rsid w:val="00DF7290"/>
    <w:rsid w:val="00E0735C"/>
    <w:rsid w:val="00E30D35"/>
    <w:rsid w:val="00E70871"/>
    <w:rsid w:val="00E72E06"/>
    <w:rsid w:val="00E838B3"/>
    <w:rsid w:val="00E84E5B"/>
    <w:rsid w:val="00EA471C"/>
    <w:rsid w:val="00EB023B"/>
    <w:rsid w:val="00EB626D"/>
    <w:rsid w:val="00EC1290"/>
    <w:rsid w:val="00F10DBE"/>
    <w:rsid w:val="00F11B01"/>
    <w:rsid w:val="00F16BB4"/>
    <w:rsid w:val="00F315F0"/>
    <w:rsid w:val="00F34323"/>
    <w:rsid w:val="00F428C3"/>
    <w:rsid w:val="00FA677D"/>
    <w:rsid w:val="00FD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413D"/>
  <w15:docId w15:val="{5AEE8971-4985-426C-AAB0-B7C317E2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77"/>
    <w:pPr>
      <w:spacing w:after="200" w:line="276" w:lineRule="auto"/>
      <w:ind w:firstLine="0"/>
      <w:jc w:val="left"/>
    </w:pPr>
    <w:rPr>
      <w:rFonts w:asciiTheme="minorHAnsi" w:eastAsiaTheme="minorEastAsia" w:hAnsiTheme="minorHAnsi" w:cstheme="minorBidi"/>
      <w:sz w:val="22"/>
      <w:szCs w:val="22"/>
      <w:lang w:eastAsia="ru-RU"/>
    </w:rPr>
  </w:style>
  <w:style w:type="paragraph" w:styleId="1">
    <w:name w:val="heading 1"/>
    <w:basedOn w:val="a"/>
    <w:next w:val="a"/>
    <w:link w:val="10"/>
    <w:qFormat/>
    <w:rsid w:val="00EC1290"/>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EC1290"/>
    <w:pPr>
      <w:keepNext/>
      <w:suppressAutoHyphens/>
      <w:spacing w:after="0" w:line="240" w:lineRule="auto"/>
      <w:ind w:left="-162" w:right="-207"/>
      <w:jc w:val="center"/>
      <w:outlineLvl w:val="1"/>
    </w:pPr>
    <w:rPr>
      <w:rFonts w:ascii="Times New Roman" w:eastAsia="Times New Roman" w:hAnsi="Times New Roman" w:cs="Times New Roman"/>
      <w:b/>
      <w:bCs/>
      <w:sz w:val="16"/>
      <w:szCs w:val="16"/>
      <w:lang w:eastAsia="ar-SA"/>
    </w:rPr>
  </w:style>
  <w:style w:type="paragraph" w:styleId="3">
    <w:name w:val="heading 3"/>
    <w:basedOn w:val="a"/>
    <w:next w:val="a"/>
    <w:link w:val="30"/>
    <w:unhideWhenUsed/>
    <w:qFormat/>
    <w:rsid w:val="00EC1290"/>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unhideWhenUsed/>
    <w:qFormat/>
    <w:rsid w:val="00EC1290"/>
    <w:pPr>
      <w:keepNext/>
      <w:keepLines/>
      <w:spacing w:before="200" w:after="0"/>
      <w:outlineLvl w:val="3"/>
    </w:pPr>
    <w:rPr>
      <w:rFonts w:asciiTheme="majorHAnsi" w:eastAsiaTheme="majorEastAsia" w:hAnsiTheme="majorHAnsi" w:cstheme="majorBidi"/>
      <w:b/>
      <w:bCs/>
      <w:i/>
      <w:iCs/>
      <w:color w:val="5B9BD5" w:themeColor="accent1"/>
      <w:lang w:eastAsia="en-US"/>
    </w:rPr>
  </w:style>
  <w:style w:type="paragraph" w:styleId="5">
    <w:name w:val="heading 5"/>
    <w:basedOn w:val="a"/>
    <w:next w:val="a"/>
    <w:link w:val="50"/>
    <w:unhideWhenUsed/>
    <w:qFormat/>
    <w:rsid w:val="00EC1290"/>
    <w:pPr>
      <w:keepNext/>
      <w:keepLines/>
      <w:spacing w:before="200" w:after="0"/>
      <w:outlineLvl w:val="4"/>
    </w:pPr>
    <w:rPr>
      <w:rFonts w:asciiTheme="majorHAnsi" w:eastAsiaTheme="majorEastAsia" w:hAnsiTheme="majorHAnsi" w:cstheme="majorBidi"/>
      <w:color w:val="1F4D78" w:themeColor="accent1" w:themeShade="7F"/>
      <w:lang w:eastAsia="en-US"/>
    </w:rPr>
  </w:style>
  <w:style w:type="paragraph" w:styleId="6">
    <w:name w:val="heading 6"/>
    <w:basedOn w:val="a"/>
    <w:next w:val="a"/>
    <w:link w:val="60"/>
    <w:uiPriority w:val="9"/>
    <w:semiHidden/>
    <w:unhideWhenUsed/>
    <w:qFormat/>
    <w:rsid w:val="00EC1290"/>
    <w:pPr>
      <w:suppressAutoHyphens/>
      <w:spacing w:before="240" w:after="60" w:line="240" w:lineRule="auto"/>
      <w:outlineLvl w:val="5"/>
    </w:pPr>
    <w:rPr>
      <w:rFonts w:ascii="Calibri" w:eastAsia="Times New Roman" w:hAnsi="Calibri"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780"/>
    <w:pPr>
      <w:widowControl w:val="0"/>
      <w:autoSpaceDE w:val="0"/>
      <w:autoSpaceDN w:val="0"/>
      <w:ind w:firstLine="0"/>
      <w:jc w:val="left"/>
    </w:pPr>
    <w:rPr>
      <w:rFonts w:eastAsia="Times New Roman"/>
      <w:szCs w:val="20"/>
      <w:lang w:eastAsia="ru-RU"/>
    </w:rPr>
  </w:style>
  <w:style w:type="paragraph" w:customStyle="1" w:styleId="ConsPlusNonformat">
    <w:name w:val="ConsPlusNonformat"/>
    <w:uiPriority w:val="99"/>
    <w:rsid w:val="00A5378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53780"/>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A53780"/>
    <w:pPr>
      <w:widowControl w:val="0"/>
      <w:autoSpaceDE w:val="0"/>
      <w:autoSpaceDN w:val="0"/>
      <w:ind w:firstLine="0"/>
      <w:jc w:val="left"/>
    </w:pPr>
    <w:rPr>
      <w:rFonts w:ascii="Tahoma" w:eastAsia="Times New Roman" w:hAnsi="Tahoma" w:cs="Tahoma"/>
      <w:sz w:val="20"/>
      <w:szCs w:val="20"/>
      <w:lang w:eastAsia="ru-RU"/>
    </w:rPr>
  </w:style>
  <w:style w:type="paragraph" w:styleId="a3">
    <w:name w:val="header"/>
    <w:basedOn w:val="a"/>
    <w:link w:val="a4"/>
    <w:uiPriority w:val="99"/>
    <w:unhideWhenUsed/>
    <w:rsid w:val="00CC1EB2"/>
    <w:pPr>
      <w:tabs>
        <w:tab w:val="center" w:pos="4677"/>
        <w:tab w:val="right" w:pos="9355"/>
      </w:tabs>
    </w:pPr>
  </w:style>
  <w:style w:type="character" w:customStyle="1" w:styleId="a4">
    <w:name w:val="Верхний колонтитул Знак"/>
    <w:basedOn w:val="a0"/>
    <w:link w:val="a3"/>
    <w:uiPriority w:val="99"/>
    <w:rsid w:val="00CC1EB2"/>
  </w:style>
  <w:style w:type="paragraph" w:styleId="a5">
    <w:name w:val="footer"/>
    <w:basedOn w:val="a"/>
    <w:link w:val="a6"/>
    <w:unhideWhenUsed/>
    <w:rsid w:val="00CC1EB2"/>
    <w:pPr>
      <w:tabs>
        <w:tab w:val="center" w:pos="4677"/>
        <w:tab w:val="right" w:pos="9355"/>
      </w:tabs>
    </w:pPr>
  </w:style>
  <w:style w:type="character" w:customStyle="1" w:styleId="a6">
    <w:name w:val="Нижний колонтитул Знак"/>
    <w:basedOn w:val="a0"/>
    <w:link w:val="a5"/>
    <w:rsid w:val="00CC1EB2"/>
  </w:style>
  <w:style w:type="paragraph" w:styleId="a7">
    <w:name w:val="Balloon Text"/>
    <w:basedOn w:val="a"/>
    <w:link w:val="a8"/>
    <w:unhideWhenUsed/>
    <w:rsid w:val="00F11B01"/>
    <w:pPr>
      <w:spacing w:after="0" w:line="240" w:lineRule="auto"/>
    </w:pPr>
    <w:rPr>
      <w:rFonts w:ascii="Tahoma" w:hAnsi="Tahoma" w:cs="Tahoma"/>
      <w:sz w:val="16"/>
      <w:szCs w:val="16"/>
    </w:rPr>
  </w:style>
  <w:style w:type="character" w:customStyle="1" w:styleId="a8">
    <w:name w:val="Текст выноски Знак"/>
    <w:basedOn w:val="a0"/>
    <w:link w:val="a7"/>
    <w:rsid w:val="00F11B01"/>
    <w:rPr>
      <w:rFonts w:ascii="Tahoma" w:eastAsiaTheme="minorEastAsia" w:hAnsi="Tahoma" w:cs="Tahoma"/>
      <w:sz w:val="16"/>
      <w:szCs w:val="16"/>
      <w:lang w:eastAsia="ru-RU"/>
    </w:rPr>
  </w:style>
  <w:style w:type="table" w:styleId="a9">
    <w:name w:val="Table Grid"/>
    <w:basedOn w:val="a1"/>
    <w:uiPriority w:val="39"/>
    <w:rsid w:val="0061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C1290"/>
    <w:rPr>
      <w:rFonts w:asciiTheme="majorHAnsi" w:eastAsiaTheme="majorEastAsia" w:hAnsiTheme="majorHAnsi" w:cstheme="majorBidi"/>
      <w:b/>
      <w:bCs/>
      <w:color w:val="2E74B5" w:themeColor="accent1" w:themeShade="BF"/>
    </w:rPr>
  </w:style>
  <w:style w:type="character" w:customStyle="1" w:styleId="20">
    <w:name w:val="Заголовок 2 Знак"/>
    <w:basedOn w:val="a0"/>
    <w:link w:val="2"/>
    <w:rsid w:val="00EC1290"/>
    <w:rPr>
      <w:rFonts w:eastAsia="Times New Roman"/>
      <w:b/>
      <w:bCs/>
      <w:sz w:val="16"/>
      <w:szCs w:val="16"/>
      <w:lang w:eastAsia="ar-SA"/>
    </w:rPr>
  </w:style>
  <w:style w:type="character" w:customStyle="1" w:styleId="30">
    <w:name w:val="Заголовок 3 Знак"/>
    <w:basedOn w:val="a0"/>
    <w:link w:val="3"/>
    <w:rsid w:val="00EC1290"/>
    <w:rPr>
      <w:rFonts w:asciiTheme="majorHAnsi" w:eastAsiaTheme="majorEastAsia" w:hAnsiTheme="majorHAnsi" w:cstheme="majorBidi"/>
      <w:b/>
      <w:bCs/>
      <w:color w:val="5B9BD5" w:themeColor="accent1"/>
      <w:sz w:val="22"/>
      <w:szCs w:val="22"/>
    </w:rPr>
  </w:style>
  <w:style w:type="character" w:customStyle="1" w:styleId="40">
    <w:name w:val="Заголовок 4 Знак"/>
    <w:basedOn w:val="a0"/>
    <w:link w:val="4"/>
    <w:rsid w:val="00EC1290"/>
    <w:rPr>
      <w:rFonts w:asciiTheme="majorHAnsi" w:eastAsiaTheme="majorEastAsia" w:hAnsiTheme="majorHAnsi" w:cstheme="majorBidi"/>
      <w:b/>
      <w:bCs/>
      <w:i/>
      <w:iCs/>
      <w:color w:val="5B9BD5" w:themeColor="accent1"/>
      <w:sz w:val="22"/>
      <w:szCs w:val="22"/>
    </w:rPr>
  </w:style>
  <w:style w:type="character" w:customStyle="1" w:styleId="50">
    <w:name w:val="Заголовок 5 Знак"/>
    <w:basedOn w:val="a0"/>
    <w:link w:val="5"/>
    <w:rsid w:val="00EC1290"/>
    <w:rPr>
      <w:rFonts w:asciiTheme="majorHAnsi" w:eastAsiaTheme="majorEastAsia" w:hAnsiTheme="majorHAnsi" w:cstheme="majorBidi"/>
      <w:color w:val="1F4D78" w:themeColor="accent1" w:themeShade="7F"/>
      <w:sz w:val="22"/>
      <w:szCs w:val="22"/>
    </w:rPr>
  </w:style>
  <w:style w:type="character" w:customStyle="1" w:styleId="60">
    <w:name w:val="Заголовок 6 Знак"/>
    <w:basedOn w:val="a0"/>
    <w:link w:val="6"/>
    <w:uiPriority w:val="9"/>
    <w:semiHidden/>
    <w:rsid w:val="00EC1290"/>
    <w:rPr>
      <w:rFonts w:ascii="Calibri" w:eastAsia="Times New Roman" w:hAnsi="Calibri"/>
      <w:b/>
      <w:bCs/>
      <w:sz w:val="22"/>
      <w:szCs w:val="22"/>
      <w:lang w:eastAsia="ar-SA"/>
    </w:rPr>
  </w:style>
  <w:style w:type="numbering" w:customStyle="1" w:styleId="11">
    <w:name w:val="Нет списка1"/>
    <w:next w:val="a2"/>
    <w:uiPriority w:val="99"/>
    <w:semiHidden/>
    <w:unhideWhenUsed/>
    <w:rsid w:val="00EC1290"/>
  </w:style>
  <w:style w:type="character" w:customStyle="1" w:styleId="21">
    <w:name w:val="Основной текст (2)_"/>
    <w:link w:val="22"/>
    <w:locked/>
    <w:rsid w:val="00EC1290"/>
    <w:rPr>
      <w:shd w:val="clear" w:color="auto" w:fill="FFFFFF"/>
    </w:rPr>
  </w:style>
  <w:style w:type="paragraph" w:customStyle="1" w:styleId="22">
    <w:name w:val="Основной текст (2)"/>
    <w:basedOn w:val="a"/>
    <w:link w:val="21"/>
    <w:rsid w:val="00EC1290"/>
    <w:pPr>
      <w:widowControl w:val="0"/>
      <w:shd w:val="clear" w:color="auto" w:fill="FFFFFF"/>
      <w:spacing w:before="480" w:after="300" w:line="235" w:lineRule="exact"/>
    </w:pPr>
    <w:rPr>
      <w:rFonts w:ascii="Times New Roman" w:eastAsiaTheme="minorHAnsi" w:hAnsi="Times New Roman" w:cs="Times New Roman"/>
      <w:sz w:val="28"/>
      <w:szCs w:val="28"/>
      <w:lang w:eastAsia="en-US"/>
    </w:rPr>
  </w:style>
  <w:style w:type="paragraph" w:styleId="aa">
    <w:name w:val="List Paragraph"/>
    <w:basedOn w:val="a"/>
    <w:uiPriority w:val="34"/>
    <w:qFormat/>
    <w:rsid w:val="00EC1290"/>
    <w:pPr>
      <w:ind w:left="720"/>
      <w:contextualSpacing/>
    </w:pPr>
    <w:rPr>
      <w:rFonts w:eastAsiaTheme="minorHAnsi"/>
      <w:lang w:eastAsia="en-US"/>
    </w:rPr>
  </w:style>
  <w:style w:type="table" w:customStyle="1" w:styleId="12">
    <w:name w:val="Сетка таблицы1"/>
    <w:basedOn w:val="a1"/>
    <w:next w:val="a9"/>
    <w:uiPriority w:val="59"/>
    <w:rsid w:val="00EC1290"/>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C129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EC1290"/>
    <w:rPr>
      <w:rFonts w:eastAsia="Times New Roman"/>
      <w:sz w:val="20"/>
      <w:szCs w:val="20"/>
      <w:lang w:eastAsia="ru-RU"/>
    </w:rPr>
  </w:style>
  <w:style w:type="paragraph" w:styleId="31">
    <w:name w:val="Body Text 3"/>
    <w:basedOn w:val="a"/>
    <w:link w:val="32"/>
    <w:unhideWhenUsed/>
    <w:rsid w:val="00EC1290"/>
    <w:pPr>
      <w:spacing w:after="120" w:line="259" w:lineRule="auto"/>
    </w:pPr>
    <w:rPr>
      <w:rFonts w:ascii="Calibri" w:eastAsia="Times New Roman" w:hAnsi="Calibri" w:cs="Times New Roman"/>
      <w:sz w:val="16"/>
      <w:szCs w:val="16"/>
    </w:rPr>
  </w:style>
  <w:style w:type="character" w:customStyle="1" w:styleId="32">
    <w:name w:val="Основной текст 3 Знак"/>
    <w:basedOn w:val="a0"/>
    <w:link w:val="31"/>
    <w:rsid w:val="00EC1290"/>
    <w:rPr>
      <w:rFonts w:ascii="Calibri" w:eastAsia="Times New Roman" w:hAnsi="Calibri"/>
      <w:sz w:val="16"/>
      <w:szCs w:val="16"/>
      <w:lang w:eastAsia="ru-RU"/>
    </w:rPr>
  </w:style>
  <w:style w:type="character" w:styleId="ad">
    <w:name w:val="Hyperlink"/>
    <w:uiPriority w:val="99"/>
    <w:unhideWhenUsed/>
    <w:rsid w:val="00EC1290"/>
    <w:rPr>
      <w:color w:val="0000FF"/>
      <w:u w:val="single"/>
    </w:rPr>
  </w:style>
  <w:style w:type="paragraph" w:styleId="ae">
    <w:name w:val="No Spacing"/>
    <w:uiPriority w:val="1"/>
    <w:qFormat/>
    <w:rsid w:val="00EC1290"/>
    <w:pPr>
      <w:ind w:firstLine="0"/>
      <w:jc w:val="left"/>
    </w:pPr>
    <w:rPr>
      <w:rFonts w:ascii="Calibri" w:eastAsia="Calibri" w:hAnsi="Calibri"/>
      <w:sz w:val="22"/>
      <w:szCs w:val="22"/>
    </w:rPr>
  </w:style>
  <w:style w:type="paragraph" w:customStyle="1" w:styleId="ConsNormal">
    <w:name w:val="ConsNormal"/>
    <w:uiPriority w:val="99"/>
    <w:rsid w:val="00EC1290"/>
    <w:pPr>
      <w:autoSpaceDE w:val="0"/>
      <w:autoSpaceDN w:val="0"/>
      <w:adjustRightInd w:val="0"/>
      <w:ind w:right="19772" w:firstLine="720"/>
      <w:jc w:val="left"/>
    </w:pPr>
    <w:rPr>
      <w:rFonts w:ascii="Arial" w:eastAsia="Times New Roman" w:hAnsi="Arial" w:cs="Arial"/>
      <w:sz w:val="20"/>
      <w:szCs w:val="20"/>
      <w:lang w:eastAsia="ru-RU"/>
    </w:rPr>
  </w:style>
  <w:style w:type="paragraph" w:styleId="af">
    <w:name w:val="caption"/>
    <w:basedOn w:val="a"/>
    <w:next w:val="a"/>
    <w:uiPriority w:val="35"/>
    <w:unhideWhenUsed/>
    <w:qFormat/>
    <w:rsid w:val="00EC1290"/>
    <w:pPr>
      <w:spacing w:line="240" w:lineRule="auto"/>
    </w:pPr>
    <w:rPr>
      <w:rFonts w:eastAsiaTheme="minorHAnsi"/>
      <w:b/>
      <w:bCs/>
      <w:color w:val="5B9BD5" w:themeColor="accent1"/>
      <w:sz w:val="18"/>
      <w:szCs w:val="18"/>
      <w:lang w:eastAsia="en-US"/>
    </w:rPr>
  </w:style>
  <w:style w:type="paragraph" w:customStyle="1" w:styleId="1CStyle6">
    <w:name w:val="1CStyle6"/>
    <w:rsid w:val="00EC1290"/>
    <w:pPr>
      <w:spacing w:after="160" w:line="256" w:lineRule="auto"/>
      <w:ind w:firstLine="0"/>
      <w:jc w:val="center"/>
    </w:pPr>
    <w:rPr>
      <w:rFonts w:eastAsiaTheme="minorEastAsia" w:cstheme="minorBidi"/>
      <w:sz w:val="20"/>
      <w:szCs w:val="22"/>
      <w:lang w:eastAsia="ru-RU"/>
    </w:rPr>
  </w:style>
  <w:style w:type="paragraph" w:customStyle="1" w:styleId="1CStyle4">
    <w:name w:val="1CStyle4"/>
    <w:rsid w:val="00EC1290"/>
    <w:pPr>
      <w:spacing w:after="160" w:line="256" w:lineRule="auto"/>
      <w:ind w:firstLine="0"/>
      <w:jc w:val="center"/>
    </w:pPr>
    <w:rPr>
      <w:rFonts w:eastAsiaTheme="minorEastAsia" w:cstheme="minorBidi"/>
      <w:sz w:val="20"/>
      <w:szCs w:val="22"/>
      <w:lang w:eastAsia="ru-RU"/>
    </w:rPr>
  </w:style>
  <w:style w:type="paragraph" w:customStyle="1" w:styleId="1CStyle2">
    <w:name w:val="1CStyle2"/>
    <w:rsid w:val="00EC1290"/>
    <w:pPr>
      <w:spacing w:after="160" w:line="256" w:lineRule="auto"/>
      <w:ind w:firstLine="0"/>
      <w:jc w:val="center"/>
    </w:pPr>
    <w:rPr>
      <w:rFonts w:eastAsiaTheme="minorEastAsia" w:cstheme="minorBidi"/>
      <w:sz w:val="20"/>
      <w:szCs w:val="22"/>
      <w:lang w:eastAsia="ru-RU"/>
    </w:rPr>
  </w:style>
  <w:style w:type="paragraph" w:customStyle="1" w:styleId="1CStyle13">
    <w:name w:val="1CStyle13"/>
    <w:rsid w:val="00EC1290"/>
    <w:pPr>
      <w:spacing w:after="160" w:line="256" w:lineRule="auto"/>
      <w:ind w:firstLine="0"/>
      <w:jc w:val="center"/>
    </w:pPr>
    <w:rPr>
      <w:rFonts w:eastAsiaTheme="minorEastAsia" w:cstheme="minorBidi"/>
      <w:sz w:val="24"/>
      <w:szCs w:val="22"/>
      <w:lang w:eastAsia="ru-RU"/>
    </w:rPr>
  </w:style>
  <w:style w:type="paragraph" w:customStyle="1" w:styleId="1CStyle5">
    <w:name w:val="1CStyle5"/>
    <w:rsid w:val="00EC1290"/>
    <w:pPr>
      <w:spacing w:after="160" w:line="256" w:lineRule="auto"/>
      <w:ind w:firstLine="0"/>
      <w:jc w:val="center"/>
    </w:pPr>
    <w:rPr>
      <w:rFonts w:eastAsiaTheme="minorEastAsia" w:cstheme="minorBidi"/>
      <w:sz w:val="18"/>
      <w:szCs w:val="22"/>
      <w:lang w:eastAsia="ru-RU"/>
    </w:rPr>
  </w:style>
  <w:style w:type="paragraph" w:customStyle="1" w:styleId="1CStyle14">
    <w:name w:val="1CStyle14"/>
    <w:rsid w:val="00EC1290"/>
    <w:pPr>
      <w:spacing w:after="160" w:line="256" w:lineRule="auto"/>
      <w:ind w:firstLine="0"/>
      <w:jc w:val="center"/>
    </w:pPr>
    <w:rPr>
      <w:rFonts w:eastAsiaTheme="minorEastAsia" w:cstheme="minorBidi"/>
      <w:sz w:val="18"/>
      <w:szCs w:val="22"/>
      <w:lang w:eastAsia="ru-RU"/>
    </w:rPr>
  </w:style>
  <w:style w:type="paragraph" w:customStyle="1" w:styleId="1CStyle15">
    <w:name w:val="1CStyle15"/>
    <w:rsid w:val="00EC1290"/>
    <w:pPr>
      <w:spacing w:after="160" w:line="256" w:lineRule="auto"/>
      <w:ind w:firstLine="0"/>
      <w:jc w:val="center"/>
    </w:pPr>
    <w:rPr>
      <w:rFonts w:eastAsiaTheme="minorEastAsia" w:cstheme="minorBidi"/>
      <w:sz w:val="24"/>
      <w:szCs w:val="22"/>
      <w:lang w:eastAsia="ru-RU"/>
    </w:rPr>
  </w:style>
  <w:style w:type="paragraph" w:customStyle="1" w:styleId="1CStyle3">
    <w:name w:val="1CStyle3"/>
    <w:rsid w:val="00EC1290"/>
    <w:pPr>
      <w:spacing w:after="160" w:line="256" w:lineRule="auto"/>
      <w:ind w:firstLine="0"/>
      <w:jc w:val="center"/>
    </w:pPr>
    <w:rPr>
      <w:rFonts w:eastAsiaTheme="minorEastAsia" w:cstheme="minorBidi"/>
      <w:sz w:val="18"/>
      <w:szCs w:val="22"/>
      <w:lang w:eastAsia="ru-RU"/>
    </w:rPr>
  </w:style>
  <w:style w:type="paragraph" w:customStyle="1" w:styleId="1CStyle11">
    <w:name w:val="1CStyle11"/>
    <w:rsid w:val="00EC1290"/>
    <w:pPr>
      <w:spacing w:after="160" w:line="259" w:lineRule="auto"/>
      <w:ind w:firstLine="0"/>
      <w:jc w:val="center"/>
    </w:pPr>
    <w:rPr>
      <w:rFonts w:eastAsiaTheme="minorEastAsia" w:cstheme="minorBidi"/>
      <w:b/>
      <w:sz w:val="24"/>
      <w:szCs w:val="22"/>
      <w:lang w:eastAsia="ru-RU"/>
    </w:rPr>
  </w:style>
  <w:style w:type="paragraph" w:customStyle="1" w:styleId="1CStyle12">
    <w:name w:val="1CStyle12"/>
    <w:rsid w:val="00EC1290"/>
    <w:pPr>
      <w:spacing w:after="160" w:line="259" w:lineRule="auto"/>
      <w:ind w:firstLine="0"/>
      <w:jc w:val="center"/>
    </w:pPr>
    <w:rPr>
      <w:rFonts w:eastAsiaTheme="minorEastAsia" w:cstheme="minorBidi"/>
      <w:sz w:val="24"/>
      <w:szCs w:val="22"/>
      <w:lang w:eastAsia="ru-RU"/>
    </w:rPr>
  </w:style>
  <w:style w:type="paragraph" w:customStyle="1" w:styleId="1CStyle10">
    <w:name w:val="1CStyle10"/>
    <w:rsid w:val="00EC1290"/>
    <w:pPr>
      <w:spacing w:after="160" w:line="259" w:lineRule="auto"/>
      <w:ind w:firstLine="0"/>
      <w:jc w:val="center"/>
    </w:pPr>
    <w:rPr>
      <w:rFonts w:eastAsiaTheme="minorEastAsia" w:cstheme="minorBidi"/>
      <w:b/>
      <w:sz w:val="24"/>
      <w:szCs w:val="22"/>
      <w:lang w:eastAsia="ru-RU"/>
    </w:rPr>
  </w:style>
  <w:style w:type="character" w:styleId="af0">
    <w:name w:val="Strong"/>
    <w:qFormat/>
    <w:rsid w:val="00EC1290"/>
    <w:rPr>
      <w:b/>
      <w:bCs/>
    </w:rPr>
  </w:style>
  <w:style w:type="paragraph" w:styleId="af1">
    <w:name w:val="Title"/>
    <w:basedOn w:val="a"/>
    <w:link w:val="af2"/>
    <w:qFormat/>
    <w:rsid w:val="00EC1290"/>
    <w:pPr>
      <w:spacing w:after="0" w:line="240" w:lineRule="auto"/>
      <w:jc w:val="center"/>
    </w:pPr>
    <w:rPr>
      <w:rFonts w:ascii="Times New Roman" w:eastAsia="Times New Roman" w:hAnsi="Times New Roman" w:cs="Times New Roman"/>
      <w:sz w:val="28"/>
      <w:szCs w:val="28"/>
    </w:rPr>
  </w:style>
  <w:style w:type="character" w:customStyle="1" w:styleId="af2">
    <w:name w:val="Заголовок Знак"/>
    <w:basedOn w:val="a0"/>
    <w:link w:val="af1"/>
    <w:rsid w:val="00EC1290"/>
    <w:rPr>
      <w:rFonts w:eastAsia="Times New Roman"/>
      <w:lang w:eastAsia="ru-RU"/>
    </w:rPr>
  </w:style>
  <w:style w:type="character" w:customStyle="1" w:styleId="Absatz-Standardschriftart">
    <w:name w:val="Absatz-Standardschriftart"/>
    <w:rsid w:val="00EC1290"/>
  </w:style>
  <w:style w:type="character" w:customStyle="1" w:styleId="WW-Absatz-Standardschriftart">
    <w:name w:val="WW-Absatz-Standardschriftart"/>
    <w:rsid w:val="00EC1290"/>
  </w:style>
  <w:style w:type="character" w:customStyle="1" w:styleId="WW-Absatz-Standardschriftart1">
    <w:name w:val="WW-Absatz-Standardschriftart1"/>
    <w:rsid w:val="00EC1290"/>
  </w:style>
  <w:style w:type="character" w:customStyle="1" w:styleId="WW-Absatz-Standardschriftart11">
    <w:name w:val="WW-Absatz-Standardschriftart11"/>
    <w:rsid w:val="00EC1290"/>
  </w:style>
  <w:style w:type="character" w:customStyle="1" w:styleId="WW-Absatz-Standardschriftart111">
    <w:name w:val="WW-Absatz-Standardschriftart111"/>
    <w:rsid w:val="00EC1290"/>
  </w:style>
  <w:style w:type="character" w:customStyle="1" w:styleId="WW-Absatz-Standardschriftart1111">
    <w:name w:val="WW-Absatz-Standardschriftart1111"/>
    <w:rsid w:val="00EC1290"/>
  </w:style>
  <w:style w:type="character" w:customStyle="1" w:styleId="WW-Absatz-Standardschriftart11111">
    <w:name w:val="WW-Absatz-Standardschriftart11111"/>
    <w:rsid w:val="00EC1290"/>
  </w:style>
  <w:style w:type="character" w:customStyle="1" w:styleId="WW-Absatz-Standardschriftart111111">
    <w:name w:val="WW-Absatz-Standardschriftart111111"/>
    <w:rsid w:val="00EC1290"/>
  </w:style>
  <w:style w:type="character" w:customStyle="1" w:styleId="WW-Absatz-Standardschriftart1111111">
    <w:name w:val="WW-Absatz-Standardschriftart1111111"/>
    <w:rsid w:val="00EC1290"/>
  </w:style>
  <w:style w:type="character" w:customStyle="1" w:styleId="WW-Absatz-Standardschriftart11111111">
    <w:name w:val="WW-Absatz-Standardschriftart11111111"/>
    <w:rsid w:val="00EC1290"/>
  </w:style>
  <w:style w:type="character" w:customStyle="1" w:styleId="WW-Absatz-Standardschriftart111111111">
    <w:name w:val="WW-Absatz-Standardschriftart111111111"/>
    <w:rsid w:val="00EC1290"/>
  </w:style>
  <w:style w:type="character" w:customStyle="1" w:styleId="WW-Absatz-Standardschriftart1111111111">
    <w:name w:val="WW-Absatz-Standardschriftart1111111111"/>
    <w:rsid w:val="00EC1290"/>
  </w:style>
  <w:style w:type="character" w:customStyle="1" w:styleId="13">
    <w:name w:val="Основной шрифт абзаца1"/>
    <w:rsid w:val="00EC1290"/>
  </w:style>
  <w:style w:type="paragraph" w:customStyle="1" w:styleId="14">
    <w:name w:val="Заголовок1"/>
    <w:basedOn w:val="a"/>
    <w:next w:val="ab"/>
    <w:rsid w:val="00EC1290"/>
    <w:pPr>
      <w:keepNext/>
      <w:suppressAutoHyphens/>
      <w:spacing w:before="240" w:after="120" w:line="240" w:lineRule="auto"/>
    </w:pPr>
    <w:rPr>
      <w:rFonts w:ascii="Arial" w:eastAsia="Lucida Sans Unicode" w:hAnsi="Arial" w:cs="Tahoma"/>
      <w:sz w:val="28"/>
      <w:szCs w:val="28"/>
      <w:lang w:eastAsia="ar-SA"/>
    </w:rPr>
  </w:style>
  <w:style w:type="paragraph" w:customStyle="1" w:styleId="15">
    <w:name w:val="Название1"/>
    <w:basedOn w:val="a"/>
    <w:rsid w:val="00EC129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EC129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3">
    <w:name w:val="Содержимое таблицы"/>
    <w:basedOn w:val="a"/>
    <w:rsid w:val="00EC129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4">
    <w:name w:val="Заголовок таблицы"/>
    <w:basedOn w:val="af3"/>
    <w:rsid w:val="00EC1290"/>
    <w:pPr>
      <w:jc w:val="center"/>
    </w:pPr>
    <w:rPr>
      <w:b/>
      <w:bCs/>
    </w:rPr>
  </w:style>
  <w:style w:type="paragraph" w:customStyle="1" w:styleId="af5">
    <w:name w:val="Таблицы (моноширинный)"/>
    <w:basedOn w:val="a"/>
    <w:next w:val="a"/>
    <w:uiPriority w:val="99"/>
    <w:rsid w:val="00EC1290"/>
    <w:pPr>
      <w:widowControl w:val="0"/>
      <w:autoSpaceDE w:val="0"/>
      <w:autoSpaceDN w:val="0"/>
      <w:adjustRightInd w:val="0"/>
      <w:spacing w:after="0" w:line="240" w:lineRule="auto"/>
    </w:pPr>
    <w:rPr>
      <w:rFonts w:ascii="Courier New" w:eastAsia="Calibr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843">
      <w:bodyDiv w:val="1"/>
      <w:marLeft w:val="0"/>
      <w:marRight w:val="0"/>
      <w:marTop w:val="0"/>
      <w:marBottom w:val="0"/>
      <w:divBdr>
        <w:top w:val="none" w:sz="0" w:space="0" w:color="auto"/>
        <w:left w:val="none" w:sz="0" w:space="0" w:color="auto"/>
        <w:bottom w:val="none" w:sz="0" w:space="0" w:color="auto"/>
        <w:right w:val="none" w:sz="0" w:space="0" w:color="auto"/>
      </w:divBdr>
    </w:div>
    <w:div w:id="10622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18" Type="http://schemas.openxmlformats.org/officeDocument/2006/relationships/hyperlink" Target="consultantplus://offline/ref=BA97D566C4329684D1E9BAD5AD750641F769F2DF0862643B71160E23CDDB8B2B9783DAgAn6M" TargetMode="External"/><Relationship Id="rId26" Type="http://schemas.openxmlformats.org/officeDocument/2006/relationships/hyperlink" Target="consultantplus://offline/ref=042E0753CC54AD9FF765E0ABCBC2186AC4E4843535FD539A5D0AB88338394A9CF928C00AA77F391CsAp0H" TargetMode="External"/><Relationship Id="rId3" Type="http://schemas.openxmlformats.org/officeDocument/2006/relationships/styles" Target="styles.xml"/><Relationship Id="rId21"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17" Type="http://schemas.openxmlformats.org/officeDocument/2006/relationships/hyperlink" Target="consultantplus://offline/ref=BA97D566C4329684D1E9BAD5AD750641F769F2DF0862643B71160E23CDDB8B2B9783DAgAn6M" TargetMode="External"/><Relationship Id="rId25" Type="http://schemas.openxmlformats.org/officeDocument/2006/relationships/header" Target="header2.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BA97D566C4329684D1E9BAD5AD750641F769F2DF0862643B71160E23CDDB8B2B9783DAgAn5M" TargetMode="External"/><Relationship Id="rId20"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24" Type="http://schemas.openxmlformats.org/officeDocument/2006/relationships/header" Target="head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8B6C015523B499E22E63DE8CFA8A383547EB53C83EF358F1F4437C3502CA887AC36FDE8B38FCA7E028433BA4BD1D84E71DD367A480200E7E9950099yAq8L" TargetMode="External"/><Relationship Id="rId23" Type="http://schemas.openxmlformats.org/officeDocument/2006/relationships/hyperlink" Target="consultantplus://offline/ref=042E0753CC54AD9FF765E0ABCBC2186AC4E4843535FD539A5D0AB88338394A9CF928C00AA77F391CsAp0H"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consultantplus://offline/ref=042E0753CC54AD9FF765E0ABCBC2186AC4E4843535FD539A5D0AB88338394A9CF928C00AA77F391CsAp0H" TargetMode="External"/><Relationship Id="rId19" Type="http://schemas.openxmlformats.org/officeDocument/2006/relationships/hyperlink" Target="consultantplus://offline/ref=BA97D566C4329684D1E9BAD5AD750641F769F2DF0862643B71160E23CDDB8B2B9783DAgAn6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8B6C015523B499E22E63DE8CFA8A383547EB53C83EF358F1F4437C3502CA887AC36FDE8B38FCA7E028433BA4BD1D84E71DD367A480200E7E9950099yAq8L" TargetMode="External"/><Relationship Id="rId14" Type="http://schemas.openxmlformats.org/officeDocument/2006/relationships/hyperlink" Target="consultantplus://offline/ref=042E0753CC54AD9FF765E0ABCBC2186AC4E4843535FD539A5D0AB88338394A9CF928C00AA77F391CsAp0H" TargetMode="External"/><Relationship Id="rId22"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E26F-F9F3-4538-9445-BC2BBF6A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11589</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apsk</Company>
  <LinksUpToDate>false</LinksUpToDate>
  <CharactersWithSpaces>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Симанкина Мария Валентиновна (613-01 - simankina_mv)</dc:creator>
  <cp:lastModifiedBy>Елена А. Егель</cp:lastModifiedBy>
  <cp:revision>36</cp:revision>
  <cp:lastPrinted>2025-01-30T08:42:00Z</cp:lastPrinted>
  <dcterms:created xsi:type="dcterms:W3CDTF">2021-03-25T06:46:00Z</dcterms:created>
  <dcterms:modified xsi:type="dcterms:W3CDTF">2025-01-31T05:08:00Z</dcterms:modified>
</cp:coreProperties>
</file>