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CC" w:rsidRPr="00562E4F" w:rsidRDefault="00892CCC" w:rsidP="00892CCC">
      <w:pPr>
        <w:spacing w:after="0" w:line="240" w:lineRule="auto"/>
        <w:ind w:right="-1"/>
        <w:jc w:val="center"/>
        <w:rPr>
          <w:rFonts w:ascii="Times New Roman" w:eastAsia="Times New Roman" w:hAnsi="Times New Roman" w:cs="Times New Roman"/>
          <w:sz w:val="24"/>
          <w:szCs w:val="24"/>
          <w:lang w:eastAsia="ru-RU"/>
        </w:rPr>
      </w:pPr>
      <w:r w:rsidRPr="00562E4F">
        <w:rPr>
          <w:rFonts w:ascii="Times New Roman" w:eastAsia="Times New Roman" w:hAnsi="Times New Roman" w:cs="Times New Roman"/>
          <w:noProof/>
          <w:sz w:val="24"/>
          <w:szCs w:val="24"/>
          <w:lang w:eastAsia="ru-RU"/>
        </w:rPr>
        <w:drawing>
          <wp:inline distT="0" distB="0" distL="0" distR="0">
            <wp:extent cx="400050" cy="542925"/>
            <wp:effectExtent l="0" t="0" r="0" b="9525"/>
            <wp:docPr id="1" name="Рисунок 1"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блан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892CCC" w:rsidRPr="00562E4F" w:rsidRDefault="00892CCC" w:rsidP="00892CCC">
      <w:pPr>
        <w:spacing w:after="0" w:line="240" w:lineRule="auto"/>
        <w:ind w:right="-1"/>
        <w:jc w:val="right"/>
        <w:rPr>
          <w:rFonts w:ascii="Times New Roman" w:eastAsia="Times New Roman" w:hAnsi="Times New Roman" w:cs="Times New Roman"/>
          <w:sz w:val="24"/>
          <w:szCs w:val="24"/>
          <w:lang w:eastAsia="ru-RU"/>
        </w:rPr>
      </w:pPr>
      <w:r w:rsidRPr="00562E4F">
        <w:rPr>
          <w:rFonts w:ascii="Times New Roman" w:eastAsia="Times New Roman" w:hAnsi="Times New Roman" w:cs="Times New Roman"/>
          <w:sz w:val="24"/>
          <w:szCs w:val="24"/>
          <w:lang w:eastAsia="ru-RU"/>
        </w:rPr>
        <w:t>ПРОЕКТ</w:t>
      </w:r>
    </w:p>
    <w:p w:rsidR="00892CCC" w:rsidRPr="00562E4F" w:rsidRDefault="00892CCC" w:rsidP="00892CCC">
      <w:pPr>
        <w:suppressAutoHyphens/>
        <w:spacing w:after="0" w:line="240" w:lineRule="auto"/>
        <w:ind w:right="-1"/>
        <w:jc w:val="center"/>
        <w:rPr>
          <w:rFonts w:ascii="Times New Roman" w:eastAsia="Times New Roman" w:hAnsi="Times New Roman" w:cs="Times New Roman"/>
          <w:b/>
          <w:spacing w:val="130"/>
          <w:sz w:val="32"/>
        </w:rPr>
      </w:pPr>
      <w:r w:rsidRPr="00562E4F">
        <w:rPr>
          <w:rFonts w:ascii="Times New Roman" w:eastAsia="Times New Roman" w:hAnsi="Times New Roman" w:cs="Times New Roman"/>
          <w:b/>
          <w:spacing w:val="130"/>
          <w:sz w:val="32"/>
        </w:rPr>
        <w:t>ПОСТАНОВЛЕНИЕ</w:t>
      </w:r>
    </w:p>
    <w:p w:rsidR="00892CCC" w:rsidRPr="00562E4F" w:rsidRDefault="00892CCC" w:rsidP="00892CCC">
      <w:pPr>
        <w:suppressAutoHyphens/>
        <w:spacing w:after="0" w:line="240" w:lineRule="auto"/>
        <w:ind w:right="-1"/>
        <w:jc w:val="center"/>
        <w:rPr>
          <w:rFonts w:ascii="Times New Roman" w:eastAsia="Times New Roman" w:hAnsi="Times New Roman" w:cs="Times New Roman"/>
          <w:b/>
          <w:spacing w:val="130"/>
          <w:sz w:val="18"/>
        </w:rPr>
      </w:pPr>
    </w:p>
    <w:p w:rsidR="00892CCC" w:rsidRPr="00562E4F" w:rsidRDefault="00892CCC" w:rsidP="00892CCC">
      <w:pPr>
        <w:suppressAutoHyphens/>
        <w:spacing w:after="0" w:line="240" w:lineRule="auto"/>
        <w:ind w:right="-1"/>
        <w:jc w:val="center"/>
        <w:rPr>
          <w:rFonts w:ascii="Times New Roman" w:eastAsia="Times New Roman" w:hAnsi="Times New Roman" w:cs="Times New Roman"/>
          <w:sz w:val="26"/>
          <w:szCs w:val="26"/>
        </w:rPr>
      </w:pPr>
      <w:r w:rsidRPr="00562E4F">
        <w:rPr>
          <w:rFonts w:ascii="Times New Roman" w:eastAsia="Times New Roman" w:hAnsi="Times New Roman" w:cs="Times New Roman"/>
          <w:sz w:val="26"/>
          <w:szCs w:val="26"/>
        </w:rPr>
        <w:t>АДМИНИСТРАЦИИ</w:t>
      </w:r>
    </w:p>
    <w:p w:rsidR="00892CCC" w:rsidRPr="00562E4F" w:rsidRDefault="00892CCC" w:rsidP="00892CCC">
      <w:pPr>
        <w:tabs>
          <w:tab w:val="center" w:pos="4819"/>
          <w:tab w:val="left" w:pos="8895"/>
        </w:tabs>
        <w:suppressAutoHyphens/>
        <w:spacing w:after="0" w:line="240" w:lineRule="auto"/>
        <w:ind w:right="-1"/>
        <w:jc w:val="center"/>
        <w:rPr>
          <w:rFonts w:ascii="Times New Roman" w:eastAsia="Times New Roman" w:hAnsi="Times New Roman" w:cs="Times New Roman"/>
          <w:sz w:val="26"/>
          <w:szCs w:val="26"/>
        </w:rPr>
      </w:pPr>
      <w:r w:rsidRPr="00562E4F">
        <w:rPr>
          <w:rFonts w:ascii="Times New Roman" w:eastAsia="Times New Roman" w:hAnsi="Times New Roman" w:cs="Times New Roman"/>
          <w:sz w:val="26"/>
          <w:szCs w:val="26"/>
        </w:rPr>
        <w:t>АЛЕКСАНДРОВСКОГО МУНИЦИПАЛЬНОГО ОКРУГА</w:t>
      </w:r>
    </w:p>
    <w:p w:rsidR="00892CCC" w:rsidRPr="00562E4F" w:rsidRDefault="00892CCC" w:rsidP="00892CCC">
      <w:pPr>
        <w:suppressAutoHyphens/>
        <w:spacing w:after="0" w:line="240" w:lineRule="auto"/>
        <w:ind w:right="-1"/>
        <w:jc w:val="center"/>
        <w:rPr>
          <w:rFonts w:ascii="Times New Roman" w:eastAsia="Times New Roman" w:hAnsi="Times New Roman" w:cs="Times New Roman"/>
          <w:sz w:val="26"/>
          <w:szCs w:val="26"/>
        </w:rPr>
      </w:pPr>
      <w:r w:rsidRPr="00562E4F">
        <w:rPr>
          <w:rFonts w:ascii="Times New Roman" w:eastAsia="Times New Roman" w:hAnsi="Times New Roman" w:cs="Times New Roman"/>
          <w:sz w:val="26"/>
          <w:szCs w:val="26"/>
        </w:rPr>
        <w:t>СТАВРОПОЛЬСКОГО КРАЯ</w:t>
      </w:r>
    </w:p>
    <w:p w:rsidR="00892CCC" w:rsidRPr="00562E4F" w:rsidRDefault="00892CCC" w:rsidP="00892CCC">
      <w:pPr>
        <w:suppressAutoHyphens/>
        <w:spacing w:after="0" w:line="240" w:lineRule="auto"/>
        <w:ind w:right="-1"/>
        <w:jc w:val="center"/>
        <w:rPr>
          <w:rFonts w:ascii="Times New Roman" w:eastAsia="Times New Roman" w:hAnsi="Times New Roman" w:cs="Times New Roman"/>
        </w:rPr>
      </w:pPr>
    </w:p>
    <w:p w:rsidR="00892CCC" w:rsidRPr="00562E4F" w:rsidRDefault="00892CCC" w:rsidP="00892CCC">
      <w:pPr>
        <w:suppressAutoHyphens/>
        <w:spacing w:after="200" w:line="240" w:lineRule="auto"/>
        <w:ind w:right="-1"/>
        <w:jc w:val="both"/>
        <w:rPr>
          <w:rFonts w:ascii="Times New Roman" w:eastAsia="Times New Roman" w:hAnsi="Times New Roman" w:cs="Times New Roman"/>
          <w:b/>
          <w:sz w:val="28"/>
        </w:rPr>
      </w:pPr>
      <w:r w:rsidRPr="00562E4F">
        <w:rPr>
          <w:rFonts w:ascii="Times New Roman" w:eastAsia="Times New Roman" w:hAnsi="Times New Roman" w:cs="Times New Roman"/>
          <w:b/>
          <w:sz w:val="28"/>
        </w:rPr>
        <w:t>«___» _________202</w:t>
      </w:r>
      <w:r w:rsidR="00562E4F" w:rsidRPr="00562E4F">
        <w:rPr>
          <w:rFonts w:ascii="Times New Roman" w:eastAsia="Times New Roman" w:hAnsi="Times New Roman" w:cs="Times New Roman"/>
          <w:b/>
          <w:sz w:val="28"/>
        </w:rPr>
        <w:t>4</w:t>
      </w:r>
      <w:r w:rsidRPr="00562E4F">
        <w:rPr>
          <w:rFonts w:ascii="Times New Roman" w:eastAsia="Times New Roman" w:hAnsi="Times New Roman" w:cs="Times New Roman"/>
          <w:b/>
          <w:sz w:val="28"/>
        </w:rPr>
        <w:t xml:space="preserve"> г.              </w:t>
      </w:r>
      <w:r w:rsidRPr="00562E4F">
        <w:rPr>
          <w:rFonts w:ascii="Times New Roman" w:eastAsia="Times New Roman" w:hAnsi="Times New Roman" w:cs="Times New Roman"/>
          <w:b/>
          <w:sz w:val="28"/>
          <w:szCs w:val="28"/>
        </w:rPr>
        <w:t>с. Александровское</w:t>
      </w:r>
      <w:r w:rsidRPr="00562E4F">
        <w:rPr>
          <w:rFonts w:ascii="Times New Roman" w:eastAsia="Times New Roman" w:hAnsi="Times New Roman" w:cs="Times New Roman"/>
          <w:b/>
        </w:rPr>
        <w:t xml:space="preserve">                                   </w:t>
      </w:r>
      <w:r w:rsidRPr="00562E4F">
        <w:rPr>
          <w:rFonts w:ascii="Times New Roman" w:eastAsia="Times New Roman" w:hAnsi="Times New Roman" w:cs="Times New Roman"/>
          <w:b/>
          <w:sz w:val="28"/>
        </w:rPr>
        <w:t>№______</w:t>
      </w:r>
    </w:p>
    <w:p w:rsidR="00562E4F" w:rsidRPr="00562E4F" w:rsidRDefault="00562E4F" w:rsidP="00892CCC">
      <w:pPr>
        <w:suppressAutoHyphens/>
        <w:spacing w:after="200" w:line="240" w:lineRule="auto"/>
        <w:ind w:right="-1"/>
        <w:jc w:val="both"/>
        <w:rPr>
          <w:rFonts w:ascii="Times New Roman" w:eastAsia="Times New Roman" w:hAnsi="Times New Roman" w:cs="Times New Roman"/>
          <w:b/>
          <w:sz w:val="28"/>
        </w:rPr>
      </w:pPr>
    </w:p>
    <w:p w:rsidR="00AF13F4" w:rsidRPr="00AF13F4" w:rsidRDefault="00892CCC" w:rsidP="00AF13F4">
      <w:pPr>
        <w:spacing w:after="0" w:line="240" w:lineRule="auto"/>
        <w:jc w:val="both"/>
        <w:rPr>
          <w:rFonts w:ascii="Times New Roman" w:eastAsia="Calibri" w:hAnsi="Times New Roman" w:cs="Times New Roman"/>
          <w:sz w:val="28"/>
          <w:szCs w:val="28"/>
        </w:rPr>
      </w:pPr>
      <w:r w:rsidRPr="00562E4F">
        <w:rPr>
          <w:rFonts w:ascii="Times New Roman" w:eastAsia="Times New Roman" w:hAnsi="Times New Roman" w:cs="Times New Roman"/>
          <w:sz w:val="28"/>
          <w:szCs w:val="28"/>
          <w:lang w:eastAsia="ru-RU"/>
        </w:rPr>
        <w:t xml:space="preserve">Об утверждении </w:t>
      </w:r>
      <w:r w:rsidR="00AF13F4">
        <w:rPr>
          <w:rFonts w:ascii="Times New Roman" w:eastAsia="Calibri" w:hAnsi="Times New Roman" w:cs="Times New Roman"/>
          <w:sz w:val="28"/>
          <w:szCs w:val="28"/>
        </w:rPr>
        <w:t>п</w:t>
      </w:r>
      <w:r w:rsidR="00AF13F4" w:rsidRPr="00AF13F4">
        <w:rPr>
          <w:rFonts w:ascii="Times New Roman" w:eastAsia="Calibri" w:hAnsi="Times New Roman" w:cs="Times New Roman"/>
          <w:sz w:val="28"/>
          <w:szCs w:val="28"/>
        </w:rPr>
        <w:t xml:space="preserve">оложения о составе, порядке подготовки документов территориального планирования Александровского муниципального </w:t>
      </w:r>
      <w:r w:rsidR="00AF13F4">
        <w:rPr>
          <w:rFonts w:ascii="Times New Roman" w:eastAsia="Calibri" w:hAnsi="Times New Roman" w:cs="Times New Roman"/>
          <w:sz w:val="28"/>
          <w:szCs w:val="28"/>
        </w:rPr>
        <w:t>округа</w:t>
      </w:r>
      <w:r w:rsidR="00AF13F4" w:rsidRPr="00AF13F4">
        <w:rPr>
          <w:rFonts w:ascii="Times New Roman" w:eastAsia="Calibri" w:hAnsi="Times New Roman" w:cs="Times New Roman"/>
          <w:sz w:val="28"/>
          <w:szCs w:val="28"/>
        </w:rPr>
        <w:t xml:space="preserve"> Ставропольского края, порядке подготовки изменений и внесения их в такие документы, а также состав, порядок подготовки планов реализации таких документов</w:t>
      </w:r>
    </w:p>
    <w:p w:rsidR="00732BB9" w:rsidRPr="00562E4F" w:rsidRDefault="00732BB9" w:rsidP="00AF13F4">
      <w:pPr>
        <w:autoSpaceDE w:val="0"/>
        <w:autoSpaceDN w:val="0"/>
        <w:adjustRightInd w:val="0"/>
        <w:jc w:val="both"/>
        <w:rPr>
          <w:rFonts w:ascii="Times New Roman" w:eastAsia="Times New Roman" w:hAnsi="Times New Roman" w:cs="Times New Roman"/>
          <w:kern w:val="1"/>
          <w:sz w:val="28"/>
          <w:szCs w:val="28"/>
          <w:lang w:eastAsia="ar-SA"/>
        </w:rPr>
      </w:pPr>
    </w:p>
    <w:p w:rsidR="00E95D5E" w:rsidRDefault="00892CCC" w:rsidP="00E95D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numSpacing w14:val="proportional"/>
        </w:rPr>
      </w:pPr>
      <w:r w:rsidRPr="006D63FD">
        <w:rPr>
          <w:rFonts w:ascii="Times New Roman" w:eastAsia="Times New Roman" w:hAnsi="Times New Roman" w:cs="Times New Roman"/>
          <w:sz w:val="28"/>
          <w:szCs w:val="28"/>
          <w:lang w:eastAsia="ru-RU"/>
        </w:rPr>
        <w:t>В соответствии с</w:t>
      </w:r>
      <w:r w:rsidR="006D63FD" w:rsidRPr="006D63FD">
        <w:rPr>
          <w:rFonts w:ascii="Times New Roman" w:eastAsia="Calibri" w:hAnsi="Times New Roman" w:cs="Times New Roman"/>
          <w:color w:val="000000"/>
          <w:sz w:val="28"/>
          <w:szCs w:val="28"/>
          <w:shd w:val="clear" w:color="auto" w:fill="FFFFFF"/>
        </w:rPr>
        <w:t xml:space="preserve"> Градостроительным кодексом Российской Федерации,</w:t>
      </w:r>
      <w:r w:rsidRPr="006D63FD">
        <w:rPr>
          <w:rFonts w:ascii="Times New Roman" w:eastAsia="Times New Roman" w:hAnsi="Times New Roman" w:cs="Times New Roman"/>
          <w:sz w:val="28"/>
          <w:szCs w:val="28"/>
          <w:lang w:eastAsia="ru-RU"/>
        </w:rPr>
        <w:t xml:space="preserve"> Федеральным законом от 06 октября 2003 года </w:t>
      </w:r>
      <w:hyperlink r:id="rId9" w:history="1">
        <w:r w:rsidR="00C96DCB" w:rsidRPr="006D63FD">
          <w:rPr>
            <w:rFonts w:ascii="Times New Roman" w:eastAsia="Times New Roman" w:hAnsi="Times New Roman" w:cs="Times New Roman"/>
            <w:sz w:val="28"/>
            <w:szCs w:val="28"/>
            <w:lang w:eastAsia="ru-RU"/>
          </w:rPr>
          <w:t>№</w:t>
        </w:r>
        <w:r w:rsidRPr="006D63FD">
          <w:rPr>
            <w:rFonts w:ascii="Times New Roman" w:eastAsia="Times New Roman" w:hAnsi="Times New Roman" w:cs="Times New Roman"/>
            <w:sz w:val="28"/>
            <w:szCs w:val="28"/>
            <w:lang w:eastAsia="ru-RU"/>
          </w:rPr>
          <w:t xml:space="preserve"> 131-ФЗ</w:t>
        </w:r>
      </w:hyperlink>
      <w:r w:rsidRPr="006D63FD">
        <w:rPr>
          <w:rFonts w:ascii="Times New Roman" w:eastAsia="Times New Roman" w:hAnsi="Times New Roman" w:cs="Times New Roman"/>
          <w:sz w:val="28"/>
          <w:szCs w:val="28"/>
          <w:lang w:eastAsia="ru-RU"/>
        </w:rPr>
        <w:t xml:space="preserve"> </w:t>
      </w:r>
      <w:r w:rsidR="00A777AC" w:rsidRPr="006D63FD">
        <w:rPr>
          <w:rFonts w:ascii="Times New Roman" w:eastAsia="Times New Roman" w:hAnsi="Times New Roman" w:cs="Times New Roman"/>
          <w:sz w:val="28"/>
          <w:szCs w:val="28"/>
          <w:lang w:eastAsia="ru-RU"/>
        </w:rPr>
        <w:t>«</w:t>
      </w:r>
      <w:r w:rsidRPr="006D63FD">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A777AC" w:rsidRPr="006D63FD">
        <w:rPr>
          <w:rFonts w:ascii="Times New Roman" w:eastAsia="Times New Roman" w:hAnsi="Times New Roman" w:cs="Times New Roman"/>
          <w:sz w:val="28"/>
          <w:szCs w:val="28"/>
          <w:lang w:eastAsia="ru-RU"/>
        </w:rPr>
        <w:t>»</w:t>
      </w:r>
      <w:r w:rsidRPr="006D63FD">
        <w:rPr>
          <w:rFonts w:ascii="Times New Roman" w:eastAsia="Times New Roman" w:hAnsi="Times New Roman" w:cs="Times New Roman"/>
          <w:sz w:val="28"/>
          <w:szCs w:val="28"/>
          <w:lang w:eastAsia="ru-RU"/>
        </w:rPr>
        <w:t>, Федеральным законом от 27 июля 2010 года № 210-ФЗ «Об организации предоставления государственных и муниципальных услуг»,</w:t>
      </w:r>
      <w:r w:rsidR="004E33E3" w:rsidRPr="004E33E3">
        <w:rPr>
          <w:rFonts w:ascii="Times New Roman" w:hAnsi="Times New Roman" w:cs="Times New Roman"/>
          <w:sz w:val="28"/>
          <w:szCs w:val="28"/>
        </w:rPr>
        <w:t xml:space="preserve"> </w:t>
      </w:r>
      <w:r w:rsidR="004E33E3">
        <w:rPr>
          <w:rFonts w:ascii="Times New Roman" w:hAnsi="Times New Roman" w:cs="Times New Roman"/>
          <w:sz w:val="28"/>
          <w:szCs w:val="28"/>
        </w:rPr>
        <w:t>постановлением</w:t>
      </w:r>
      <w:r w:rsidR="004E33E3" w:rsidRPr="007265AA">
        <w:rPr>
          <w:rFonts w:ascii="Times New Roman" w:hAnsi="Times New Roman" w:cs="Times New Roman"/>
          <w:sz w:val="28"/>
          <w:szCs w:val="28"/>
        </w:rPr>
        <w:t xml:space="preserve"> </w:t>
      </w:r>
      <w:r w:rsidR="004E33E3" w:rsidRPr="00E467E9">
        <w:rPr>
          <w:rFonts w:ascii="Times New Roman" w:hAnsi="Times New Roman" w:cs="Times New Roman"/>
          <w:sz w:val="28"/>
          <w:szCs w:val="28"/>
        </w:rPr>
        <w:t>администраци</w:t>
      </w:r>
      <w:r w:rsidR="004E33E3">
        <w:rPr>
          <w:rFonts w:ascii="Times New Roman" w:hAnsi="Times New Roman" w:cs="Times New Roman"/>
          <w:sz w:val="28"/>
          <w:szCs w:val="28"/>
        </w:rPr>
        <w:t>и</w:t>
      </w:r>
      <w:r w:rsidR="004E33E3" w:rsidRPr="00E467E9">
        <w:rPr>
          <w:rFonts w:ascii="Times New Roman" w:hAnsi="Times New Roman" w:cs="Times New Roman"/>
          <w:sz w:val="28"/>
          <w:szCs w:val="28"/>
        </w:rPr>
        <w:t xml:space="preserve"> Александровского муниципального округа Ставропольского края</w:t>
      </w:r>
      <w:r w:rsidRPr="006D63FD">
        <w:rPr>
          <w:rFonts w:ascii="Times New Roman" w:eastAsia="Times New Roman" w:hAnsi="Times New Roman" w:cs="Times New Roman"/>
          <w:sz w:val="28"/>
          <w:szCs w:val="28"/>
          <w:lang w:eastAsia="ru-RU"/>
        </w:rPr>
        <w:t xml:space="preserve"> </w:t>
      </w:r>
      <w:r w:rsidR="00E95D5E" w:rsidRPr="006D63FD">
        <w:rPr>
          <w:rFonts w:ascii="Times New Roman" w:eastAsia="Times New Roman" w:hAnsi="Times New Roman" w:cs="Times New Roman"/>
          <w:sz w:val="28"/>
          <w:szCs w:val="28"/>
          <w:lang w:eastAsia="ru-RU"/>
          <w14:numSpacing w14:val="proportional"/>
        </w:rPr>
        <w:t>от 14 июля 2023 года № 725 «Об утверждении общего перечня муниципальных услуг, предоставляемых администрацией Александровского муниципального округа Ставропольского края»,</w:t>
      </w:r>
      <w:r w:rsidR="006D63FD" w:rsidRPr="006D63FD">
        <w:rPr>
          <w:rFonts w:ascii="Times New Roman" w:eastAsia="Calibri" w:hAnsi="Times New Roman" w:cs="Times New Roman"/>
          <w:sz w:val="28"/>
          <w:szCs w:val="28"/>
        </w:rPr>
        <w:t xml:space="preserve"> Уставом Александровского муниципального округа Ставропольского края,</w:t>
      </w:r>
      <w:r w:rsidR="00E95D5E" w:rsidRPr="006D63FD">
        <w:rPr>
          <w:rFonts w:ascii="Times New Roman" w:eastAsia="Times New Roman" w:hAnsi="Times New Roman" w:cs="Times New Roman"/>
          <w:sz w:val="28"/>
          <w:szCs w:val="28"/>
          <w:lang w:eastAsia="ru-RU"/>
          <w14:numSpacing w14:val="proportional"/>
        </w:rPr>
        <w:t xml:space="preserve"> администрация</w:t>
      </w:r>
      <w:r w:rsidR="00E95D5E" w:rsidRPr="0079432E">
        <w:rPr>
          <w:rFonts w:ascii="Times New Roman" w:eastAsia="Times New Roman" w:hAnsi="Times New Roman" w:cs="Times New Roman"/>
          <w:sz w:val="28"/>
          <w:szCs w:val="28"/>
          <w:lang w:eastAsia="ru-RU"/>
          <w14:numSpacing w14:val="proportional"/>
        </w:rPr>
        <w:t xml:space="preserve"> Александровского муниципального округа Ставропольского края  </w:t>
      </w:r>
    </w:p>
    <w:p w:rsidR="00702EF3" w:rsidRPr="00562E4F" w:rsidRDefault="00702EF3" w:rsidP="00E95D5E">
      <w:pPr>
        <w:suppressAutoHyphens/>
        <w:spacing w:after="0" w:line="240" w:lineRule="auto"/>
        <w:ind w:right="-1"/>
        <w:jc w:val="both"/>
        <w:rPr>
          <w:rFonts w:ascii="Times New Roman" w:eastAsia="Times New Roman" w:hAnsi="Times New Roman" w:cs="Times New Roman"/>
          <w:kern w:val="1"/>
          <w:sz w:val="28"/>
          <w:szCs w:val="28"/>
          <w:lang w:eastAsia="ar-SA"/>
        </w:rPr>
      </w:pPr>
    </w:p>
    <w:p w:rsidR="00892CCC" w:rsidRDefault="00702EF3" w:rsidP="00702EF3">
      <w:pPr>
        <w:suppressAutoHyphens/>
        <w:spacing w:after="0" w:line="240" w:lineRule="auto"/>
        <w:ind w:right="-1" w:firstLine="54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ПОСТАНОВЛЯЕТ:</w:t>
      </w:r>
    </w:p>
    <w:p w:rsidR="00702EF3" w:rsidRPr="00562E4F" w:rsidRDefault="00702EF3" w:rsidP="00702EF3">
      <w:pPr>
        <w:suppressAutoHyphens/>
        <w:spacing w:after="0" w:line="240" w:lineRule="auto"/>
        <w:ind w:right="-1" w:firstLine="540"/>
        <w:jc w:val="both"/>
        <w:rPr>
          <w:rFonts w:ascii="Times New Roman" w:eastAsia="Times New Roman" w:hAnsi="Times New Roman" w:cs="Times New Roman"/>
          <w:kern w:val="1"/>
          <w:sz w:val="28"/>
          <w:szCs w:val="28"/>
          <w:lang w:eastAsia="ar-SA"/>
        </w:rPr>
      </w:pPr>
    </w:p>
    <w:p w:rsidR="00AF13F4" w:rsidRDefault="00892CCC" w:rsidP="00AF13F4">
      <w:pPr>
        <w:spacing w:after="0" w:line="240" w:lineRule="auto"/>
        <w:ind w:firstLine="540"/>
        <w:jc w:val="both"/>
        <w:rPr>
          <w:rFonts w:ascii="Times New Roman" w:eastAsia="Calibri" w:hAnsi="Times New Roman" w:cs="Times New Roman"/>
          <w:sz w:val="28"/>
          <w:szCs w:val="28"/>
        </w:rPr>
      </w:pPr>
      <w:r w:rsidRPr="00562E4F">
        <w:rPr>
          <w:rFonts w:ascii="Times New Roman" w:eastAsia="Times New Roman" w:hAnsi="Times New Roman" w:cs="Times New Roman"/>
          <w:sz w:val="28"/>
          <w:szCs w:val="28"/>
          <w:lang w:eastAsia="ru-RU"/>
        </w:rPr>
        <w:t xml:space="preserve">1. </w:t>
      </w:r>
      <w:r w:rsidRPr="00164682">
        <w:rPr>
          <w:rFonts w:ascii="Times New Roman" w:eastAsia="Times New Roman" w:hAnsi="Times New Roman" w:cs="Times New Roman"/>
          <w:sz w:val="28"/>
          <w:szCs w:val="28"/>
          <w:lang w:eastAsia="ru-RU"/>
        </w:rPr>
        <w:t xml:space="preserve">Утвердить </w:t>
      </w:r>
      <w:r w:rsidR="00AF13F4" w:rsidRPr="00AF13F4">
        <w:rPr>
          <w:rFonts w:ascii="Times New Roman" w:eastAsia="Calibri" w:hAnsi="Times New Roman" w:cs="Times New Roman"/>
          <w:color w:val="000000"/>
          <w:sz w:val="28"/>
          <w:szCs w:val="28"/>
          <w:shd w:val="clear" w:color="auto" w:fill="FFFFFF"/>
        </w:rPr>
        <w:t>прилагаемое</w:t>
      </w:r>
      <w:r w:rsidR="00AF13F4">
        <w:rPr>
          <w:rFonts w:ascii="Times New Roman" w:eastAsia="Calibri" w:hAnsi="Times New Roman" w:cs="Times New Roman"/>
          <w:sz w:val="28"/>
          <w:szCs w:val="28"/>
        </w:rPr>
        <w:t xml:space="preserve"> п</w:t>
      </w:r>
      <w:r w:rsidR="00AF13F4" w:rsidRPr="00AF13F4">
        <w:rPr>
          <w:rFonts w:ascii="Times New Roman" w:eastAsia="Calibri" w:hAnsi="Times New Roman" w:cs="Times New Roman"/>
          <w:sz w:val="28"/>
          <w:szCs w:val="28"/>
        </w:rPr>
        <w:t>оложени</w:t>
      </w:r>
      <w:r w:rsidR="00AF13F4">
        <w:rPr>
          <w:rFonts w:ascii="Times New Roman" w:eastAsia="Calibri" w:hAnsi="Times New Roman" w:cs="Times New Roman"/>
          <w:sz w:val="28"/>
          <w:szCs w:val="28"/>
        </w:rPr>
        <w:t>е</w:t>
      </w:r>
      <w:r w:rsidR="00AF13F4" w:rsidRPr="00AF13F4">
        <w:rPr>
          <w:rFonts w:ascii="Times New Roman" w:eastAsia="Calibri" w:hAnsi="Times New Roman" w:cs="Times New Roman"/>
          <w:sz w:val="28"/>
          <w:szCs w:val="28"/>
        </w:rPr>
        <w:t xml:space="preserve"> о составе, порядке подготовки документов территориального планирования Александровского муниципального </w:t>
      </w:r>
      <w:r w:rsidR="00AF13F4">
        <w:rPr>
          <w:rFonts w:ascii="Times New Roman" w:eastAsia="Calibri" w:hAnsi="Times New Roman" w:cs="Times New Roman"/>
          <w:sz w:val="28"/>
          <w:szCs w:val="28"/>
        </w:rPr>
        <w:t>округа</w:t>
      </w:r>
      <w:r w:rsidR="00AF13F4" w:rsidRPr="00AF13F4">
        <w:rPr>
          <w:rFonts w:ascii="Times New Roman" w:eastAsia="Calibri" w:hAnsi="Times New Roman" w:cs="Times New Roman"/>
          <w:sz w:val="28"/>
          <w:szCs w:val="28"/>
        </w:rPr>
        <w:t xml:space="preserve"> Ставропольского края, порядке подготовки изменений и внесения их в такие документы, а также состав, порядок подготовки планов реализации таких документов</w:t>
      </w:r>
      <w:r w:rsidRPr="00164682">
        <w:rPr>
          <w:rFonts w:ascii="Times New Roman" w:eastAsia="Times New Roman" w:hAnsi="Times New Roman" w:cs="Times New Roman"/>
          <w:sz w:val="28"/>
          <w:szCs w:val="28"/>
          <w:lang w:eastAsia="ru-RU"/>
        </w:rPr>
        <w:t>.</w:t>
      </w:r>
    </w:p>
    <w:p w:rsidR="00E1043E" w:rsidRPr="000005A4" w:rsidRDefault="00892CCC" w:rsidP="00AF13F4">
      <w:pPr>
        <w:spacing w:after="0" w:line="240" w:lineRule="auto"/>
        <w:ind w:firstLine="540"/>
        <w:jc w:val="both"/>
        <w:rPr>
          <w:rFonts w:ascii="Times New Roman" w:hAnsi="Times New Roman" w:cs="Times New Roman"/>
          <w:sz w:val="28"/>
          <w:szCs w:val="28"/>
        </w:rPr>
      </w:pPr>
      <w:r w:rsidRPr="00562E4F">
        <w:rPr>
          <w:rFonts w:ascii="Times New Roman" w:eastAsia="Times New Roman" w:hAnsi="Times New Roman" w:cs="Times New Roman"/>
          <w:sz w:val="28"/>
          <w:szCs w:val="28"/>
          <w:lang w:eastAsia="ru-RU"/>
        </w:rPr>
        <w:t xml:space="preserve">2. </w:t>
      </w:r>
      <w:r w:rsidRPr="000005A4">
        <w:rPr>
          <w:rFonts w:ascii="Times New Roman" w:hAnsi="Times New Roman" w:cs="Times New Roman"/>
          <w:sz w:val="28"/>
          <w:szCs w:val="28"/>
        </w:rPr>
        <w:t xml:space="preserve">Признать утратившим силу постановление администрации Александровского муниципального </w:t>
      </w:r>
      <w:r w:rsidR="00C07607" w:rsidRPr="000005A4">
        <w:rPr>
          <w:rFonts w:ascii="Times New Roman" w:hAnsi="Times New Roman" w:cs="Times New Roman"/>
          <w:sz w:val="28"/>
          <w:szCs w:val="28"/>
        </w:rPr>
        <w:t>района</w:t>
      </w:r>
      <w:r w:rsidRPr="000005A4">
        <w:rPr>
          <w:rFonts w:ascii="Times New Roman" w:hAnsi="Times New Roman" w:cs="Times New Roman"/>
          <w:sz w:val="28"/>
          <w:szCs w:val="28"/>
        </w:rPr>
        <w:t xml:space="preserve"> Ставропольского края от </w:t>
      </w:r>
      <w:r w:rsidR="00AF13F4" w:rsidRPr="000005A4">
        <w:rPr>
          <w:rFonts w:ascii="Times New Roman" w:hAnsi="Times New Roman" w:cs="Times New Roman"/>
          <w:sz w:val="28"/>
          <w:szCs w:val="28"/>
        </w:rPr>
        <w:t>04</w:t>
      </w:r>
      <w:r w:rsidRPr="000005A4">
        <w:rPr>
          <w:rFonts w:ascii="Times New Roman" w:hAnsi="Times New Roman" w:cs="Times New Roman"/>
          <w:sz w:val="28"/>
          <w:szCs w:val="28"/>
        </w:rPr>
        <w:t xml:space="preserve"> </w:t>
      </w:r>
      <w:r w:rsidR="00E1043E" w:rsidRPr="000005A4">
        <w:rPr>
          <w:rFonts w:ascii="Times New Roman" w:hAnsi="Times New Roman" w:cs="Times New Roman"/>
          <w:sz w:val="28"/>
          <w:szCs w:val="28"/>
        </w:rPr>
        <w:t>июля</w:t>
      </w:r>
      <w:r w:rsidRPr="000005A4">
        <w:rPr>
          <w:rFonts w:ascii="Times New Roman" w:hAnsi="Times New Roman" w:cs="Times New Roman"/>
          <w:sz w:val="28"/>
          <w:szCs w:val="28"/>
        </w:rPr>
        <w:t xml:space="preserve"> 20</w:t>
      </w:r>
      <w:r w:rsidR="00AF13F4" w:rsidRPr="000005A4">
        <w:rPr>
          <w:rFonts w:ascii="Times New Roman" w:hAnsi="Times New Roman" w:cs="Times New Roman"/>
          <w:sz w:val="28"/>
          <w:szCs w:val="28"/>
        </w:rPr>
        <w:t>18</w:t>
      </w:r>
      <w:r w:rsidRPr="000005A4">
        <w:rPr>
          <w:rFonts w:ascii="Times New Roman" w:hAnsi="Times New Roman" w:cs="Times New Roman"/>
          <w:sz w:val="28"/>
          <w:szCs w:val="28"/>
        </w:rPr>
        <w:t xml:space="preserve"> г. № </w:t>
      </w:r>
      <w:r w:rsidR="00AF13F4" w:rsidRPr="000005A4">
        <w:rPr>
          <w:rFonts w:ascii="Times New Roman" w:hAnsi="Times New Roman" w:cs="Times New Roman"/>
          <w:sz w:val="28"/>
          <w:szCs w:val="28"/>
        </w:rPr>
        <w:t>445</w:t>
      </w:r>
      <w:r w:rsidRPr="000005A4">
        <w:rPr>
          <w:rFonts w:ascii="Times New Roman" w:hAnsi="Times New Roman" w:cs="Times New Roman"/>
          <w:sz w:val="28"/>
          <w:szCs w:val="28"/>
        </w:rPr>
        <w:t xml:space="preserve"> </w:t>
      </w:r>
      <w:r w:rsidR="00E1043E" w:rsidRPr="000005A4">
        <w:rPr>
          <w:rFonts w:ascii="Times New Roman" w:hAnsi="Times New Roman" w:cs="Times New Roman"/>
          <w:sz w:val="28"/>
          <w:szCs w:val="28"/>
        </w:rPr>
        <w:t>«</w:t>
      </w:r>
      <w:r w:rsidR="00AF13F4" w:rsidRPr="000005A4">
        <w:rPr>
          <w:rFonts w:ascii="Times New Roman" w:hAnsi="Times New Roman" w:cs="Times New Roman"/>
          <w:sz w:val="28"/>
          <w:szCs w:val="28"/>
        </w:rPr>
        <w:t xml:space="preserve">Об утверждении Положения о составе, порядке подготовки документов территориального планирования Александровского муниципального района Ставропольского края и сельских поселений, входящих в его состав, порядке подготовки изменений и внесения их в такие </w:t>
      </w:r>
      <w:r w:rsidR="00AF13F4" w:rsidRPr="000005A4">
        <w:rPr>
          <w:rFonts w:ascii="Times New Roman" w:hAnsi="Times New Roman" w:cs="Times New Roman"/>
          <w:sz w:val="28"/>
          <w:szCs w:val="28"/>
        </w:rPr>
        <w:lastRenderedPageBreak/>
        <w:t>документы, а также состав, порядок подготовки планов реализации таких документов</w:t>
      </w:r>
      <w:r w:rsidR="00E1043E" w:rsidRPr="000005A4">
        <w:rPr>
          <w:rFonts w:ascii="Times New Roman" w:hAnsi="Times New Roman" w:cs="Times New Roman"/>
          <w:sz w:val="28"/>
          <w:szCs w:val="28"/>
        </w:rPr>
        <w:t>»</w:t>
      </w:r>
      <w:r w:rsidRPr="000005A4">
        <w:rPr>
          <w:rFonts w:ascii="Times New Roman" w:hAnsi="Times New Roman" w:cs="Times New Roman"/>
          <w:sz w:val="28"/>
          <w:szCs w:val="28"/>
        </w:rPr>
        <w:t>.</w:t>
      </w:r>
      <w:r w:rsidR="000005A4" w:rsidRPr="000005A4">
        <w:rPr>
          <w:rFonts w:ascii="Arial" w:hAnsi="Arial" w:cs="Arial"/>
          <w:color w:val="292C2F"/>
          <w:shd w:val="clear" w:color="auto" w:fill="F8F8F8"/>
        </w:rPr>
        <w:t xml:space="preserve"> </w:t>
      </w:r>
    </w:p>
    <w:p w:rsidR="00892CCC" w:rsidRPr="00562E4F" w:rsidRDefault="00892CCC" w:rsidP="00892CCC">
      <w:pPr>
        <w:tabs>
          <w:tab w:val="left" w:pos="851"/>
        </w:tabs>
        <w:spacing w:after="0" w:line="276" w:lineRule="auto"/>
        <w:ind w:right="-1" w:firstLine="567"/>
        <w:jc w:val="both"/>
        <w:rPr>
          <w:rFonts w:ascii="Times New Roman" w:eastAsia="Times New Roman" w:hAnsi="Times New Roman" w:cs="Times New Roman"/>
          <w:bCs/>
          <w:sz w:val="28"/>
          <w:szCs w:val="28"/>
          <w:lang w:eastAsia="ru-RU"/>
        </w:rPr>
      </w:pPr>
      <w:r w:rsidRPr="00562E4F">
        <w:rPr>
          <w:rFonts w:ascii="Times New Roman" w:eastAsia="Times New Roman" w:hAnsi="Times New Roman" w:cs="Times New Roman"/>
          <w:bCs/>
          <w:sz w:val="28"/>
          <w:szCs w:val="28"/>
          <w:lang w:eastAsia="ru-RU"/>
        </w:rPr>
        <w:t xml:space="preserve">3.  </w:t>
      </w:r>
      <w:r w:rsidR="005F336D">
        <w:rPr>
          <w:rFonts w:ascii="Times New Roman" w:eastAsia="Times New Roman" w:hAnsi="Times New Roman" w:cs="Times New Roman"/>
          <w:sz w:val="28"/>
          <w:szCs w:val="28"/>
          <w:lang w:eastAsia="ru-RU"/>
        </w:rPr>
        <w:t>Н</w:t>
      </w:r>
      <w:r w:rsidRPr="00562E4F">
        <w:rPr>
          <w:rFonts w:ascii="Times New Roman" w:eastAsia="Times New Roman" w:hAnsi="Times New Roman" w:cs="Times New Roman"/>
          <w:sz w:val="28"/>
          <w:szCs w:val="28"/>
          <w:lang w:eastAsia="ru-RU"/>
        </w:rPr>
        <w:t>астоящее постановление</w:t>
      </w:r>
      <w:r w:rsidR="005F336D">
        <w:rPr>
          <w:rFonts w:ascii="Times New Roman" w:eastAsia="Times New Roman" w:hAnsi="Times New Roman" w:cs="Times New Roman"/>
          <w:sz w:val="28"/>
          <w:szCs w:val="28"/>
          <w:lang w:eastAsia="ru-RU"/>
        </w:rPr>
        <w:t xml:space="preserve"> подлежит размещению</w:t>
      </w:r>
      <w:r w:rsidRPr="00562E4F">
        <w:rPr>
          <w:rFonts w:ascii="Times New Roman" w:eastAsia="Times New Roman" w:hAnsi="Times New Roman" w:cs="Times New Roman"/>
          <w:sz w:val="28"/>
          <w:szCs w:val="28"/>
          <w:lang w:eastAsia="ru-RU"/>
        </w:rPr>
        <w:t xml:space="preserve"> на официальном сайте администрации Александровского муниципального округа Ставропольского края в информационно-телекоммуникационной сети </w:t>
      </w:r>
      <w:r w:rsidR="00A777AC">
        <w:rPr>
          <w:rFonts w:ascii="Times New Roman" w:eastAsia="Times New Roman" w:hAnsi="Times New Roman" w:cs="Times New Roman"/>
          <w:sz w:val="28"/>
          <w:szCs w:val="28"/>
          <w:lang w:eastAsia="ru-RU"/>
        </w:rPr>
        <w:t>«</w:t>
      </w:r>
      <w:r w:rsidRPr="00562E4F">
        <w:rPr>
          <w:rFonts w:ascii="Times New Roman" w:eastAsia="Times New Roman" w:hAnsi="Times New Roman" w:cs="Times New Roman"/>
          <w:sz w:val="28"/>
          <w:szCs w:val="28"/>
          <w:lang w:eastAsia="ru-RU"/>
        </w:rPr>
        <w:t>Интернет</w:t>
      </w:r>
      <w:r w:rsidR="00A777AC">
        <w:rPr>
          <w:rFonts w:ascii="Times New Roman" w:eastAsia="Times New Roman" w:hAnsi="Times New Roman" w:cs="Times New Roman"/>
          <w:sz w:val="28"/>
          <w:szCs w:val="28"/>
          <w:lang w:eastAsia="ru-RU"/>
        </w:rPr>
        <w:t>»</w:t>
      </w:r>
      <w:r w:rsidRPr="00562E4F">
        <w:rPr>
          <w:rFonts w:ascii="Times New Roman" w:eastAsia="Times New Roman" w:hAnsi="Times New Roman" w:cs="Times New Roman"/>
          <w:sz w:val="28"/>
          <w:szCs w:val="28"/>
          <w:lang w:eastAsia="ru-RU"/>
        </w:rPr>
        <w:t>.</w:t>
      </w:r>
    </w:p>
    <w:p w:rsidR="00E1043E" w:rsidRDefault="00892CCC" w:rsidP="00E1043E">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562E4F">
        <w:rPr>
          <w:rFonts w:ascii="Times New Roman" w:eastAsia="Times New Roman" w:hAnsi="Times New Roman" w:cs="Times New Roman"/>
          <w:sz w:val="28"/>
          <w:szCs w:val="28"/>
          <w:lang w:eastAsia="ru-RU"/>
        </w:rPr>
        <w:t>4. Контроль за выполнением настоящего постановления возложить на первого заместителя главы администрации Александровского муниципального округа Став</w:t>
      </w:r>
      <w:r w:rsidR="00E1043E">
        <w:rPr>
          <w:rFonts w:ascii="Times New Roman" w:eastAsia="Times New Roman" w:hAnsi="Times New Roman" w:cs="Times New Roman"/>
          <w:sz w:val="28"/>
          <w:szCs w:val="28"/>
          <w:lang w:eastAsia="ru-RU"/>
        </w:rPr>
        <w:t>ропольского края Ермошкина В.И.</w:t>
      </w:r>
    </w:p>
    <w:p w:rsidR="00E95D5E" w:rsidRPr="001C7B47" w:rsidRDefault="00892CCC" w:rsidP="00E1043E">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562E4F">
        <w:rPr>
          <w:rFonts w:ascii="Times New Roman" w:eastAsia="Times New Roman" w:hAnsi="Times New Roman" w:cs="Times New Roman"/>
          <w:sz w:val="28"/>
          <w:szCs w:val="28"/>
        </w:rPr>
        <w:t xml:space="preserve">5. Настоящее постановление вступает в силу со дня его обнародования. </w:t>
      </w:r>
    </w:p>
    <w:p w:rsidR="00892CCC" w:rsidRDefault="00892CCC" w:rsidP="00892CCC">
      <w:pPr>
        <w:suppressAutoHyphens/>
        <w:spacing w:after="0" w:line="240" w:lineRule="auto"/>
        <w:ind w:right="-1" w:firstLine="709"/>
        <w:jc w:val="both"/>
        <w:rPr>
          <w:rFonts w:ascii="Times New Roman" w:eastAsia="Times New Roman" w:hAnsi="Times New Roman" w:cs="Times New Roman"/>
          <w:kern w:val="1"/>
          <w:sz w:val="28"/>
          <w:szCs w:val="28"/>
          <w:lang w:eastAsia="ar-SA"/>
        </w:rPr>
      </w:pPr>
    </w:p>
    <w:p w:rsidR="001C7B47" w:rsidRDefault="001C7B47" w:rsidP="00892CCC">
      <w:pPr>
        <w:suppressAutoHyphens/>
        <w:spacing w:after="0" w:line="240" w:lineRule="auto"/>
        <w:ind w:right="-1" w:firstLine="709"/>
        <w:jc w:val="both"/>
        <w:rPr>
          <w:rFonts w:ascii="Times New Roman" w:eastAsia="Times New Roman" w:hAnsi="Times New Roman" w:cs="Times New Roman"/>
          <w:kern w:val="1"/>
          <w:sz w:val="28"/>
          <w:szCs w:val="28"/>
          <w:lang w:eastAsia="ar-SA"/>
        </w:rPr>
      </w:pPr>
    </w:p>
    <w:p w:rsidR="001C7B47" w:rsidRDefault="001C7B47" w:rsidP="00892CCC">
      <w:pPr>
        <w:suppressAutoHyphens/>
        <w:spacing w:after="0" w:line="240" w:lineRule="auto"/>
        <w:ind w:right="-1" w:firstLine="709"/>
        <w:jc w:val="both"/>
        <w:rPr>
          <w:rFonts w:ascii="Times New Roman" w:eastAsia="Times New Roman" w:hAnsi="Times New Roman" w:cs="Times New Roman"/>
          <w:kern w:val="1"/>
          <w:sz w:val="28"/>
          <w:szCs w:val="28"/>
          <w:lang w:eastAsia="ar-SA"/>
        </w:rPr>
      </w:pPr>
    </w:p>
    <w:p w:rsidR="001C7B47" w:rsidRPr="00562E4F" w:rsidRDefault="001C7B47" w:rsidP="00892CCC">
      <w:pPr>
        <w:suppressAutoHyphens/>
        <w:spacing w:after="0" w:line="240" w:lineRule="auto"/>
        <w:ind w:right="-1" w:firstLine="709"/>
        <w:jc w:val="both"/>
        <w:rPr>
          <w:rFonts w:ascii="Times New Roman" w:eastAsia="Times New Roman" w:hAnsi="Times New Roman" w:cs="Times New Roman"/>
          <w:kern w:val="1"/>
          <w:sz w:val="28"/>
          <w:szCs w:val="28"/>
          <w:lang w:eastAsia="ar-SA"/>
        </w:rPr>
      </w:pPr>
    </w:p>
    <w:p w:rsidR="00892CCC" w:rsidRPr="00562E4F" w:rsidRDefault="00892CCC" w:rsidP="00892CCC">
      <w:pPr>
        <w:suppressAutoHyphens/>
        <w:spacing w:after="0" w:line="240" w:lineRule="auto"/>
        <w:ind w:right="-1"/>
        <w:jc w:val="both"/>
        <w:rPr>
          <w:rFonts w:ascii="Times New Roman" w:eastAsia="Times New Roman" w:hAnsi="Times New Roman" w:cs="Times New Roman"/>
          <w:kern w:val="1"/>
          <w:sz w:val="28"/>
          <w:szCs w:val="28"/>
        </w:rPr>
      </w:pPr>
    </w:p>
    <w:tbl>
      <w:tblPr>
        <w:tblW w:w="9615" w:type="dxa"/>
        <w:tblInd w:w="-34" w:type="dxa"/>
        <w:tblLayout w:type="fixed"/>
        <w:tblLook w:val="0000" w:firstRow="0" w:lastRow="0" w:firstColumn="0" w:lastColumn="0" w:noHBand="0" w:noVBand="0"/>
      </w:tblPr>
      <w:tblGrid>
        <w:gridCol w:w="4738"/>
        <w:gridCol w:w="4877"/>
      </w:tblGrid>
      <w:tr w:rsidR="00892CCC" w:rsidRPr="00C319C3" w:rsidTr="00702EF3">
        <w:trPr>
          <w:trHeight w:val="2145"/>
        </w:trPr>
        <w:tc>
          <w:tcPr>
            <w:tcW w:w="4738" w:type="dxa"/>
          </w:tcPr>
          <w:p w:rsidR="00E1043E" w:rsidRPr="00C319C3" w:rsidRDefault="00E1043E" w:rsidP="00C319C3">
            <w:pPr>
              <w:spacing w:after="0"/>
              <w:rPr>
                <w:rFonts w:ascii="Times New Roman" w:hAnsi="Times New Roman" w:cs="Times New Roman"/>
                <w:sz w:val="28"/>
                <w:szCs w:val="28"/>
              </w:rPr>
            </w:pPr>
            <w:r w:rsidRPr="00C319C3">
              <w:rPr>
                <w:rFonts w:ascii="Times New Roman" w:hAnsi="Times New Roman" w:cs="Times New Roman"/>
                <w:sz w:val="28"/>
                <w:szCs w:val="28"/>
              </w:rPr>
              <w:t>Временно исполняющий</w:t>
            </w:r>
          </w:p>
          <w:p w:rsidR="00E1043E" w:rsidRPr="00C319C3" w:rsidRDefault="00E1043E" w:rsidP="00C319C3">
            <w:pPr>
              <w:spacing w:after="0"/>
              <w:rPr>
                <w:rFonts w:ascii="Times New Roman" w:hAnsi="Times New Roman" w:cs="Times New Roman"/>
                <w:sz w:val="28"/>
                <w:szCs w:val="28"/>
              </w:rPr>
            </w:pPr>
            <w:r w:rsidRPr="00C319C3">
              <w:rPr>
                <w:rFonts w:ascii="Times New Roman" w:hAnsi="Times New Roman" w:cs="Times New Roman"/>
                <w:sz w:val="28"/>
                <w:szCs w:val="28"/>
              </w:rPr>
              <w:t>полномочия главы округа, первый заместитель главы администрации Александровского</w:t>
            </w:r>
          </w:p>
          <w:p w:rsidR="00892CCC" w:rsidRPr="00C319C3" w:rsidRDefault="00E1043E" w:rsidP="00C319C3">
            <w:pPr>
              <w:spacing w:after="0"/>
              <w:rPr>
                <w:rFonts w:ascii="Times New Roman" w:hAnsi="Times New Roman" w:cs="Times New Roman"/>
                <w:sz w:val="28"/>
                <w:szCs w:val="28"/>
              </w:rPr>
            </w:pPr>
            <w:r w:rsidRPr="00C319C3">
              <w:rPr>
                <w:rFonts w:ascii="Times New Roman" w:hAnsi="Times New Roman" w:cs="Times New Roman"/>
                <w:sz w:val="28"/>
                <w:szCs w:val="28"/>
              </w:rPr>
              <w:t>муниципального округа</w:t>
            </w:r>
            <w:r w:rsidR="00702EF3" w:rsidRPr="00C319C3">
              <w:rPr>
                <w:rFonts w:ascii="Times New Roman" w:hAnsi="Times New Roman" w:cs="Times New Roman"/>
                <w:sz w:val="28"/>
                <w:szCs w:val="28"/>
              </w:rPr>
              <w:t xml:space="preserve"> </w:t>
            </w:r>
            <w:r w:rsidRPr="00C319C3">
              <w:rPr>
                <w:rFonts w:ascii="Times New Roman" w:hAnsi="Times New Roman" w:cs="Times New Roman"/>
                <w:sz w:val="28"/>
                <w:szCs w:val="28"/>
              </w:rPr>
              <w:t>Ставропольского края</w:t>
            </w:r>
            <w:r w:rsidR="00702EF3" w:rsidRPr="00C319C3">
              <w:rPr>
                <w:rFonts w:ascii="Times New Roman" w:hAnsi="Times New Roman" w:cs="Times New Roman"/>
                <w:sz w:val="28"/>
                <w:szCs w:val="28"/>
              </w:rPr>
              <w:t xml:space="preserve">               </w:t>
            </w:r>
          </w:p>
        </w:tc>
        <w:tc>
          <w:tcPr>
            <w:tcW w:w="4877" w:type="dxa"/>
          </w:tcPr>
          <w:p w:rsidR="00892CCC" w:rsidRPr="00C319C3" w:rsidRDefault="00892CCC" w:rsidP="00C319C3">
            <w:pPr>
              <w:spacing w:after="0"/>
              <w:rPr>
                <w:rFonts w:ascii="Times New Roman" w:hAnsi="Times New Roman" w:cs="Times New Roman"/>
                <w:sz w:val="28"/>
                <w:szCs w:val="28"/>
              </w:rPr>
            </w:pPr>
          </w:p>
          <w:p w:rsidR="00C319C3" w:rsidRPr="00C319C3" w:rsidRDefault="00C319C3" w:rsidP="00C319C3">
            <w:pPr>
              <w:spacing w:after="0"/>
              <w:rPr>
                <w:rFonts w:ascii="Times New Roman" w:hAnsi="Times New Roman" w:cs="Times New Roman"/>
                <w:sz w:val="28"/>
                <w:szCs w:val="28"/>
              </w:rPr>
            </w:pPr>
          </w:p>
          <w:p w:rsidR="00702EF3" w:rsidRPr="00C319C3" w:rsidRDefault="00702EF3" w:rsidP="00C319C3">
            <w:pPr>
              <w:spacing w:after="0"/>
              <w:rPr>
                <w:rFonts w:ascii="Times New Roman" w:hAnsi="Times New Roman" w:cs="Times New Roman"/>
                <w:sz w:val="28"/>
                <w:szCs w:val="28"/>
              </w:rPr>
            </w:pPr>
          </w:p>
          <w:p w:rsidR="00C319C3" w:rsidRDefault="00C319C3" w:rsidP="00C319C3">
            <w:pPr>
              <w:spacing w:after="0"/>
              <w:jc w:val="right"/>
              <w:rPr>
                <w:rFonts w:ascii="Times New Roman" w:hAnsi="Times New Roman" w:cs="Times New Roman"/>
                <w:sz w:val="28"/>
                <w:szCs w:val="28"/>
              </w:rPr>
            </w:pPr>
          </w:p>
          <w:p w:rsidR="00C319C3" w:rsidRDefault="00C319C3" w:rsidP="00C319C3">
            <w:pPr>
              <w:spacing w:after="0"/>
              <w:jc w:val="right"/>
              <w:rPr>
                <w:rFonts w:ascii="Times New Roman" w:hAnsi="Times New Roman" w:cs="Times New Roman"/>
                <w:sz w:val="28"/>
                <w:szCs w:val="28"/>
              </w:rPr>
            </w:pPr>
          </w:p>
          <w:p w:rsidR="00892CCC" w:rsidRPr="00C319C3" w:rsidRDefault="00702EF3" w:rsidP="00C319C3">
            <w:pPr>
              <w:spacing w:after="0"/>
              <w:jc w:val="right"/>
              <w:rPr>
                <w:rFonts w:ascii="Times New Roman" w:hAnsi="Times New Roman" w:cs="Times New Roman"/>
                <w:sz w:val="28"/>
                <w:szCs w:val="28"/>
              </w:rPr>
            </w:pPr>
            <w:r w:rsidRPr="00C319C3">
              <w:rPr>
                <w:rFonts w:ascii="Times New Roman" w:hAnsi="Times New Roman" w:cs="Times New Roman"/>
                <w:sz w:val="28"/>
                <w:szCs w:val="28"/>
              </w:rPr>
              <w:t>В.И. Ермошкин</w:t>
            </w:r>
          </w:p>
        </w:tc>
      </w:tr>
    </w:tbl>
    <w:p w:rsidR="00892CCC" w:rsidRDefault="00805BFB" w:rsidP="00E95D5E">
      <w:pPr>
        <w:suppressAutoHyphens/>
        <w:spacing w:after="0" w:line="240" w:lineRule="auto"/>
        <w:ind w:right="-1"/>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702EF3" w:rsidRDefault="00702EF3" w:rsidP="00E95D5E">
      <w:pPr>
        <w:suppressAutoHyphens/>
        <w:spacing w:after="0" w:line="240" w:lineRule="auto"/>
        <w:ind w:right="-1"/>
        <w:rPr>
          <w:rFonts w:ascii="Times New Roman" w:eastAsia="Times New Roman" w:hAnsi="Times New Roman" w:cs="Times New Roman"/>
          <w:kern w:val="1"/>
          <w:sz w:val="24"/>
          <w:szCs w:val="24"/>
          <w:lang w:eastAsia="ar-SA"/>
        </w:rPr>
      </w:pPr>
    </w:p>
    <w:p w:rsidR="001C7B47" w:rsidRDefault="001C7B47" w:rsidP="00E95D5E">
      <w:pPr>
        <w:spacing w:after="0" w:line="240" w:lineRule="auto"/>
        <w:jc w:val="both"/>
        <w:outlineLvl w:val="0"/>
        <w:rPr>
          <w:rFonts w:ascii="Times New Roman" w:eastAsia="Times New Roman" w:hAnsi="Times New Roman" w:cs="Times New Roman"/>
          <w:kern w:val="1"/>
          <w:sz w:val="24"/>
          <w:szCs w:val="24"/>
          <w:lang w:eastAsia="ar-SA"/>
        </w:rPr>
      </w:pPr>
    </w:p>
    <w:p w:rsidR="006D63FD" w:rsidRDefault="006D63FD" w:rsidP="00E95D5E">
      <w:pPr>
        <w:spacing w:after="0" w:line="240" w:lineRule="auto"/>
        <w:jc w:val="both"/>
        <w:outlineLvl w:val="0"/>
        <w:rPr>
          <w:rFonts w:ascii="Times New Roman" w:eastAsia="Times New Roman" w:hAnsi="Times New Roman" w:cs="Times New Roman"/>
          <w:kern w:val="1"/>
          <w:sz w:val="24"/>
          <w:szCs w:val="24"/>
          <w:lang w:eastAsia="ar-SA"/>
        </w:rPr>
      </w:pPr>
    </w:p>
    <w:p w:rsidR="006D63FD" w:rsidRDefault="006D63FD" w:rsidP="00E95D5E">
      <w:pPr>
        <w:spacing w:after="0" w:line="240" w:lineRule="auto"/>
        <w:jc w:val="both"/>
        <w:outlineLvl w:val="0"/>
        <w:rPr>
          <w:rFonts w:ascii="Times New Roman" w:eastAsia="Times New Roman" w:hAnsi="Times New Roman" w:cs="Times New Roman"/>
          <w:kern w:val="1"/>
          <w:sz w:val="24"/>
          <w:szCs w:val="24"/>
          <w:lang w:eastAsia="ar-SA"/>
        </w:rPr>
      </w:pPr>
    </w:p>
    <w:p w:rsidR="006D63FD" w:rsidRDefault="006D63FD" w:rsidP="00E95D5E">
      <w:pPr>
        <w:spacing w:after="0" w:line="240" w:lineRule="auto"/>
        <w:jc w:val="both"/>
        <w:outlineLvl w:val="0"/>
        <w:rPr>
          <w:rFonts w:ascii="Times New Roman" w:eastAsia="Times New Roman" w:hAnsi="Times New Roman" w:cs="Times New Roman"/>
          <w:kern w:val="1"/>
          <w:sz w:val="24"/>
          <w:szCs w:val="24"/>
          <w:lang w:eastAsia="ar-SA"/>
        </w:rPr>
      </w:pPr>
    </w:p>
    <w:p w:rsidR="006D63FD" w:rsidRDefault="006D63FD" w:rsidP="00E95D5E">
      <w:pPr>
        <w:spacing w:after="0" w:line="240" w:lineRule="auto"/>
        <w:jc w:val="both"/>
        <w:outlineLvl w:val="0"/>
        <w:rPr>
          <w:rFonts w:ascii="Times New Roman" w:eastAsia="Times New Roman" w:hAnsi="Times New Roman" w:cs="Times New Roman"/>
          <w:kern w:val="1"/>
          <w:sz w:val="24"/>
          <w:szCs w:val="24"/>
          <w:lang w:eastAsia="ar-SA"/>
        </w:rPr>
      </w:pPr>
    </w:p>
    <w:p w:rsidR="006D63FD" w:rsidRDefault="006D63FD" w:rsidP="00E95D5E">
      <w:pPr>
        <w:spacing w:after="0" w:line="240" w:lineRule="auto"/>
        <w:jc w:val="both"/>
        <w:outlineLvl w:val="0"/>
        <w:rPr>
          <w:rFonts w:ascii="Times New Roman" w:eastAsia="Times New Roman" w:hAnsi="Times New Roman" w:cs="Times New Roman"/>
          <w:kern w:val="1"/>
          <w:sz w:val="24"/>
          <w:szCs w:val="24"/>
          <w:lang w:eastAsia="ar-SA"/>
        </w:rPr>
      </w:pPr>
    </w:p>
    <w:p w:rsidR="000005A4" w:rsidRDefault="000005A4" w:rsidP="00E95D5E">
      <w:pPr>
        <w:spacing w:after="0" w:line="240" w:lineRule="auto"/>
        <w:jc w:val="both"/>
        <w:outlineLvl w:val="0"/>
        <w:rPr>
          <w:rFonts w:ascii="Times New Roman" w:eastAsia="Times New Roman" w:hAnsi="Times New Roman" w:cs="Times New Roman"/>
          <w:kern w:val="1"/>
          <w:sz w:val="24"/>
          <w:szCs w:val="24"/>
          <w:lang w:eastAsia="ar-SA"/>
        </w:rPr>
      </w:pPr>
    </w:p>
    <w:p w:rsidR="000005A4" w:rsidRDefault="000005A4" w:rsidP="00E95D5E">
      <w:pPr>
        <w:spacing w:after="0" w:line="240" w:lineRule="auto"/>
        <w:jc w:val="both"/>
        <w:outlineLvl w:val="0"/>
        <w:rPr>
          <w:rFonts w:ascii="Times New Roman" w:eastAsia="Times New Roman" w:hAnsi="Times New Roman" w:cs="Times New Roman"/>
          <w:kern w:val="1"/>
          <w:sz w:val="24"/>
          <w:szCs w:val="24"/>
          <w:lang w:eastAsia="ar-SA"/>
        </w:rPr>
      </w:pPr>
    </w:p>
    <w:p w:rsidR="006D63FD" w:rsidRDefault="006D63FD" w:rsidP="00E95D5E">
      <w:pPr>
        <w:spacing w:after="0" w:line="240" w:lineRule="auto"/>
        <w:jc w:val="both"/>
        <w:outlineLvl w:val="0"/>
        <w:rPr>
          <w:rFonts w:ascii="Times New Roman" w:eastAsia="Times New Roman" w:hAnsi="Times New Roman" w:cs="Times New Roman"/>
          <w:kern w:val="1"/>
          <w:sz w:val="24"/>
          <w:szCs w:val="24"/>
          <w:lang w:eastAsia="ar-SA"/>
        </w:rPr>
      </w:pPr>
    </w:p>
    <w:p w:rsidR="006D63FD" w:rsidRDefault="006D63FD" w:rsidP="00E95D5E">
      <w:pPr>
        <w:spacing w:after="0" w:line="240" w:lineRule="auto"/>
        <w:jc w:val="both"/>
        <w:outlineLvl w:val="0"/>
        <w:rPr>
          <w:rFonts w:ascii="Times New Roman" w:eastAsia="Times New Roman" w:hAnsi="Times New Roman" w:cs="Times New Roman"/>
          <w:kern w:val="1"/>
          <w:sz w:val="24"/>
          <w:szCs w:val="24"/>
          <w:lang w:eastAsia="ar-SA"/>
        </w:rPr>
      </w:pPr>
    </w:p>
    <w:p w:rsidR="00805BFB" w:rsidRDefault="00805BFB" w:rsidP="00E95D5E">
      <w:pPr>
        <w:spacing w:after="0" w:line="240" w:lineRule="auto"/>
        <w:jc w:val="both"/>
        <w:outlineLvl w:val="0"/>
        <w:rPr>
          <w:rFonts w:ascii="Times New Roman" w:eastAsia="Times New Roman" w:hAnsi="Times New Roman" w:cs="Times New Roman"/>
          <w:b/>
          <w:sz w:val="28"/>
          <w:szCs w:val="28"/>
          <w:lang w:eastAsia="ru-RU"/>
        </w:rPr>
      </w:pPr>
    </w:p>
    <w:p w:rsidR="008C45A2" w:rsidRDefault="008C45A2" w:rsidP="00E95D5E">
      <w:pPr>
        <w:spacing w:after="0" w:line="240" w:lineRule="auto"/>
        <w:jc w:val="both"/>
        <w:outlineLvl w:val="0"/>
        <w:rPr>
          <w:rFonts w:ascii="Times New Roman" w:eastAsia="Times New Roman" w:hAnsi="Times New Roman" w:cs="Times New Roman"/>
          <w:sz w:val="28"/>
          <w:szCs w:val="28"/>
          <w:lang w:eastAsia="ru-RU"/>
          <w14:numSpacing w14:val="proportional"/>
        </w:rPr>
      </w:pPr>
    </w:p>
    <w:p w:rsidR="00E95D5E" w:rsidRPr="00C16CF0" w:rsidRDefault="00E95D5E" w:rsidP="00E95D5E">
      <w:pPr>
        <w:spacing w:after="0" w:line="240" w:lineRule="auto"/>
        <w:jc w:val="both"/>
        <w:outlineLvl w:val="0"/>
        <w:rPr>
          <w:rFonts w:ascii="Times New Roman" w:eastAsia="Times New Roman" w:hAnsi="Times New Roman" w:cs="Times New Roman"/>
          <w:sz w:val="24"/>
          <w:szCs w:val="24"/>
          <w:lang w:eastAsia="ru-RU"/>
          <w14:numSpacing w14:val="proportional"/>
        </w:rPr>
      </w:pPr>
      <w:r w:rsidRPr="00C16CF0">
        <w:rPr>
          <w:rFonts w:ascii="Times New Roman" w:eastAsia="Times New Roman" w:hAnsi="Times New Roman" w:cs="Times New Roman"/>
          <w:sz w:val="24"/>
          <w:szCs w:val="24"/>
          <w:lang w:eastAsia="ru-RU"/>
          <w14:numSpacing w14:val="proportional"/>
        </w:rPr>
        <w:t>Сведения о проведении независимой антикоррупционной экспертизы</w:t>
      </w:r>
    </w:p>
    <w:tbl>
      <w:tblPr>
        <w:tblStyle w:val="a6"/>
        <w:tblW w:w="0" w:type="auto"/>
        <w:tblLook w:val="04A0" w:firstRow="1" w:lastRow="0" w:firstColumn="1" w:lastColumn="0" w:noHBand="0" w:noVBand="1"/>
      </w:tblPr>
      <w:tblGrid>
        <w:gridCol w:w="4672"/>
        <w:gridCol w:w="4673"/>
      </w:tblGrid>
      <w:tr w:rsidR="00E95D5E" w:rsidTr="001C7B47">
        <w:tc>
          <w:tcPr>
            <w:tcW w:w="4672" w:type="dxa"/>
          </w:tcPr>
          <w:p w:rsidR="00E95D5E" w:rsidRPr="00AE35D9" w:rsidRDefault="00E95D5E" w:rsidP="001C7B47">
            <w:pPr>
              <w:jc w:val="both"/>
              <w:outlineLvl w:val="0"/>
              <w:rPr>
                <w:rFonts w:eastAsia="Times New Roman"/>
                <w:sz w:val="24"/>
                <w:szCs w:val="24"/>
                <w:lang w:eastAsia="ru-RU"/>
                <w14:numSpacing w14:val="proportional"/>
              </w:rPr>
            </w:pPr>
            <w:r w:rsidRPr="00AE35D9">
              <w:rPr>
                <w:rFonts w:eastAsia="Times New Roman"/>
                <w:sz w:val="24"/>
                <w:szCs w:val="24"/>
                <w:lang w:eastAsia="ru-RU"/>
                <w14:numSpacing w14:val="proportional"/>
              </w:rPr>
              <w:t>Дата начала приема заключений</w:t>
            </w:r>
          </w:p>
        </w:tc>
        <w:tc>
          <w:tcPr>
            <w:tcW w:w="4673" w:type="dxa"/>
          </w:tcPr>
          <w:p w:rsidR="00E95D5E" w:rsidRPr="0080329A" w:rsidRDefault="001D0103" w:rsidP="0080329A">
            <w:pPr>
              <w:jc w:val="both"/>
              <w:rPr>
                <w:sz w:val="24"/>
                <w:szCs w:val="24"/>
              </w:rPr>
            </w:pPr>
            <w:r>
              <w:rPr>
                <w:sz w:val="24"/>
                <w:szCs w:val="24"/>
              </w:rPr>
              <w:t>30</w:t>
            </w:r>
            <w:r w:rsidR="00DC5634" w:rsidRPr="0080329A">
              <w:rPr>
                <w:sz w:val="24"/>
                <w:szCs w:val="24"/>
              </w:rPr>
              <w:t>.0</w:t>
            </w:r>
            <w:r w:rsidR="0080329A">
              <w:rPr>
                <w:sz w:val="24"/>
                <w:szCs w:val="24"/>
              </w:rPr>
              <w:t>7</w:t>
            </w:r>
            <w:r w:rsidR="00E95D5E" w:rsidRPr="0080329A">
              <w:rPr>
                <w:sz w:val="24"/>
                <w:szCs w:val="24"/>
              </w:rPr>
              <w:t>.2024г.</w:t>
            </w:r>
          </w:p>
        </w:tc>
      </w:tr>
      <w:tr w:rsidR="00E95D5E" w:rsidTr="001C7B47">
        <w:tc>
          <w:tcPr>
            <w:tcW w:w="4672" w:type="dxa"/>
          </w:tcPr>
          <w:p w:rsidR="00E95D5E" w:rsidRPr="00AE35D9" w:rsidRDefault="00E95D5E" w:rsidP="001C7B47">
            <w:pPr>
              <w:jc w:val="both"/>
              <w:outlineLvl w:val="0"/>
              <w:rPr>
                <w:rFonts w:eastAsia="Times New Roman"/>
                <w:sz w:val="24"/>
                <w:szCs w:val="24"/>
                <w:lang w:eastAsia="ru-RU"/>
                <w14:numSpacing w14:val="proportional"/>
              </w:rPr>
            </w:pPr>
            <w:r w:rsidRPr="00AE35D9">
              <w:rPr>
                <w:rFonts w:eastAsia="Times New Roman"/>
                <w:sz w:val="24"/>
                <w:szCs w:val="24"/>
                <w:lang w:eastAsia="ru-RU"/>
                <w14:numSpacing w14:val="proportional"/>
              </w:rPr>
              <w:t>Дата окончания приема заключений</w:t>
            </w:r>
          </w:p>
        </w:tc>
        <w:tc>
          <w:tcPr>
            <w:tcW w:w="4673" w:type="dxa"/>
          </w:tcPr>
          <w:p w:rsidR="00E95D5E" w:rsidRPr="0080329A" w:rsidRDefault="00E83F47" w:rsidP="00DC5634">
            <w:pPr>
              <w:jc w:val="both"/>
              <w:rPr>
                <w:sz w:val="24"/>
                <w:szCs w:val="24"/>
              </w:rPr>
            </w:pPr>
            <w:r>
              <w:rPr>
                <w:sz w:val="24"/>
                <w:szCs w:val="24"/>
              </w:rPr>
              <w:t>0</w:t>
            </w:r>
            <w:r w:rsidR="001D0103">
              <w:rPr>
                <w:sz w:val="24"/>
                <w:szCs w:val="24"/>
              </w:rPr>
              <w:t>6</w:t>
            </w:r>
            <w:r>
              <w:rPr>
                <w:sz w:val="24"/>
                <w:szCs w:val="24"/>
              </w:rPr>
              <w:t>.08</w:t>
            </w:r>
            <w:r w:rsidR="00E95D5E" w:rsidRPr="0080329A">
              <w:rPr>
                <w:sz w:val="24"/>
                <w:szCs w:val="24"/>
              </w:rPr>
              <w:t>.2024г.</w:t>
            </w:r>
          </w:p>
        </w:tc>
      </w:tr>
      <w:tr w:rsidR="00E95D5E" w:rsidTr="001C7B47">
        <w:tc>
          <w:tcPr>
            <w:tcW w:w="4672" w:type="dxa"/>
          </w:tcPr>
          <w:p w:rsidR="00E95D5E" w:rsidRPr="00AE35D9" w:rsidRDefault="00E95D5E" w:rsidP="001C7B47">
            <w:pPr>
              <w:jc w:val="both"/>
              <w:outlineLvl w:val="0"/>
              <w:rPr>
                <w:rFonts w:eastAsia="Times New Roman"/>
                <w:sz w:val="24"/>
                <w:szCs w:val="24"/>
                <w:lang w:eastAsia="ru-RU"/>
                <w14:numSpacing w14:val="proportional"/>
              </w:rPr>
            </w:pPr>
            <w:r w:rsidRPr="00AE35D9">
              <w:rPr>
                <w:rFonts w:eastAsia="Times New Roman"/>
                <w:sz w:val="24"/>
                <w:szCs w:val="24"/>
                <w:lang w:eastAsia="ru-RU"/>
                <w14:numSpacing w14:val="proportional"/>
              </w:rPr>
              <w:t>Разработчик проекта НПА</w:t>
            </w:r>
          </w:p>
        </w:tc>
        <w:tc>
          <w:tcPr>
            <w:tcW w:w="4673" w:type="dxa"/>
          </w:tcPr>
          <w:p w:rsidR="00E95D5E" w:rsidRPr="00AE35D9" w:rsidRDefault="00E95D5E" w:rsidP="001C7B47">
            <w:pPr>
              <w:jc w:val="both"/>
              <w:outlineLvl w:val="0"/>
              <w:rPr>
                <w:rFonts w:eastAsia="Times New Roman"/>
                <w:sz w:val="24"/>
                <w:szCs w:val="24"/>
                <w:lang w:eastAsia="ru-RU"/>
                <w14:numSpacing w14:val="proportional"/>
              </w:rPr>
            </w:pPr>
            <w:r w:rsidRPr="00AE35D9">
              <w:rPr>
                <w:rFonts w:eastAsia="Times New Roman"/>
                <w:sz w:val="24"/>
                <w:szCs w:val="24"/>
                <w:lang w:eastAsia="ru-RU"/>
                <w14:numSpacing w14:val="proportional"/>
              </w:rPr>
              <w:t>Начальник отдела архитектуры,</w:t>
            </w:r>
          </w:p>
          <w:p w:rsidR="00E95D5E" w:rsidRPr="00AE35D9" w:rsidRDefault="00E95D5E" w:rsidP="001C7B47">
            <w:pPr>
              <w:jc w:val="both"/>
              <w:outlineLvl w:val="0"/>
              <w:rPr>
                <w:rFonts w:eastAsia="Times New Roman"/>
                <w:sz w:val="24"/>
                <w:szCs w:val="24"/>
                <w:lang w:eastAsia="ru-RU"/>
                <w14:numSpacing w14:val="proportional"/>
              </w:rPr>
            </w:pPr>
            <w:r w:rsidRPr="00AE35D9">
              <w:rPr>
                <w:rFonts w:eastAsia="Times New Roman"/>
                <w:sz w:val="24"/>
                <w:szCs w:val="24"/>
                <w:lang w:eastAsia="ru-RU"/>
                <w14:numSpacing w14:val="proportional"/>
              </w:rPr>
              <w:t xml:space="preserve">градостроительства, капитального </w:t>
            </w:r>
          </w:p>
          <w:p w:rsidR="00E95D5E" w:rsidRPr="00AE35D9" w:rsidRDefault="00E95D5E" w:rsidP="001C7B47">
            <w:pPr>
              <w:jc w:val="both"/>
              <w:outlineLvl w:val="0"/>
              <w:rPr>
                <w:rFonts w:eastAsia="Times New Roman"/>
                <w:sz w:val="24"/>
                <w:szCs w:val="24"/>
                <w:lang w:eastAsia="ru-RU"/>
                <w14:numSpacing w14:val="proportional"/>
              </w:rPr>
            </w:pPr>
            <w:r w:rsidRPr="00AE35D9">
              <w:rPr>
                <w:rFonts w:eastAsia="Times New Roman"/>
                <w:sz w:val="24"/>
                <w:szCs w:val="24"/>
                <w:lang w:eastAsia="ru-RU"/>
                <w14:numSpacing w14:val="proportional"/>
              </w:rPr>
              <w:t xml:space="preserve">строительства администрации </w:t>
            </w:r>
          </w:p>
          <w:p w:rsidR="00E95D5E" w:rsidRPr="00AE35D9" w:rsidRDefault="00E95D5E" w:rsidP="001C7B47">
            <w:pPr>
              <w:jc w:val="both"/>
              <w:outlineLvl w:val="0"/>
              <w:rPr>
                <w:rFonts w:eastAsia="Times New Roman"/>
                <w:sz w:val="24"/>
                <w:szCs w:val="24"/>
                <w:lang w:eastAsia="ru-RU"/>
                <w14:numSpacing w14:val="proportional"/>
              </w:rPr>
            </w:pPr>
            <w:r w:rsidRPr="00AE35D9">
              <w:rPr>
                <w:rFonts w:eastAsia="Times New Roman"/>
                <w:sz w:val="24"/>
                <w:szCs w:val="24"/>
                <w:lang w:eastAsia="ru-RU"/>
                <w14:numSpacing w14:val="proportional"/>
              </w:rPr>
              <w:t>Е.А. Даниленко</w:t>
            </w:r>
          </w:p>
        </w:tc>
      </w:tr>
      <w:tr w:rsidR="00E95D5E" w:rsidTr="001C7B47">
        <w:tc>
          <w:tcPr>
            <w:tcW w:w="4672" w:type="dxa"/>
          </w:tcPr>
          <w:p w:rsidR="00E95D5E" w:rsidRPr="00AE35D9" w:rsidRDefault="00E95D5E" w:rsidP="001C7B47">
            <w:pPr>
              <w:jc w:val="both"/>
              <w:outlineLvl w:val="0"/>
              <w:rPr>
                <w:rFonts w:eastAsia="Times New Roman"/>
                <w:sz w:val="24"/>
                <w:szCs w:val="24"/>
                <w:lang w:eastAsia="ru-RU"/>
                <w14:numSpacing w14:val="proportional"/>
              </w:rPr>
            </w:pPr>
            <w:r w:rsidRPr="00AE35D9">
              <w:rPr>
                <w:rFonts w:eastAsia="Times New Roman"/>
                <w:sz w:val="24"/>
                <w:szCs w:val="24"/>
                <w:lang w:eastAsia="ru-RU"/>
                <w14:numSpacing w14:val="proportional"/>
              </w:rPr>
              <w:t>Информация о разработчике проекта НПА (юр. адрес, тел., факс, эл.почта)</w:t>
            </w:r>
          </w:p>
        </w:tc>
        <w:tc>
          <w:tcPr>
            <w:tcW w:w="4673" w:type="dxa"/>
          </w:tcPr>
          <w:p w:rsidR="00E95D5E" w:rsidRPr="00AE35D9" w:rsidRDefault="00E95D5E" w:rsidP="001C7B47">
            <w:pPr>
              <w:tabs>
                <w:tab w:val="left" w:pos="1418"/>
              </w:tabs>
              <w:jc w:val="both"/>
              <w:rPr>
                <w:sz w:val="24"/>
                <w:szCs w:val="24"/>
              </w:rPr>
            </w:pPr>
            <w:r w:rsidRPr="00AE35D9">
              <w:rPr>
                <w:bCs/>
                <w:kern w:val="32"/>
                <w:sz w:val="24"/>
                <w:szCs w:val="24"/>
              </w:rPr>
              <w:t>356300, Ставропольский край, Александровский район, с. Александровское, ул. К. Маркса, 58</w:t>
            </w:r>
            <w:r w:rsidRPr="00AE35D9">
              <w:rPr>
                <w:sz w:val="24"/>
                <w:szCs w:val="24"/>
              </w:rPr>
              <w:t>.</w:t>
            </w:r>
          </w:p>
          <w:p w:rsidR="00E95D5E" w:rsidRPr="00AE35D9" w:rsidRDefault="00E95D5E" w:rsidP="001C7B47">
            <w:pPr>
              <w:tabs>
                <w:tab w:val="left" w:pos="1418"/>
              </w:tabs>
              <w:jc w:val="both"/>
              <w:rPr>
                <w:bCs/>
                <w:kern w:val="32"/>
                <w:sz w:val="24"/>
                <w:szCs w:val="24"/>
              </w:rPr>
            </w:pPr>
            <w:r w:rsidRPr="00AE35D9">
              <w:rPr>
                <w:sz w:val="24"/>
                <w:szCs w:val="24"/>
              </w:rPr>
              <w:t>(886557) 2-73-04, факс (886557) 2-73-01.</w:t>
            </w:r>
          </w:p>
          <w:p w:rsidR="00E95D5E" w:rsidRPr="00AE35D9" w:rsidRDefault="00E95D5E" w:rsidP="001C7B47">
            <w:pPr>
              <w:tabs>
                <w:tab w:val="left" w:pos="1418"/>
              </w:tabs>
              <w:jc w:val="both"/>
              <w:rPr>
                <w:sz w:val="24"/>
                <w:szCs w:val="24"/>
              </w:rPr>
            </w:pPr>
            <w:r w:rsidRPr="00AE35D9">
              <w:rPr>
                <w:sz w:val="24"/>
                <w:szCs w:val="24"/>
                <w:lang w:val="en-US"/>
              </w:rPr>
              <w:t>aleksadmin</w:t>
            </w:r>
            <w:r w:rsidRPr="00AE35D9">
              <w:rPr>
                <w:sz w:val="24"/>
                <w:szCs w:val="24"/>
              </w:rPr>
              <w:t>@</w:t>
            </w:r>
            <w:r w:rsidRPr="00AE35D9">
              <w:rPr>
                <w:sz w:val="24"/>
                <w:szCs w:val="24"/>
                <w:lang w:val="en-US"/>
              </w:rPr>
              <w:t>mail</w:t>
            </w:r>
            <w:r w:rsidRPr="00AE35D9">
              <w:rPr>
                <w:sz w:val="24"/>
                <w:szCs w:val="24"/>
              </w:rPr>
              <w:t>.</w:t>
            </w:r>
            <w:r w:rsidRPr="00AE35D9">
              <w:rPr>
                <w:sz w:val="24"/>
                <w:szCs w:val="24"/>
                <w:lang w:val="en-US"/>
              </w:rPr>
              <w:t>ru</w:t>
            </w:r>
            <w:r w:rsidRPr="00AE35D9">
              <w:rPr>
                <w:sz w:val="24"/>
                <w:szCs w:val="24"/>
              </w:rPr>
              <w:t>.</w:t>
            </w:r>
          </w:p>
        </w:tc>
      </w:tr>
    </w:tbl>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C45A2" w:rsidRDefault="008C45A2"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26B65" w:rsidRPr="00562E4F" w:rsidRDefault="00026B65" w:rsidP="001D01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bookmarkStart w:id="0" w:name="_GoBack"/>
      <w:bookmarkEnd w:id="0"/>
      <w:r w:rsidRPr="00562E4F">
        <w:rPr>
          <w:rFonts w:ascii="Times New Roman" w:eastAsia="Times New Roman" w:hAnsi="Times New Roman" w:cs="Times New Roman"/>
          <w:bCs/>
          <w:sz w:val="28"/>
          <w:szCs w:val="28"/>
          <w:lang w:eastAsia="ru-RU"/>
        </w:rPr>
        <w:lastRenderedPageBreak/>
        <w:t>УТВЕРЖДЕН</w:t>
      </w:r>
    </w:p>
    <w:p w:rsidR="00026B65" w:rsidRPr="00562E4F" w:rsidRDefault="00026B65" w:rsidP="00026B65">
      <w:pPr>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562E4F">
        <w:rPr>
          <w:rFonts w:ascii="Times New Roman" w:eastAsia="Times New Roman" w:hAnsi="Times New Roman" w:cs="Times New Roman"/>
          <w:bCs/>
          <w:sz w:val="28"/>
          <w:szCs w:val="28"/>
          <w:lang w:eastAsia="ru-RU"/>
        </w:rPr>
        <w:t>постановлением администрации</w:t>
      </w:r>
    </w:p>
    <w:p w:rsidR="009147CF" w:rsidRPr="00562E4F" w:rsidRDefault="00026B65" w:rsidP="00026B65">
      <w:pPr>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562E4F">
        <w:rPr>
          <w:rFonts w:ascii="Times New Roman" w:eastAsia="Times New Roman" w:hAnsi="Times New Roman" w:cs="Times New Roman"/>
          <w:bCs/>
          <w:sz w:val="28"/>
          <w:szCs w:val="28"/>
          <w:lang w:eastAsia="ru-RU"/>
        </w:rPr>
        <w:t xml:space="preserve">Александровского муниципального </w:t>
      </w:r>
    </w:p>
    <w:p w:rsidR="00026B65" w:rsidRPr="00562E4F" w:rsidRDefault="009147CF" w:rsidP="009147CF">
      <w:pPr>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562E4F">
        <w:rPr>
          <w:rFonts w:ascii="Times New Roman" w:eastAsia="Times New Roman" w:hAnsi="Times New Roman" w:cs="Times New Roman"/>
          <w:bCs/>
          <w:sz w:val="28"/>
          <w:szCs w:val="28"/>
          <w:lang w:eastAsia="ru-RU"/>
        </w:rPr>
        <w:t>о</w:t>
      </w:r>
      <w:r w:rsidR="00026B65" w:rsidRPr="00562E4F">
        <w:rPr>
          <w:rFonts w:ascii="Times New Roman" w:eastAsia="Times New Roman" w:hAnsi="Times New Roman" w:cs="Times New Roman"/>
          <w:bCs/>
          <w:sz w:val="28"/>
          <w:szCs w:val="28"/>
          <w:lang w:eastAsia="ru-RU"/>
        </w:rPr>
        <w:t>круга</w:t>
      </w:r>
      <w:r w:rsidRPr="00562E4F">
        <w:rPr>
          <w:rFonts w:ascii="Times New Roman" w:eastAsia="Times New Roman" w:hAnsi="Times New Roman" w:cs="Times New Roman"/>
          <w:bCs/>
          <w:sz w:val="28"/>
          <w:szCs w:val="28"/>
          <w:lang w:eastAsia="ru-RU"/>
        </w:rPr>
        <w:t xml:space="preserve"> </w:t>
      </w:r>
      <w:r w:rsidR="00026B65" w:rsidRPr="00562E4F">
        <w:rPr>
          <w:rFonts w:ascii="Times New Roman" w:eastAsia="Times New Roman" w:hAnsi="Times New Roman" w:cs="Times New Roman"/>
          <w:bCs/>
          <w:sz w:val="28"/>
          <w:szCs w:val="28"/>
          <w:lang w:eastAsia="ru-RU"/>
        </w:rPr>
        <w:t>Ставропольского края</w:t>
      </w:r>
    </w:p>
    <w:p w:rsidR="00026B65" w:rsidRPr="00562E4F" w:rsidRDefault="00026B65" w:rsidP="00026B65">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562E4F">
        <w:rPr>
          <w:rFonts w:ascii="Times New Roman" w:eastAsia="Times New Roman" w:hAnsi="Times New Roman" w:cs="Times New Roman"/>
          <w:bCs/>
          <w:sz w:val="28"/>
          <w:szCs w:val="28"/>
          <w:lang w:eastAsia="ru-RU"/>
        </w:rPr>
        <w:t>от «__» _________202</w:t>
      </w:r>
      <w:r w:rsidR="00E95D5E">
        <w:rPr>
          <w:rFonts w:ascii="Times New Roman" w:eastAsia="Times New Roman" w:hAnsi="Times New Roman" w:cs="Times New Roman"/>
          <w:bCs/>
          <w:sz w:val="28"/>
          <w:szCs w:val="28"/>
          <w:lang w:eastAsia="ru-RU"/>
        </w:rPr>
        <w:t>4</w:t>
      </w:r>
      <w:r w:rsidRPr="00562E4F">
        <w:rPr>
          <w:rFonts w:ascii="Times New Roman" w:eastAsia="Times New Roman" w:hAnsi="Times New Roman" w:cs="Times New Roman"/>
          <w:bCs/>
          <w:sz w:val="28"/>
          <w:szCs w:val="28"/>
          <w:lang w:eastAsia="ru-RU"/>
        </w:rPr>
        <w:t>г. № _____</w:t>
      </w:r>
    </w:p>
    <w:p w:rsidR="00026B65" w:rsidRDefault="00026B65" w:rsidP="00026B6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702EF3" w:rsidRDefault="00702EF3" w:rsidP="00026B6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F13F4" w:rsidRPr="00AF13F4" w:rsidRDefault="00AF13F4" w:rsidP="00AF13F4">
      <w:pPr>
        <w:widowControl w:val="0"/>
        <w:spacing w:after="0" w:line="322" w:lineRule="exact"/>
        <w:jc w:val="center"/>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ПОЛОЖЕНИЕ</w:t>
      </w:r>
    </w:p>
    <w:p w:rsidR="00AF13F4" w:rsidRPr="00AF13F4" w:rsidRDefault="00AF13F4" w:rsidP="00AF13F4">
      <w:pPr>
        <w:widowControl w:val="0"/>
        <w:spacing w:after="349" w:line="322" w:lineRule="exact"/>
        <w:jc w:val="center"/>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о составе, порядке подготовки документов территориального планирования</w:t>
      </w:r>
      <w:r w:rsidRPr="00AF13F4">
        <w:rPr>
          <w:rFonts w:ascii="Times New Roman" w:eastAsia="Calibri" w:hAnsi="Times New Roman" w:cs="Times New Roman"/>
          <w:color w:val="000000"/>
          <w:sz w:val="28"/>
          <w:szCs w:val="28"/>
          <w:shd w:val="clear" w:color="auto" w:fill="FFFFFF"/>
        </w:rPr>
        <w:br/>
        <w:t xml:space="preserve">Александровского муниципального </w:t>
      </w:r>
      <w:r w:rsidR="00C923EB">
        <w:rPr>
          <w:rFonts w:ascii="Times New Roman" w:eastAsia="Calibri" w:hAnsi="Times New Roman" w:cs="Times New Roman"/>
          <w:color w:val="000000"/>
          <w:sz w:val="28"/>
          <w:szCs w:val="28"/>
          <w:shd w:val="clear" w:color="auto" w:fill="FFFFFF"/>
        </w:rPr>
        <w:t>округа</w:t>
      </w:r>
      <w:r w:rsidRPr="00AF13F4">
        <w:rPr>
          <w:rFonts w:ascii="Times New Roman" w:eastAsia="Calibri" w:hAnsi="Times New Roman" w:cs="Times New Roman"/>
          <w:color w:val="000000"/>
          <w:sz w:val="28"/>
          <w:szCs w:val="28"/>
          <w:shd w:val="clear" w:color="auto" w:fill="FFFFFF"/>
        </w:rPr>
        <w:t>, порядке подготовки изменений и внесения их в такие документы, а также состав, порядок подготовки планов реализации таких документов</w:t>
      </w:r>
    </w:p>
    <w:p w:rsidR="00AF13F4" w:rsidRPr="00AF13F4" w:rsidRDefault="00AF13F4" w:rsidP="00AF13F4">
      <w:pPr>
        <w:widowControl w:val="0"/>
        <w:tabs>
          <w:tab w:val="left" w:pos="1178"/>
        </w:tabs>
        <w:spacing w:after="308" w:line="260" w:lineRule="exact"/>
        <w:ind w:left="440"/>
        <w:jc w:val="center"/>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lang w:val="en-US"/>
        </w:rPr>
        <w:t>I</w:t>
      </w:r>
      <w:r w:rsidRPr="00AF13F4">
        <w:rPr>
          <w:rFonts w:ascii="Times New Roman" w:eastAsia="Calibri" w:hAnsi="Times New Roman" w:cs="Times New Roman"/>
          <w:color w:val="000000"/>
          <w:sz w:val="28"/>
          <w:szCs w:val="28"/>
          <w:shd w:val="clear" w:color="auto" w:fill="FFFFFF"/>
        </w:rPr>
        <w:t>. Общие положения о документах территориального планирования</w:t>
      </w:r>
    </w:p>
    <w:p w:rsidR="00AF13F4" w:rsidRPr="00AF13F4" w:rsidRDefault="00AF13F4" w:rsidP="00AF13F4">
      <w:pPr>
        <w:widowControl w:val="0"/>
        <w:tabs>
          <w:tab w:val="left" w:pos="1239"/>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 xml:space="preserve">1.1. Настоящее Положение о составе, порядке подготовки документов территориального планирования Александровского муниципального </w:t>
      </w:r>
      <w:r w:rsidR="00C923EB">
        <w:rPr>
          <w:rFonts w:ascii="Times New Roman" w:eastAsia="Calibri" w:hAnsi="Times New Roman" w:cs="Times New Roman"/>
          <w:color w:val="000000"/>
          <w:sz w:val="28"/>
          <w:szCs w:val="28"/>
          <w:shd w:val="clear" w:color="auto" w:fill="FFFFFF"/>
        </w:rPr>
        <w:t>округа</w:t>
      </w:r>
      <w:r w:rsidRPr="00AF13F4">
        <w:rPr>
          <w:rFonts w:ascii="Times New Roman" w:eastAsia="Calibri" w:hAnsi="Times New Roman" w:cs="Times New Roman"/>
          <w:color w:val="000000"/>
          <w:sz w:val="28"/>
          <w:szCs w:val="28"/>
          <w:shd w:val="clear" w:color="auto" w:fill="FFFFFF"/>
        </w:rPr>
        <w:t>, порядке подготовки изменений и внесения их в такие документы, а также состав, порядок подготовки планов реализации таких документов (далее - Положение) разработано в соответствии с требованиями Градостроительного кодекса Российской Федерации (далее - Градостроительный кодекс).</w:t>
      </w:r>
    </w:p>
    <w:p w:rsidR="00AF13F4" w:rsidRPr="00AF13F4" w:rsidRDefault="00AF13F4" w:rsidP="00AF13F4">
      <w:pPr>
        <w:widowControl w:val="0"/>
        <w:tabs>
          <w:tab w:val="left" w:pos="1562"/>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 xml:space="preserve">1.2. Документы территориального планирования являются обязательными для органов местного самоуправления Александровского муниципального </w:t>
      </w:r>
      <w:r w:rsidR="00C923EB">
        <w:rPr>
          <w:rFonts w:ascii="Times New Roman" w:eastAsia="Calibri" w:hAnsi="Times New Roman" w:cs="Times New Roman"/>
          <w:color w:val="000000"/>
          <w:sz w:val="28"/>
          <w:szCs w:val="28"/>
          <w:shd w:val="clear" w:color="auto" w:fill="FFFFFF"/>
        </w:rPr>
        <w:t>округа</w:t>
      </w:r>
      <w:r w:rsidRPr="00AF13F4">
        <w:rPr>
          <w:rFonts w:ascii="Times New Roman" w:eastAsia="Calibri" w:hAnsi="Times New Roman" w:cs="Times New Roman"/>
          <w:color w:val="000000"/>
          <w:sz w:val="28"/>
          <w:szCs w:val="28"/>
          <w:shd w:val="clear" w:color="auto" w:fill="FFFFFF"/>
        </w:rPr>
        <w:t xml:space="preserve"> (далее - органы местного самоуправления) при принятии ими решений и реализации таких решений. Документы территориального планирования Александровского муниципального </w:t>
      </w:r>
      <w:r w:rsidR="00C923EB">
        <w:rPr>
          <w:rFonts w:ascii="Times New Roman" w:eastAsia="Calibri" w:hAnsi="Times New Roman" w:cs="Times New Roman"/>
          <w:color w:val="000000"/>
          <w:sz w:val="28"/>
          <w:szCs w:val="28"/>
          <w:shd w:val="clear" w:color="auto" w:fill="FFFFFF"/>
        </w:rPr>
        <w:t>округа</w:t>
      </w:r>
      <w:r w:rsidRPr="00AF13F4">
        <w:rPr>
          <w:rFonts w:ascii="Times New Roman" w:eastAsia="Calibri" w:hAnsi="Times New Roman" w:cs="Times New Roman"/>
          <w:color w:val="000000"/>
          <w:sz w:val="28"/>
          <w:szCs w:val="28"/>
          <w:shd w:val="clear" w:color="auto" w:fill="FFFFFF"/>
        </w:rPr>
        <w:t xml:space="preserve"> (далее -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Ставропольского края, со дня утверждения.</w:t>
      </w:r>
    </w:p>
    <w:p w:rsidR="00AF13F4" w:rsidRPr="00AF13F4" w:rsidRDefault="00AF13F4" w:rsidP="00C923EB">
      <w:pPr>
        <w:widowControl w:val="0"/>
        <w:tabs>
          <w:tab w:val="left" w:pos="1562"/>
        </w:tabs>
        <w:spacing w:after="0" w:line="322" w:lineRule="exact"/>
        <w:ind w:firstLine="567"/>
        <w:jc w:val="both"/>
        <w:rPr>
          <w:rFonts w:ascii="Times New Roman" w:eastAsia="Calibri" w:hAnsi="Times New Roman" w:cs="Times New Roman"/>
          <w:color w:val="000000"/>
          <w:sz w:val="28"/>
          <w:szCs w:val="28"/>
          <w:shd w:val="clear" w:color="auto" w:fill="FFFFFF"/>
        </w:rPr>
      </w:pPr>
      <w:r w:rsidRPr="00AF13F4">
        <w:rPr>
          <w:rFonts w:ascii="Times New Roman" w:eastAsia="Calibri" w:hAnsi="Times New Roman" w:cs="Times New Roman"/>
          <w:color w:val="000000"/>
          <w:sz w:val="28"/>
          <w:szCs w:val="28"/>
          <w:shd w:val="clear" w:color="auto" w:fill="FFFFFF"/>
        </w:rPr>
        <w:t>1.3.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Ставропольского края,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бюджета Ставропольского края,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w:t>
      </w:r>
      <w:r w:rsidR="00C923EB">
        <w:rPr>
          <w:rFonts w:ascii="Times New Roman" w:eastAsia="Calibri" w:hAnsi="Times New Roman" w:cs="Times New Roman"/>
          <w:color w:val="000000"/>
          <w:sz w:val="28"/>
          <w:szCs w:val="28"/>
          <w:shd w:val="clear" w:color="auto" w:fill="FFFFFF"/>
        </w:rPr>
        <w:t>ст</w:t>
      </w:r>
      <w:r w:rsidRPr="00AF13F4">
        <w:rPr>
          <w:rFonts w:ascii="Times New Roman" w:eastAsia="Calibri" w:hAnsi="Times New Roman" w:cs="Times New Roman"/>
          <w:color w:val="000000"/>
          <w:sz w:val="28"/>
          <w:szCs w:val="28"/>
          <w:shd w:val="clear" w:color="auto" w:fill="FFFFFF"/>
        </w:rPr>
        <w:t xml:space="preserve">венных монополий, организаций коммунального комплекса и сведений, содержащихся в федеральной </w:t>
      </w:r>
      <w:r w:rsidRPr="00AF13F4">
        <w:rPr>
          <w:rFonts w:ascii="Times New Roman" w:eastAsia="Calibri" w:hAnsi="Times New Roman" w:cs="Times New Roman"/>
          <w:color w:val="000000"/>
          <w:sz w:val="28"/>
          <w:szCs w:val="28"/>
          <w:shd w:val="clear" w:color="auto" w:fill="FFFFFF"/>
        </w:rPr>
        <w:lastRenderedPageBreak/>
        <w:t>государственной информационной системе территориального планирования.</w:t>
      </w:r>
    </w:p>
    <w:p w:rsidR="00AF13F4" w:rsidRPr="00AF13F4" w:rsidRDefault="00AF13F4" w:rsidP="00AF13F4">
      <w:pPr>
        <w:widowControl w:val="0"/>
        <w:tabs>
          <w:tab w:val="left" w:pos="1507"/>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1.4.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Ставропольского края, документах территориального планирования муниципальных образований, а также с учетом предложений заинтересованных лиц.</w:t>
      </w:r>
    </w:p>
    <w:p w:rsidR="00AF13F4" w:rsidRPr="00D21000" w:rsidRDefault="00AF13F4" w:rsidP="00D21000">
      <w:pPr>
        <w:widowControl w:val="0"/>
        <w:autoSpaceDE w:val="0"/>
        <w:autoSpaceDN w:val="0"/>
        <w:adjustRightInd w:val="0"/>
        <w:spacing w:after="0" w:line="240" w:lineRule="auto"/>
        <w:ind w:firstLine="567"/>
        <w:jc w:val="both"/>
        <w:rPr>
          <w:rFonts w:ascii="Times New Roman" w:eastAsia="Calibri" w:hAnsi="Times New Roman"/>
          <w:sz w:val="28"/>
          <w:szCs w:val="28"/>
        </w:rPr>
      </w:pPr>
      <w:r w:rsidRPr="00AF13F4">
        <w:rPr>
          <w:rFonts w:ascii="Times New Roman" w:eastAsia="Calibri" w:hAnsi="Times New Roman" w:cs="Times New Roman"/>
          <w:color w:val="000000"/>
          <w:sz w:val="28"/>
          <w:szCs w:val="28"/>
          <w:shd w:val="clear" w:color="auto" w:fill="FFFFFF"/>
        </w:rPr>
        <w:t xml:space="preserve">1.5. 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w:t>
      </w:r>
      <w:r w:rsidR="00D21000">
        <w:rPr>
          <w:rFonts w:ascii="Times New Roman" w:eastAsia="Calibri" w:hAnsi="Times New Roman" w:cs="Times New Roman"/>
          <w:sz w:val="28"/>
          <w:szCs w:val="28"/>
        </w:rPr>
        <w:t>Администрации</w:t>
      </w:r>
      <w:r w:rsidR="00D21000" w:rsidRPr="00AF13F4">
        <w:rPr>
          <w:rFonts w:ascii="Times New Roman" w:eastAsia="Calibri" w:hAnsi="Times New Roman" w:cs="Times New Roman"/>
          <w:color w:val="000000"/>
          <w:sz w:val="28"/>
          <w:szCs w:val="28"/>
          <w:shd w:val="clear" w:color="auto" w:fill="FFFFFF"/>
        </w:rPr>
        <w:t xml:space="preserve"> </w:t>
      </w:r>
      <w:r w:rsidRPr="00AF13F4">
        <w:rPr>
          <w:rFonts w:ascii="Times New Roman" w:eastAsia="Calibri" w:hAnsi="Times New Roman" w:cs="Times New Roman"/>
          <w:color w:val="000000"/>
          <w:sz w:val="28"/>
          <w:szCs w:val="28"/>
          <w:shd w:val="clear" w:color="auto" w:fill="FFFFFF"/>
        </w:rPr>
        <w:t>в сети «Интернет»</w:t>
      </w:r>
      <w:r w:rsidR="00D21000" w:rsidRPr="00D21000">
        <w:rPr>
          <w:rFonts w:ascii="Times New Roman" w:eastAsia="Calibri" w:hAnsi="Times New Roman" w:cs="Times New Roman"/>
          <w:sz w:val="28"/>
          <w:szCs w:val="28"/>
        </w:rPr>
        <w:t xml:space="preserve"> </w:t>
      </w:r>
      <w:r w:rsidR="00D21000">
        <w:rPr>
          <w:rFonts w:ascii="Times New Roman" w:eastAsia="Calibri" w:hAnsi="Times New Roman" w:cs="Times New Roman"/>
          <w:sz w:val="28"/>
          <w:szCs w:val="28"/>
        </w:rPr>
        <w:t>(</w:t>
      </w:r>
      <w:hyperlink r:id="rId10" w:history="1">
        <w:r w:rsidR="00D21000" w:rsidRPr="009A26B1">
          <w:rPr>
            <w:rFonts w:ascii="Times New Roman" w:eastAsia="Calibri" w:hAnsi="Times New Roman"/>
            <w:sz w:val="28"/>
            <w:szCs w:val="28"/>
          </w:rPr>
          <w:t>http://aleksadmin.ru</w:t>
        </w:r>
      </w:hyperlink>
      <w:r w:rsidR="00D21000">
        <w:rPr>
          <w:rFonts w:ascii="Times New Roman" w:eastAsia="Calibri" w:hAnsi="Times New Roman" w:cs="Times New Roman"/>
          <w:color w:val="000000"/>
          <w:sz w:val="28"/>
          <w:szCs w:val="28"/>
          <w:shd w:val="clear" w:color="auto" w:fill="FFFFFF"/>
        </w:rPr>
        <w:t xml:space="preserve">) </w:t>
      </w:r>
      <w:r w:rsidRPr="00AF13F4">
        <w:rPr>
          <w:rFonts w:ascii="Times New Roman" w:eastAsia="Calibri" w:hAnsi="Times New Roman" w:cs="Times New Roman"/>
          <w:color w:val="000000"/>
          <w:sz w:val="28"/>
          <w:szCs w:val="28"/>
          <w:shd w:val="clear" w:color="auto" w:fill="FFFFFF"/>
        </w:rPr>
        <w:t>(далее - официальный сайт</w:t>
      </w:r>
      <w:r w:rsidR="00D21000">
        <w:rPr>
          <w:rFonts w:ascii="Times New Roman" w:eastAsia="Calibri" w:hAnsi="Times New Roman" w:cs="Times New Roman"/>
          <w:sz w:val="28"/>
          <w:szCs w:val="28"/>
        </w:rPr>
        <w:t>)</w:t>
      </w:r>
      <w:r w:rsidRPr="00AF13F4">
        <w:rPr>
          <w:rFonts w:ascii="Times New Roman" w:eastAsia="Calibri" w:hAnsi="Times New Roman" w:cs="Times New Roman"/>
          <w:color w:val="000000"/>
          <w:sz w:val="28"/>
          <w:szCs w:val="28"/>
          <w:shd w:val="clear" w:color="auto" w:fill="FFFFFF"/>
        </w:rPr>
        <w:t>не менее чем за три месяца до их утверждения.</w:t>
      </w:r>
    </w:p>
    <w:p w:rsidR="00AF13F4" w:rsidRPr="00AF13F4" w:rsidRDefault="00AF13F4" w:rsidP="00AF13F4">
      <w:pPr>
        <w:widowControl w:val="0"/>
        <w:tabs>
          <w:tab w:val="left" w:pos="1268"/>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 xml:space="preserve">1.6.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w:t>
      </w:r>
      <w:r w:rsidR="00D21000" w:rsidRPr="00AF13F4">
        <w:rPr>
          <w:rFonts w:ascii="Times New Roman" w:eastAsia="Calibri" w:hAnsi="Times New Roman" w:cs="Times New Roman"/>
          <w:color w:val="000000"/>
          <w:sz w:val="28"/>
          <w:szCs w:val="28"/>
          <w:shd w:val="clear" w:color="auto" w:fill="FFFFFF"/>
        </w:rPr>
        <w:t>соответствии</w:t>
      </w:r>
      <w:r w:rsidR="00D21000">
        <w:rPr>
          <w:rFonts w:ascii="Times New Roman" w:eastAsia="Calibri" w:hAnsi="Times New Roman" w:cs="Times New Roman"/>
          <w:color w:val="000000"/>
          <w:sz w:val="28"/>
          <w:szCs w:val="28"/>
          <w:shd w:val="clear" w:color="auto" w:fill="FFFFFF"/>
        </w:rPr>
        <w:t xml:space="preserve"> со статьей</w:t>
      </w:r>
      <w:r w:rsidR="00D21000" w:rsidRPr="00AF13F4">
        <w:rPr>
          <w:rFonts w:ascii="Times New Roman" w:eastAsia="Calibri" w:hAnsi="Times New Roman" w:cs="Times New Roman"/>
          <w:color w:val="000000"/>
          <w:sz w:val="28"/>
          <w:szCs w:val="28"/>
          <w:shd w:val="clear" w:color="auto" w:fill="FFFFFF"/>
        </w:rPr>
        <w:t xml:space="preserve"> </w:t>
      </w:r>
      <w:r w:rsidR="00D21000" w:rsidRPr="00D21000">
        <w:rPr>
          <w:rFonts w:ascii="Times New Roman" w:eastAsia="Calibri" w:hAnsi="Times New Roman" w:cs="Times New Roman"/>
          <w:color w:val="000000"/>
          <w:sz w:val="28"/>
          <w:szCs w:val="28"/>
          <w:shd w:val="clear" w:color="auto" w:fill="FFFFFF"/>
        </w:rPr>
        <w:t>25</w:t>
      </w:r>
      <w:r w:rsidRPr="00D21000">
        <w:rPr>
          <w:rFonts w:ascii="Times New Roman" w:eastAsia="Calibri" w:hAnsi="Times New Roman" w:cs="Times New Roman"/>
          <w:color w:val="000000"/>
          <w:sz w:val="28"/>
          <w:szCs w:val="28"/>
          <w:shd w:val="clear" w:color="auto" w:fill="FFFFFF"/>
        </w:rPr>
        <w:t xml:space="preserve"> Градостроительного кодекса</w:t>
      </w:r>
      <w:r w:rsidRPr="00AF13F4">
        <w:rPr>
          <w:rFonts w:ascii="Times New Roman" w:eastAsia="Calibri" w:hAnsi="Times New Roman" w:cs="Times New Roman"/>
          <w:color w:val="000000"/>
          <w:sz w:val="28"/>
          <w:szCs w:val="28"/>
          <w:shd w:val="clear" w:color="auto" w:fill="FFFFFF"/>
        </w:rPr>
        <w:t xml:space="preserve">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AF13F4" w:rsidRPr="00AF13F4" w:rsidRDefault="00AF13F4" w:rsidP="00AF13F4">
      <w:pPr>
        <w:widowControl w:val="0"/>
        <w:tabs>
          <w:tab w:val="left" w:pos="1507"/>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1.7. Доступ к утвержденным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органами местного самоуправления в срок, не превышающий десяти дней со дня утверждения таких документов.</w:t>
      </w:r>
    </w:p>
    <w:p w:rsidR="00AF13F4" w:rsidRPr="003A09FB" w:rsidRDefault="00AF13F4" w:rsidP="00AF13F4">
      <w:pPr>
        <w:widowControl w:val="0"/>
        <w:tabs>
          <w:tab w:val="left" w:pos="1268"/>
        </w:tabs>
        <w:spacing w:after="0" w:line="322" w:lineRule="exact"/>
        <w:ind w:firstLine="567"/>
        <w:jc w:val="both"/>
        <w:rPr>
          <w:rFonts w:ascii="Times New Roman" w:eastAsia="Calibri" w:hAnsi="Times New Roman" w:cs="Times New Roman"/>
          <w:sz w:val="28"/>
          <w:szCs w:val="28"/>
        </w:rPr>
      </w:pPr>
      <w:r w:rsidRPr="003A09FB">
        <w:rPr>
          <w:rFonts w:ascii="Times New Roman" w:eastAsia="Calibri" w:hAnsi="Times New Roman" w:cs="Times New Roman"/>
          <w:color w:val="000000"/>
          <w:sz w:val="28"/>
          <w:szCs w:val="28"/>
          <w:shd w:val="clear" w:color="auto" w:fill="FFFFFF"/>
        </w:rPr>
        <w:t>1.8. Документами территориального планирования муниципальных образований являются:</w:t>
      </w:r>
    </w:p>
    <w:p w:rsidR="00AF13F4" w:rsidRPr="003A09FB" w:rsidRDefault="00AF13F4" w:rsidP="003A09FB">
      <w:pPr>
        <w:widowControl w:val="0"/>
        <w:spacing w:after="0" w:line="322" w:lineRule="exact"/>
        <w:ind w:firstLine="567"/>
        <w:jc w:val="both"/>
        <w:rPr>
          <w:rFonts w:ascii="Times New Roman" w:eastAsia="Calibri" w:hAnsi="Times New Roman" w:cs="Times New Roman"/>
          <w:sz w:val="28"/>
          <w:szCs w:val="28"/>
        </w:rPr>
      </w:pPr>
      <w:r w:rsidRPr="003A09FB">
        <w:rPr>
          <w:rFonts w:ascii="Times New Roman" w:eastAsia="Calibri" w:hAnsi="Times New Roman" w:cs="Times New Roman"/>
          <w:color w:val="000000"/>
          <w:sz w:val="28"/>
          <w:szCs w:val="28"/>
          <w:shd w:val="clear" w:color="auto" w:fill="FFFFFF"/>
        </w:rPr>
        <w:t>генеральны</w:t>
      </w:r>
      <w:r w:rsidR="003A09FB" w:rsidRPr="003A09FB">
        <w:rPr>
          <w:rFonts w:ascii="Times New Roman" w:eastAsia="Calibri" w:hAnsi="Times New Roman" w:cs="Times New Roman"/>
          <w:color w:val="000000"/>
          <w:sz w:val="28"/>
          <w:szCs w:val="28"/>
          <w:shd w:val="clear" w:color="auto" w:fill="FFFFFF"/>
        </w:rPr>
        <w:t>й</w:t>
      </w:r>
      <w:r w:rsidRPr="003A09FB">
        <w:rPr>
          <w:rFonts w:ascii="Times New Roman" w:eastAsia="Calibri" w:hAnsi="Times New Roman" w:cs="Times New Roman"/>
          <w:color w:val="000000"/>
          <w:sz w:val="28"/>
          <w:szCs w:val="28"/>
          <w:shd w:val="clear" w:color="auto" w:fill="FFFFFF"/>
        </w:rPr>
        <w:t xml:space="preserve"> план Александровского </w:t>
      </w:r>
      <w:r w:rsidR="003A09FB" w:rsidRPr="003A09FB">
        <w:rPr>
          <w:rFonts w:ascii="Times New Roman" w:eastAsia="Calibri" w:hAnsi="Times New Roman" w:cs="Times New Roman"/>
          <w:color w:val="000000"/>
          <w:sz w:val="28"/>
          <w:szCs w:val="28"/>
          <w:shd w:val="clear" w:color="auto" w:fill="FFFFFF"/>
        </w:rPr>
        <w:t xml:space="preserve">муниципального </w:t>
      </w:r>
      <w:r w:rsidR="001318D5" w:rsidRPr="003A09FB">
        <w:rPr>
          <w:rFonts w:ascii="Times New Roman" w:eastAsia="Calibri" w:hAnsi="Times New Roman" w:cs="Times New Roman"/>
          <w:color w:val="000000"/>
          <w:sz w:val="28"/>
          <w:szCs w:val="28"/>
          <w:shd w:val="clear" w:color="auto" w:fill="FFFFFF"/>
        </w:rPr>
        <w:t>округа</w:t>
      </w:r>
      <w:r w:rsidRPr="003A09FB">
        <w:rPr>
          <w:rFonts w:ascii="Times New Roman" w:eastAsia="Calibri" w:hAnsi="Times New Roman" w:cs="Times New Roman"/>
          <w:color w:val="000000"/>
          <w:sz w:val="28"/>
          <w:szCs w:val="28"/>
          <w:shd w:val="clear" w:color="auto" w:fill="FFFFFF"/>
        </w:rPr>
        <w:t xml:space="preserve"> (далее - генеральный план).</w:t>
      </w:r>
    </w:p>
    <w:p w:rsidR="00AF13F4" w:rsidRPr="003A09FB" w:rsidRDefault="00386381" w:rsidP="00AF13F4">
      <w:pPr>
        <w:widowControl w:val="0"/>
        <w:tabs>
          <w:tab w:val="left" w:pos="1374"/>
        </w:tabs>
        <w:spacing w:after="0" w:line="326" w:lineRule="exact"/>
        <w:ind w:firstLine="567"/>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1.9</w:t>
      </w:r>
      <w:r w:rsidR="00AF13F4" w:rsidRPr="003A09FB">
        <w:rPr>
          <w:rFonts w:ascii="Times New Roman" w:eastAsia="Calibri" w:hAnsi="Times New Roman" w:cs="Times New Roman"/>
          <w:color w:val="000000"/>
          <w:sz w:val="28"/>
          <w:szCs w:val="28"/>
          <w:shd w:val="clear" w:color="auto" w:fill="FFFFFF"/>
        </w:rPr>
        <w:t>. Генеральны</w:t>
      </w:r>
      <w:r w:rsidR="003A09FB" w:rsidRPr="003A09FB">
        <w:rPr>
          <w:rFonts w:ascii="Times New Roman" w:eastAsia="Calibri" w:hAnsi="Times New Roman" w:cs="Times New Roman"/>
          <w:color w:val="000000"/>
          <w:sz w:val="28"/>
          <w:szCs w:val="28"/>
          <w:shd w:val="clear" w:color="auto" w:fill="FFFFFF"/>
        </w:rPr>
        <w:t>й</w:t>
      </w:r>
      <w:r w:rsidR="00AF13F4" w:rsidRPr="003A09FB">
        <w:rPr>
          <w:rFonts w:ascii="Times New Roman" w:eastAsia="Calibri" w:hAnsi="Times New Roman" w:cs="Times New Roman"/>
          <w:color w:val="000000"/>
          <w:sz w:val="28"/>
          <w:szCs w:val="28"/>
          <w:shd w:val="clear" w:color="auto" w:fill="FFFFFF"/>
        </w:rPr>
        <w:t xml:space="preserve"> план утверждаются на срок не менее чем двадцать лет.</w:t>
      </w:r>
    </w:p>
    <w:p w:rsidR="00386381" w:rsidRDefault="00386381" w:rsidP="00386381">
      <w:pPr>
        <w:widowControl w:val="0"/>
        <w:tabs>
          <w:tab w:val="left" w:pos="1374"/>
        </w:tabs>
        <w:spacing w:after="0" w:line="326" w:lineRule="exact"/>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1.10</w:t>
      </w:r>
      <w:r w:rsidR="00AF13F4" w:rsidRPr="003A09FB">
        <w:rPr>
          <w:rFonts w:ascii="Times New Roman" w:eastAsia="Calibri" w:hAnsi="Times New Roman" w:cs="Times New Roman"/>
          <w:color w:val="000000"/>
          <w:sz w:val="28"/>
          <w:szCs w:val="28"/>
          <w:shd w:val="clear" w:color="auto" w:fill="FFFFFF"/>
        </w:rPr>
        <w:t xml:space="preserve">. Документы территориального планирования муниципальных образований могут являться основанием для установления или изменения границ </w:t>
      </w:r>
      <w:r w:rsidR="00C923EB" w:rsidRPr="003A09FB">
        <w:rPr>
          <w:rFonts w:ascii="Times New Roman" w:eastAsia="Calibri" w:hAnsi="Times New Roman" w:cs="Times New Roman"/>
          <w:color w:val="000000"/>
          <w:sz w:val="28"/>
          <w:szCs w:val="28"/>
          <w:shd w:val="clear" w:color="auto" w:fill="FFFFFF"/>
        </w:rPr>
        <w:t>муниципальных образований, в порядке</w:t>
      </w:r>
      <w:r w:rsidR="00AF13F4" w:rsidRPr="003A09FB">
        <w:rPr>
          <w:rFonts w:ascii="Times New Roman" w:eastAsia="Calibri" w:hAnsi="Times New Roman" w:cs="Times New Roman"/>
          <w:color w:val="000000"/>
          <w:sz w:val="28"/>
          <w:szCs w:val="28"/>
          <w:shd w:val="clear" w:color="auto" w:fill="FFFFFF"/>
        </w:rPr>
        <w:t>, установленном законом Ставропольского края.</w:t>
      </w:r>
    </w:p>
    <w:p w:rsidR="00386381" w:rsidRDefault="00D21000" w:rsidP="00386381">
      <w:pPr>
        <w:widowControl w:val="0"/>
        <w:tabs>
          <w:tab w:val="left" w:pos="1374"/>
        </w:tabs>
        <w:spacing w:after="0" w:line="326" w:lineRule="exact"/>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1.11. </w:t>
      </w:r>
      <w:r w:rsidR="00AF13F4" w:rsidRPr="007F2A99">
        <w:rPr>
          <w:rFonts w:ascii="Times New Roman" w:eastAsia="Calibri" w:hAnsi="Times New Roman" w:cs="Times New Roman"/>
          <w:color w:val="000000"/>
          <w:sz w:val="28"/>
          <w:szCs w:val="28"/>
          <w:shd w:val="clear" w:color="auto" w:fill="FFFFFF"/>
        </w:rPr>
        <w:t xml:space="preserve">Установление или изменение границ населенных пунктов, входящих в состав </w:t>
      </w:r>
      <w:r w:rsidR="00386381" w:rsidRPr="007F2A99">
        <w:rPr>
          <w:rFonts w:ascii="Times New Roman" w:hAnsi="Times New Roman" w:cs="Times New Roman"/>
          <w:sz w:val="28"/>
          <w:szCs w:val="28"/>
        </w:rPr>
        <w:t xml:space="preserve">муниципального округа </w:t>
      </w:r>
      <w:r w:rsidR="00AF13F4" w:rsidRPr="007F2A99">
        <w:rPr>
          <w:rFonts w:ascii="Times New Roman" w:eastAsia="Calibri" w:hAnsi="Times New Roman" w:cs="Times New Roman"/>
          <w:color w:val="000000"/>
          <w:sz w:val="28"/>
          <w:szCs w:val="28"/>
          <w:shd w:val="clear" w:color="auto" w:fill="FFFFFF"/>
        </w:rPr>
        <w:t xml:space="preserve">осуществляется в границах </w:t>
      </w:r>
      <w:r w:rsidR="00386381" w:rsidRPr="007F2A99">
        <w:rPr>
          <w:rFonts w:ascii="Times New Roman" w:hAnsi="Times New Roman" w:cs="Times New Roman"/>
          <w:sz w:val="28"/>
          <w:szCs w:val="28"/>
        </w:rPr>
        <w:t>муниципального округа</w:t>
      </w:r>
      <w:r w:rsidR="00AF13F4" w:rsidRPr="007F2A99">
        <w:rPr>
          <w:rFonts w:ascii="Times New Roman" w:eastAsia="Calibri" w:hAnsi="Times New Roman" w:cs="Times New Roman"/>
          <w:color w:val="000000"/>
          <w:sz w:val="28"/>
          <w:szCs w:val="28"/>
          <w:shd w:val="clear" w:color="auto" w:fill="FFFFFF"/>
        </w:rPr>
        <w:t>.</w:t>
      </w:r>
    </w:p>
    <w:p w:rsidR="001D5C0C" w:rsidRDefault="00D21000" w:rsidP="00386381">
      <w:pPr>
        <w:widowControl w:val="0"/>
        <w:tabs>
          <w:tab w:val="left" w:pos="1374"/>
        </w:tabs>
        <w:spacing w:after="0" w:line="32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1.12. </w:t>
      </w:r>
      <w:r w:rsidR="00386381" w:rsidRPr="00D21000">
        <w:rPr>
          <w:rFonts w:ascii="Times New Roman" w:hAnsi="Times New Roman" w:cs="Times New Roman"/>
          <w:sz w:val="28"/>
          <w:szCs w:val="28"/>
        </w:rPr>
        <w:t>Представительный орган местного самоуправления вправе принять решение об отсутствии необходимости по</w:t>
      </w:r>
      <w:r w:rsidR="001D5C0C">
        <w:rPr>
          <w:rFonts w:ascii="Times New Roman" w:hAnsi="Times New Roman" w:cs="Times New Roman"/>
          <w:sz w:val="28"/>
          <w:szCs w:val="28"/>
        </w:rPr>
        <w:t>дготовки его генерального плана.</w:t>
      </w:r>
    </w:p>
    <w:p w:rsidR="00386381" w:rsidRPr="00D21000" w:rsidRDefault="00D21000" w:rsidP="00386381">
      <w:pPr>
        <w:widowControl w:val="0"/>
        <w:tabs>
          <w:tab w:val="left" w:pos="1374"/>
        </w:tabs>
        <w:spacing w:after="0" w:line="326" w:lineRule="exact"/>
        <w:ind w:firstLine="567"/>
        <w:jc w:val="both"/>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1.13. </w:t>
      </w:r>
      <w:r w:rsidR="00386381" w:rsidRPr="00D21000">
        <w:rPr>
          <w:rFonts w:ascii="Times New Roman" w:hAnsi="Times New Roman" w:cs="Times New Roman"/>
          <w:sz w:val="28"/>
          <w:szCs w:val="28"/>
        </w:rPr>
        <w:t xml:space="preserve">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w:t>
      </w:r>
      <w:r w:rsidR="00386381" w:rsidRPr="00D21000">
        <w:rPr>
          <w:rFonts w:ascii="Times New Roman" w:hAnsi="Times New Roman" w:cs="Times New Roman"/>
          <w:sz w:val="28"/>
          <w:szCs w:val="28"/>
        </w:rPr>
        <w:lastRenderedPageBreak/>
        <w:t>слушаний.</w:t>
      </w:r>
    </w:p>
    <w:p w:rsidR="00386381" w:rsidRPr="00D21000" w:rsidRDefault="00D21000" w:rsidP="00D21000">
      <w:pPr>
        <w:widowControl w:val="0"/>
        <w:tabs>
          <w:tab w:val="left" w:pos="1374"/>
        </w:tabs>
        <w:spacing w:after="0" w:line="326" w:lineRule="exact"/>
        <w:ind w:firstLine="567"/>
        <w:jc w:val="both"/>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1.14. </w:t>
      </w:r>
      <w:r w:rsidR="00386381" w:rsidRPr="00D21000">
        <w:rPr>
          <w:rFonts w:ascii="Times New Roman" w:hAnsi="Times New Roman" w:cs="Times New Roman"/>
          <w:sz w:val="28"/>
          <w:szCs w:val="28"/>
        </w:rPr>
        <w:t>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C923EB" w:rsidRPr="00D21000" w:rsidRDefault="00D21000" w:rsidP="00D21000">
      <w:pPr>
        <w:widowControl w:val="0"/>
        <w:spacing w:after="300" w:line="322" w:lineRule="exact"/>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shd w:val="clear" w:color="auto" w:fill="FFFFFF"/>
        </w:rPr>
        <w:t xml:space="preserve">1.15. </w:t>
      </w:r>
      <w:r w:rsidR="00AF13F4" w:rsidRPr="00D21000">
        <w:rPr>
          <w:rFonts w:ascii="Times New Roman" w:eastAsia="Calibri" w:hAnsi="Times New Roman" w:cs="Times New Roman"/>
          <w:sz w:val="28"/>
          <w:szCs w:val="28"/>
          <w:shd w:val="clear" w:color="auto" w:fill="FFFFFF"/>
        </w:rPr>
        <w:t>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r w:rsidR="00386381" w:rsidRPr="00D21000">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 xml:space="preserve"> </w:t>
      </w:r>
    </w:p>
    <w:p w:rsidR="00AF13F4" w:rsidRPr="007F2A99" w:rsidRDefault="001B637F" w:rsidP="007F2A9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eastAsia="Calibri" w:hAnsi="Times New Roman" w:cs="Times New Roman"/>
          <w:color w:val="000000"/>
          <w:sz w:val="28"/>
          <w:szCs w:val="28"/>
          <w:shd w:val="clear" w:color="auto" w:fill="FFFFFF"/>
          <w:lang w:val="en-US"/>
        </w:rPr>
        <w:t>II</w:t>
      </w:r>
      <w:r w:rsidR="00AF13F4" w:rsidRPr="007F2A99">
        <w:rPr>
          <w:rFonts w:ascii="Times New Roman" w:eastAsia="Calibri" w:hAnsi="Times New Roman" w:cs="Times New Roman"/>
          <w:color w:val="000000"/>
          <w:sz w:val="28"/>
          <w:szCs w:val="28"/>
          <w:shd w:val="clear" w:color="auto" w:fill="FFFFFF"/>
        </w:rPr>
        <w:t xml:space="preserve">. </w:t>
      </w:r>
      <w:r w:rsidR="007F2A99" w:rsidRPr="007F2A99">
        <w:rPr>
          <w:rFonts w:ascii="Times New Roman" w:hAnsi="Times New Roman" w:cs="Times New Roman"/>
          <w:bCs/>
          <w:sz w:val="28"/>
          <w:szCs w:val="28"/>
        </w:rPr>
        <w:t>Содержание генерального плана муниципального округа</w:t>
      </w:r>
    </w:p>
    <w:p w:rsidR="00AF13F4" w:rsidRDefault="00AF13F4" w:rsidP="00AF13F4">
      <w:pPr>
        <w:widowControl w:val="0"/>
        <w:tabs>
          <w:tab w:val="left" w:pos="1402"/>
        </w:tabs>
        <w:spacing w:after="0" w:line="240" w:lineRule="auto"/>
        <w:ind w:firstLine="567"/>
        <w:jc w:val="center"/>
        <w:rPr>
          <w:rFonts w:ascii="Times New Roman" w:eastAsia="Calibri" w:hAnsi="Times New Roman" w:cs="Times New Roman"/>
          <w:sz w:val="28"/>
          <w:szCs w:val="28"/>
        </w:rPr>
      </w:pPr>
    </w:p>
    <w:p w:rsidR="00E57A0C" w:rsidRDefault="00E57A0C" w:rsidP="00E57A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Подготовка генерального плана мун</w:t>
      </w:r>
      <w:r w:rsidR="001D5C0C">
        <w:rPr>
          <w:rFonts w:ascii="Times New Roman" w:hAnsi="Times New Roman" w:cs="Times New Roman"/>
          <w:sz w:val="28"/>
          <w:szCs w:val="28"/>
        </w:rPr>
        <w:t xml:space="preserve">иципального округа (далее </w:t>
      </w:r>
      <w:r>
        <w:rPr>
          <w:rFonts w:ascii="Times New Roman" w:hAnsi="Times New Roman" w:cs="Times New Roman"/>
          <w:sz w:val="28"/>
          <w:szCs w:val="28"/>
        </w:rPr>
        <w:t>- генеральный план) осуществляется применительно ко всей территории такого муниципального округа.</w:t>
      </w:r>
    </w:p>
    <w:p w:rsidR="00E57A0C" w:rsidRDefault="00E57A0C" w:rsidP="00E57A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Подготовка генерального плана может осуществляться применительно к отдельным населенным пунктам, входящим в состав муниципального округа с последующим внесением в генеральный план изменений, относящихся к другим частям территорий муниципального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муниципального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AF13F4" w:rsidRPr="00E57A0C" w:rsidRDefault="00E57A0C" w:rsidP="00E57A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AF13F4" w:rsidRPr="00AF13F4">
        <w:rPr>
          <w:rFonts w:ascii="Times New Roman" w:eastAsia="Calibri" w:hAnsi="Times New Roman" w:cs="Times New Roman"/>
          <w:color w:val="000000"/>
          <w:sz w:val="28"/>
          <w:szCs w:val="28"/>
          <w:shd w:val="clear" w:color="auto" w:fill="FFFFFF"/>
        </w:rPr>
        <w:t>Генеральный план содержит:</w:t>
      </w:r>
    </w:p>
    <w:p w:rsidR="00AF13F4" w:rsidRPr="00AF13F4" w:rsidRDefault="00AF13F4" w:rsidP="00AF13F4">
      <w:pPr>
        <w:widowControl w:val="0"/>
        <w:tabs>
          <w:tab w:val="left" w:pos="740"/>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положение о территориальном планировании;</w:t>
      </w:r>
    </w:p>
    <w:p w:rsidR="00AF13F4" w:rsidRPr="00AF13F4" w:rsidRDefault="00AF13F4" w:rsidP="00AF13F4">
      <w:pPr>
        <w:widowControl w:val="0"/>
        <w:tabs>
          <w:tab w:val="left" w:pos="740"/>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карту планируемого размещения объектов местного значения;</w:t>
      </w:r>
    </w:p>
    <w:p w:rsidR="00AF13F4" w:rsidRPr="00AF13F4" w:rsidRDefault="00AF13F4" w:rsidP="00AF13F4">
      <w:pPr>
        <w:widowControl w:val="0"/>
        <w:tabs>
          <w:tab w:val="left" w:pos="740"/>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карту границ населенных пунктов (в том числе границ образуемых населенных пунктов)</w:t>
      </w:r>
    </w:p>
    <w:p w:rsidR="00AF13F4" w:rsidRPr="00AF13F4" w:rsidRDefault="00AF13F4" w:rsidP="00AF13F4">
      <w:pPr>
        <w:widowControl w:val="0"/>
        <w:tabs>
          <w:tab w:val="left" w:pos="740"/>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к</w:t>
      </w:r>
      <w:r w:rsidR="00EB709E">
        <w:rPr>
          <w:rFonts w:ascii="Times New Roman" w:eastAsia="Calibri" w:hAnsi="Times New Roman" w:cs="Times New Roman"/>
          <w:color w:val="000000"/>
          <w:sz w:val="28"/>
          <w:szCs w:val="28"/>
          <w:shd w:val="clear" w:color="auto" w:fill="FFFFFF"/>
        </w:rPr>
        <w:t>арту функциональных зон</w:t>
      </w:r>
      <w:r w:rsidRPr="00AF13F4">
        <w:rPr>
          <w:rFonts w:ascii="Times New Roman" w:eastAsia="Calibri" w:hAnsi="Times New Roman" w:cs="Times New Roman"/>
          <w:color w:val="000000"/>
          <w:sz w:val="28"/>
          <w:szCs w:val="28"/>
          <w:shd w:val="clear" w:color="auto" w:fill="FFFFFF"/>
        </w:rPr>
        <w:t>.</w:t>
      </w:r>
    </w:p>
    <w:p w:rsidR="00EB709E" w:rsidRDefault="00EB709E" w:rsidP="00EB709E">
      <w:pPr>
        <w:widowControl w:val="0"/>
        <w:tabs>
          <w:tab w:val="left" w:pos="740"/>
          <w:tab w:val="left" w:pos="1370"/>
        </w:tabs>
        <w:spacing w:after="0" w:line="322" w:lineRule="exact"/>
        <w:ind w:firstLine="567"/>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2.4</w:t>
      </w:r>
      <w:r w:rsidR="00AF13F4" w:rsidRPr="00AF13F4">
        <w:rPr>
          <w:rFonts w:ascii="Times New Roman" w:eastAsia="Calibri" w:hAnsi="Times New Roman" w:cs="Times New Roman"/>
          <w:color w:val="000000"/>
          <w:sz w:val="28"/>
          <w:szCs w:val="28"/>
          <w:shd w:val="clear" w:color="auto" w:fill="FFFFFF"/>
        </w:rPr>
        <w:t>. Положение о территориальном планировании, содержащееся в генеральном плане, включает в себя:</w:t>
      </w:r>
    </w:p>
    <w:p w:rsidR="00AF13F4" w:rsidRPr="00AF13F4" w:rsidRDefault="00EB709E" w:rsidP="00EB709E">
      <w:pPr>
        <w:widowControl w:val="0"/>
        <w:tabs>
          <w:tab w:val="left" w:pos="740"/>
          <w:tab w:val="left" w:pos="1370"/>
        </w:tabs>
        <w:spacing w:after="0" w:line="322" w:lineRule="exact"/>
        <w:ind w:firstLine="567"/>
        <w:jc w:val="both"/>
        <w:rPr>
          <w:rFonts w:ascii="Times New Roman" w:eastAsia="Calibri" w:hAnsi="Times New Roman" w:cs="Times New Roman"/>
          <w:sz w:val="28"/>
          <w:szCs w:val="28"/>
        </w:rPr>
      </w:pPr>
      <w:r>
        <w:rPr>
          <w:rFonts w:ascii="Times New Roman" w:hAnsi="Times New Roman" w:cs="Times New Roman"/>
          <w:sz w:val="28"/>
          <w:szCs w:val="28"/>
        </w:rPr>
        <w:t>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AF13F4" w:rsidRPr="00AF13F4">
        <w:rPr>
          <w:rFonts w:ascii="Times New Roman" w:eastAsia="Calibri" w:hAnsi="Times New Roman" w:cs="Times New Roman"/>
          <w:color w:val="000000"/>
          <w:sz w:val="28"/>
          <w:szCs w:val="28"/>
          <w:shd w:val="clear" w:color="auto" w:fill="FFFFFF"/>
        </w:rPr>
        <w:t>;</w:t>
      </w:r>
    </w:p>
    <w:p w:rsidR="00AF13F4" w:rsidRPr="00AF13F4" w:rsidRDefault="00AF13F4" w:rsidP="00AF13F4">
      <w:pPr>
        <w:widowControl w:val="0"/>
        <w:tabs>
          <w:tab w:val="left" w:pos="740"/>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F13F4" w:rsidRPr="00AF13F4" w:rsidRDefault="004F21A7" w:rsidP="00AF13F4">
      <w:pPr>
        <w:widowControl w:val="0"/>
        <w:tabs>
          <w:tab w:val="left" w:pos="740"/>
          <w:tab w:val="left" w:pos="1370"/>
        </w:tabs>
        <w:spacing w:after="0" w:line="322" w:lineRule="exact"/>
        <w:ind w:firstLine="567"/>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lastRenderedPageBreak/>
        <w:t>2.5</w:t>
      </w:r>
      <w:r w:rsidR="00AF13F4" w:rsidRPr="00AF13F4">
        <w:rPr>
          <w:rFonts w:ascii="Times New Roman" w:eastAsia="Calibri" w:hAnsi="Times New Roman" w:cs="Times New Roman"/>
          <w:color w:val="000000"/>
          <w:sz w:val="28"/>
          <w:szCs w:val="28"/>
          <w:shd w:val="clear" w:color="auto" w:fill="FFFFFF"/>
        </w:rPr>
        <w:t xml:space="preserve">. На указанных в пункте </w:t>
      </w:r>
      <w:r w:rsidR="00EB709E">
        <w:rPr>
          <w:rFonts w:ascii="Times New Roman" w:eastAsia="Calibri" w:hAnsi="Times New Roman" w:cs="Times New Roman"/>
          <w:color w:val="000000"/>
          <w:sz w:val="28"/>
          <w:szCs w:val="28"/>
          <w:shd w:val="clear" w:color="auto" w:fill="FFFFFF"/>
        </w:rPr>
        <w:t>2.3</w:t>
      </w:r>
      <w:r w:rsidR="00AF13F4" w:rsidRPr="00AF13F4">
        <w:rPr>
          <w:rFonts w:ascii="Times New Roman" w:eastAsia="Calibri" w:hAnsi="Times New Roman" w:cs="Times New Roman"/>
          <w:color w:val="000000"/>
          <w:sz w:val="28"/>
          <w:szCs w:val="28"/>
          <w:shd w:val="clear" w:color="auto" w:fill="FFFFFF"/>
        </w:rPr>
        <w:t>. настоящего Положения картах соответственно отображаются:</w:t>
      </w:r>
    </w:p>
    <w:p w:rsidR="00AF13F4" w:rsidRPr="00AF13F4" w:rsidRDefault="004F21A7" w:rsidP="00AF13F4">
      <w:pPr>
        <w:widowControl w:val="0"/>
        <w:tabs>
          <w:tab w:val="left" w:pos="740"/>
          <w:tab w:val="left" w:pos="1574"/>
        </w:tabs>
        <w:spacing w:after="0" w:line="322" w:lineRule="exact"/>
        <w:ind w:firstLine="567"/>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а) п</w:t>
      </w:r>
      <w:r w:rsidR="00AF13F4" w:rsidRPr="00AF13F4">
        <w:rPr>
          <w:rFonts w:ascii="Times New Roman" w:eastAsia="Calibri" w:hAnsi="Times New Roman" w:cs="Times New Roman"/>
          <w:color w:val="000000"/>
          <w:sz w:val="28"/>
          <w:szCs w:val="28"/>
          <w:shd w:val="clear" w:color="auto" w:fill="FFFFFF"/>
        </w:rPr>
        <w:t>ланируемые для размещения объекты местного значения поселения, относящиеся к следующим областям:</w:t>
      </w:r>
    </w:p>
    <w:p w:rsidR="00AF13F4" w:rsidRPr="00AF13F4" w:rsidRDefault="00AF13F4" w:rsidP="00AF13F4">
      <w:pPr>
        <w:widowControl w:val="0"/>
        <w:tabs>
          <w:tab w:val="left" w:pos="740"/>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электро-, тепло-, газо- и водоснабжение населения, водоотведение;</w:t>
      </w:r>
    </w:p>
    <w:p w:rsidR="004F21A7" w:rsidRDefault="00AF13F4" w:rsidP="004F21A7">
      <w:pPr>
        <w:widowControl w:val="0"/>
        <w:tabs>
          <w:tab w:val="left" w:pos="740"/>
        </w:tabs>
        <w:spacing w:after="0" w:line="322" w:lineRule="exact"/>
        <w:ind w:firstLine="567"/>
        <w:jc w:val="both"/>
        <w:rPr>
          <w:rFonts w:ascii="Times New Roman" w:eastAsia="Calibri" w:hAnsi="Times New Roman" w:cs="Times New Roman"/>
          <w:color w:val="000000"/>
          <w:sz w:val="28"/>
          <w:szCs w:val="28"/>
          <w:shd w:val="clear" w:color="auto" w:fill="FFFFFF"/>
        </w:rPr>
      </w:pPr>
      <w:r w:rsidRPr="00AF13F4">
        <w:rPr>
          <w:rFonts w:ascii="Times New Roman" w:eastAsia="Calibri" w:hAnsi="Times New Roman" w:cs="Times New Roman"/>
          <w:color w:val="000000"/>
          <w:sz w:val="28"/>
          <w:szCs w:val="28"/>
          <w:shd w:val="clear" w:color="auto" w:fill="FFFFFF"/>
        </w:rPr>
        <w:t>автомобильные дороги местного значения;</w:t>
      </w:r>
    </w:p>
    <w:p w:rsidR="004F21A7" w:rsidRPr="004F21A7" w:rsidRDefault="004F21A7" w:rsidP="004F21A7">
      <w:pPr>
        <w:widowControl w:val="0"/>
        <w:tabs>
          <w:tab w:val="left" w:pos="740"/>
        </w:tabs>
        <w:spacing w:after="0" w:line="322" w:lineRule="exact"/>
        <w:ind w:firstLine="567"/>
        <w:jc w:val="both"/>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w:t>
      </w:r>
    </w:p>
    <w:p w:rsidR="00C923EB" w:rsidRDefault="00AF13F4" w:rsidP="00C923EB">
      <w:pPr>
        <w:widowControl w:val="0"/>
        <w:tabs>
          <w:tab w:val="left" w:pos="740"/>
        </w:tabs>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 xml:space="preserve">иные области в связи с решением вопросов местного значения </w:t>
      </w:r>
      <w:r w:rsidR="004F21A7">
        <w:rPr>
          <w:rFonts w:ascii="Times New Roman" w:eastAsia="Calibri" w:hAnsi="Times New Roman" w:cs="Times New Roman"/>
          <w:color w:val="000000"/>
          <w:sz w:val="28"/>
          <w:szCs w:val="28"/>
          <w:shd w:val="clear" w:color="auto" w:fill="FFFFFF"/>
        </w:rPr>
        <w:t>муниципального округа</w:t>
      </w:r>
      <w:r w:rsidRPr="00AF13F4">
        <w:rPr>
          <w:rFonts w:ascii="Times New Roman" w:eastAsia="Calibri" w:hAnsi="Times New Roman" w:cs="Times New Roman"/>
          <w:color w:val="000000"/>
          <w:sz w:val="28"/>
          <w:szCs w:val="28"/>
          <w:shd w:val="clear" w:color="auto" w:fill="FFFFFF"/>
        </w:rPr>
        <w:t>.</w:t>
      </w:r>
    </w:p>
    <w:p w:rsidR="00AF13F4" w:rsidRPr="00AF13F4" w:rsidRDefault="004F21A7" w:rsidP="00C923EB">
      <w:pPr>
        <w:widowControl w:val="0"/>
        <w:tabs>
          <w:tab w:val="left" w:pos="740"/>
        </w:tabs>
        <w:spacing w:after="0" w:line="322" w:lineRule="exact"/>
        <w:ind w:firstLine="567"/>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б) г</w:t>
      </w:r>
      <w:r w:rsidR="00AF13F4" w:rsidRPr="00AF13F4">
        <w:rPr>
          <w:rFonts w:ascii="Times New Roman" w:eastAsia="Calibri" w:hAnsi="Times New Roman" w:cs="Times New Roman"/>
          <w:color w:val="000000"/>
          <w:sz w:val="28"/>
          <w:szCs w:val="28"/>
          <w:shd w:val="clear" w:color="auto" w:fill="FFFFFF"/>
        </w:rPr>
        <w:t>раницы населенных пунктов (в том числе границы образуемых населенных пункт</w:t>
      </w:r>
      <w:r>
        <w:rPr>
          <w:rFonts w:ascii="Times New Roman" w:eastAsia="Calibri" w:hAnsi="Times New Roman" w:cs="Times New Roman"/>
          <w:color w:val="000000"/>
          <w:sz w:val="28"/>
          <w:szCs w:val="28"/>
          <w:shd w:val="clear" w:color="auto" w:fill="FFFFFF"/>
        </w:rPr>
        <w:t>ов);</w:t>
      </w:r>
    </w:p>
    <w:p w:rsidR="001A3AC3" w:rsidRDefault="004F21A7" w:rsidP="001A3AC3">
      <w:pPr>
        <w:widowControl w:val="0"/>
        <w:tabs>
          <w:tab w:val="left" w:pos="1574"/>
        </w:tabs>
        <w:spacing w:after="0" w:line="322" w:lineRule="exact"/>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 г</w:t>
      </w:r>
      <w:r w:rsidR="00AF13F4" w:rsidRPr="00AF13F4">
        <w:rPr>
          <w:rFonts w:ascii="Times New Roman" w:eastAsia="Calibri" w:hAnsi="Times New Roman" w:cs="Times New Roman"/>
          <w:color w:val="000000"/>
          <w:sz w:val="28"/>
          <w:szCs w:val="28"/>
          <w:shd w:val="clear" w:color="auto" w:fill="FFFFFF"/>
        </w:rPr>
        <w:t>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1A3AC3" w:rsidRPr="001A3AC3" w:rsidRDefault="001A3AC3" w:rsidP="001A3AC3">
      <w:pPr>
        <w:widowControl w:val="0"/>
        <w:tabs>
          <w:tab w:val="left" w:pos="1574"/>
        </w:tabs>
        <w:spacing w:after="0" w:line="322" w:lineRule="exact"/>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2.5.1.</w:t>
      </w:r>
      <w:r w:rsidRPr="001A3AC3">
        <w:rPr>
          <w:rFonts w:ascii="Times New Roman" w:hAnsi="Times New Roman" w:cs="Times New Roman"/>
          <w:sz w:val="28"/>
          <w:szCs w:val="28"/>
        </w:rPr>
        <w:t xml:space="preserve"> </w:t>
      </w:r>
      <w:r>
        <w:rPr>
          <w:rFonts w:ascii="Times New Roman" w:hAnsi="Times New Roman" w:cs="Times New Roman"/>
          <w:sz w:val="28"/>
          <w:szCs w:val="28"/>
        </w:rPr>
        <w:t>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041453">
        <w:rPr>
          <w:rFonts w:ascii="Times New Roman" w:hAnsi="Times New Roman" w:cs="Times New Roman"/>
          <w:sz w:val="28"/>
          <w:szCs w:val="28"/>
        </w:rPr>
        <w:t xml:space="preserve"> (далее – ЕГРН)</w:t>
      </w:r>
      <w:r>
        <w:rPr>
          <w:rFonts w:ascii="Times New Roman" w:hAnsi="Times New Roman" w:cs="Times New Roman"/>
          <w:sz w:val="28"/>
          <w:szCs w:val="28"/>
        </w:rPr>
        <w:t xml:space="preserve">. Органы местного самоуправления муниципального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11" w:history="1">
        <w:r w:rsidRPr="006660EE">
          <w:rPr>
            <w:rFonts w:ascii="Times New Roman" w:hAnsi="Times New Roman" w:cs="Times New Roman"/>
            <w:color w:val="000000" w:themeColor="text1"/>
            <w:sz w:val="28"/>
            <w:szCs w:val="28"/>
          </w:rPr>
          <w:t>требования</w:t>
        </w:r>
      </w:hyperlink>
      <w:r>
        <w:rPr>
          <w:rFonts w:ascii="Times New Roman" w:hAnsi="Times New Roman" w:cs="Times New Roman"/>
          <w:sz w:val="28"/>
          <w:szCs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w:t>
      </w:r>
      <w:r w:rsidR="00041453">
        <w:rPr>
          <w:rFonts w:ascii="Times New Roman" w:hAnsi="Times New Roman" w:cs="Times New Roman"/>
          <w:sz w:val="28"/>
          <w:szCs w:val="28"/>
        </w:rPr>
        <w:t xml:space="preserve"> ЕГРН</w:t>
      </w:r>
      <w:r>
        <w:rPr>
          <w:rFonts w:ascii="Times New Roman" w:hAnsi="Times New Roman" w:cs="Times New Roman"/>
          <w:sz w:val="28"/>
          <w:szCs w:val="28"/>
        </w:rPr>
        <w:t xml:space="preserve">,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w:t>
      </w:r>
      <w:r w:rsidR="00041453">
        <w:rPr>
          <w:rFonts w:ascii="Times New Roman" w:hAnsi="Times New Roman" w:cs="Times New Roman"/>
          <w:sz w:val="28"/>
          <w:szCs w:val="28"/>
        </w:rPr>
        <w:t>ЕГРН.</w:t>
      </w:r>
    </w:p>
    <w:p w:rsidR="00AF13F4" w:rsidRPr="00AF13F4" w:rsidRDefault="001A3AC3" w:rsidP="001A3AC3">
      <w:pPr>
        <w:widowControl w:val="0"/>
        <w:tabs>
          <w:tab w:val="left" w:pos="1574"/>
        </w:tabs>
        <w:spacing w:after="0" w:line="322" w:lineRule="exact"/>
        <w:ind w:firstLine="567"/>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2.6</w:t>
      </w:r>
      <w:r w:rsidR="00AF13F4" w:rsidRPr="00AF13F4">
        <w:rPr>
          <w:rFonts w:ascii="Times New Roman" w:eastAsia="Calibri" w:hAnsi="Times New Roman" w:cs="Times New Roman"/>
          <w:color w:val="000000"/>
          <w:sz w:val="28"/>
          <w:szCs w:val="28"/>
          <w:shd w:val="clear" w:color="auto" w:fill="FFFFFF"/>
        </w:rPr>
        <w:t>. К генеральному плану прилагаются материалы по его обоснованию в текстовой форме и в виде карт.</w:t>
      </w:r>
    </w:p>
    <w:p w:rsidR="001A3AC3" w:rsidRDefault="001A3AC3" w:rsidP="001A3AC3">
      <w:pPr>
        <w:widowControl w:val="0"/>
        <w:tabs>
          <w:tab w:val="left" w:pos="1234"/>
        </w:tabs>
        <w:spacing w:after="0" w:line="322" w:lineRule="exact"/>
        <w:ind w:firstLine="567"/>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2.7</w:t>
      </w:r>
      <w:r w:rsidR="00AF13F4" w:rsidRPr="00AF13F4">
        <w:rPr>
          <w:rFonts w:ascii="Times New Roman" w:eastAsia="Calibri" w:hAnsi="Times New Roman" w:cs="Times New Roman"/>
          <w:color w:val="000000"/>
          <w:sz w:val="28"/>
          <w:szCs w:val="28"/>
          <w:shd w:val="clear" w:color="auto" w:fill="FFFFFF"/>
        </w:rPr>
        <w:t>.   Материалы по обоснованию генерального плана в текстовой форме содержат:</w:t>
      </w:r>
    </w:p>
    <w:p w:rsidR="001A3AC3" w:rsidRDefault="001A3AC3" w:rsidP="001A3AC3">
      <w:pPr>
        <w:widowControl w:val="0"/>
        <w:tabs>
          <w:tab w:val="left" w:pos="1234"/>
        </w:tabs>
        <w:spacing w:after="0" w:line="322" w:lineRule="exact"/>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сведения об утвержденных документах стратегического планирования, </w:t>
      </w:r>
      <w:r w:rsidRPr="006660EE">
        <w:rPr>
          <w:rFonts w:ascii="Times New Roman" w:hAnsi="Times New Roman" w:cs="Times New Roman"/>
          <w:sz w:val="28"/>
          <w:szCs w:val="28"/>
        </w:rPr>
        <w:t xml:space="preserve">указанных </w:t>
      </w:r>
      <w:r w:rsidRPr="006660EE">
        <w:rPr>
          <w:rFonts w:ascii="Times New Roman" w:hAnsi="Times New Roman" w:cs="Times New Roman"/>
          <w:color w:val="000000" w:themeColor="text1"/>
          <w:sz w:val="28"/>
          <w:szCs w:val="28"/>
        </w:rPr>
        <w:t xml:space="preserve">в </w:t>
      </w:r>
      <w:hyperlink r:id="rId12" w:history="1">
        <w:r w:rsidRPr="006660EE">
          <w:rPr>
            <w:rFonts w:ascii="Times New Roman" w:hAnsi="Times New Roman" w:cs="Times New Roman"/>
            <w:color w:val="000000" w:themeColor="text1"/>
            <w:sz w:val="28"/>
            <w:szCs w:val="28"/>
          </w:rPr>
          <w:t>части 5.2 статьи 9</w:t>
        </w:r>
      </w:hyperlink>
      <w:r w:rsidRPr="006660EE">
        <w:rPr>
          <w:rFonts w:ascii="Times New Roman" w:hAnsi="Times New Roman" w:cs="Times New Roman"/>
          <w:color w:val="000000" w:themeColor="text1"/>
          <w:sz w:val="28"/>
          <w:szCs w:val="28"/>
        </w:rPr>
        <w:t xml:space="preserve"> </w:t>
      </w:r>
      <w:r w:rsidR="006660EE" w:rsidRPr="006660EE">
        <w:rPr>
          <w:rFonts w:ascii="Times New Roman" w:hAnsi="Times New Roman" w:cs="Times New Roman"/>
          <w:color w:val="000000" w:themeColor="text1"/>
          <w:sz w:val="28"/>
          <w:szCs w:val="28"/>
        </w:rPr>
        <w:t xml:space="preserve">Градостроительного </w:t>
      </w:r>
      <w:r w:rsidR="006660EE" w:rsidRPr="006660EE">
        <w:rPr>
          <w:rFonts w:ascii="Times New Roman" w:hAnsi="Times New Roman" w:cs="Times New Roman"/>
          <w:sz w:val="28"/>
          <w:szCs w:val="28"/>
        </w:rPr>
        <w:t>к</w:t>
      </w:r>
      <w:r w:rsidRPr="006660EE">
        <w:rPr>
          <w:rFonts w:ascii="Times New Roman" w:hAnsi="Times New Roman" w:cs="Times New Roman"/>
          <w:sz w:val="28"/>
          <w:szCs w:val="28"/>
        </w:rPr>
        <w:t>одекса</w:t>
      </w:r>
      <w:r>
        <w:rPr>
          <w:rFonts w:ascii="Times New Roman" w:hAnsi="Times New Roman" w:cs="Times New Roman"/>
          <w:sz w:val="28"/>
          <w:szCs w:val="28"/>
        </w:rPr>
        <w:t xml:space="preserve">,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w:t>
      </w:r>
      <w:r>
        <w:rPr>
          <w:rFonts w:ascii="Times New Roman" w:hAnsi="Times New Roman" w:cs="Times New Roman"/>
          <w:sz w:val="28"/>
          <w:szCs w:val="28"/>
        </w:rPr>
        <w:lastRenderedPageBreak/>
        <w:t>соответствующих бюджетов, предусматривающих создание объектов местного значения</w:t>
      </w:r>
      <w:r w:rsidR="00AF13F4" w:rsidRPr="00AF13F4">
        <w:rPr>
          <w:rFonts w:ascii="Times New Roman" w:eastAsia="Calibri" w:hAnsi="Times New Roman" w:cs="Times New Roman"/>
          <w:color w:val="000000"/>
          <w:sz w:val="28"/>
          <w:szCs w:val="28"/>
          <w:shd w:val="clear" w:color="auto" w:fill="FFFFFF"/>
        </w:rPr>
        <w:t>;</w:t>
      </w:r>
    </w:p>
    <w:p w:rsidR="00AF13F4" w:rsidRPr="00AF13F4" w:rsidRDefault="001A3AC3" w:rsidP="001A3AC3">
      <w:pPr>
        <w:widowControl w:val="0"/>
        <w:tabs>
          <w:tab w:val="left" w:pos="1234"/>
        </w:tabs>
        <w:spacing w:after="0" w:line="322" w:lineRule="exact"/>
        <w:ind w:firstLine="567"/>
        <w:jc w:val="both"/>
        <w:rPr>
          <w:rFonts w:ascii="Times New Roman" w:eastAsia="Calibri" w:hAnsi="Times New Roman" w:cs="Times New Roman"/>
          <w:sz w:val="28"/>
          <w:szCs w:val="28"/>
        </w:rPr>
      </w:pPr>
      <w:r>
        <w:rPr>
          <w:rFonts w:ascii="Times New Roman" w:hAnsi="Times New Roman" w:cs="Times New Roman"/>
          <w:sz w:val="28"/>
          <w:szCs w:val="28"/>
        </w:rPr>
        <w:t>обоснование выбранного варианта размещения объектов местного значения муниципального округа на основе анализа использования территорий муниципального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AF13F4" w:rsidRPr="00AF13F4">
        <w:rPr>
          <w:rFonts w:ascii="Times New Roman" w:eastAsia="Calibri" w:hAnsi="Times New Roman" w:cs="Times New Roman"/>
          <w:color w:val="000000"/>
          <w:sz w:val="28"/>
          <w:szCs w:val="28"/>
          <w:shd w:val="clear" w:color="auto" w:fill="FFFFFF"/>
        </w:rPr>
        <w:t>;</w:t>
      </w:r>
    </w:p>
    <w:p w:rsidR="001A3AC3" w:rsidRDefault="00AF13F4" w:rsidP="001A3AC3">
      <w:pPr>
        <w:widowControl w:val="0"/>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 xml:space="preserve">оценку возможного влияния планируемых для размещения объектов местного значения </w:t>
      </w:r>
      <w:r w:rsidR="001A3AC3">
        <w:rPr>
          <w:rFonts w:ascii="Times New Roman" w:eastAsia="Calibri" w:hAnsi="Times New Roman" w:cs="Times New Roman"/>
          <w:color w:val="000000"/>
          <w:sz w:val="28"/>
          <w:szCs w:val="28"/>
          <w:shd w:val="clear" w:color="auto" w:fill="FFFFFF"/>
        </w:rPr>
        <w:t>муниципального округа</w:t>
      </w:r>
      <w:r w:rsidRPr="00AF13F4">
        <w:rPr>
          <w:rFonts w:ascii="Times New Roman" w:eastAsia="Calibri" w:hAnsi="Times New Roman" w:cs="Times New Roman"/>
          <w:color w:val="000000"/>
          <w:sz w:val="28"/>
          <w:szCs w:val="28"/>
          <w:shd w:val="clear" w:color="auto" w:fill="FFFFFF"/>
        </w:rPr>
        <w:t xml:space="preserve"> на комплексное развитие этих территорий;</w:t>
      </w:r>
    </w:p>
    <w:p w:rsidR="00AF13F4" w:rsidRPr="00AF13F4" w:rsidRDefault="001A3AC3" w:rsidP="001A3AC3">
      <w:pPr>
        <w:widowControl w:val="0"/>
        <w:spacing w:after="0" w:line="322" w:lineRule="exact"/>
        <w:ind w:firstLine="567"/>
        <w:jc w:val="both"/>
        <w:rPr>
          <w:rFonts w:ascii="Times New Roman" w:eastAsia="Calibri" w:hAnsi="Times New Roman" w:cs="Times New Roman"/>
          <w:sz w:val="28"/>
          <w:szCs w:val="28"/>
        </w:rPr>
      </w:pPr>
      <w:r>
        <w:rPr>
          <w:rFonts w:ascii="Times New Roman" w:hAnsi="Times New Roman" w:cs="Times New Roman"/>
          <w:sz w:val="28"/>
          <w:szCs w:val="28"/>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муниципального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AF13F4" w:rsidRPr="00AF13F4">
        <w:rPr>
          <w:rFonts w:ascii="Times New Roman" w:eastAsia="Calibri" w:hAnsi="Times New Roman" w:cs="Times New Roman"/>
          <w:color w:val="000000"/>
          <w:sz w:val="28"/>
          <w:szCs w:val="28"/>
          <w:shd w:val="clear" w:color="auto" w:fill="FFFFFF"/>
        </w:rPr>
        <w:t>;</w:t>
      </w:r>
    </w:p>
    <w:p w:rsidR="00AF13F4" w:rsidRPr="00AF13F4" w:rsidRDefault="00AF13F4" w:rsidP="00C923EB">
      <w:pPr>
        <w:widowControl w:val="0"/>
        <w:spacing w:after="0" w:line="322" w:lineRule="exact"/>
        <w:ind w:firstLine="567"/>
        <w:jc w:val="both"/>
        <w:rPr>
          <w:rFonts w:ascii="Times New Roman" w:eastAsia="Calibri" w:hAnsi="Times New Roman" w:cs="Times New Roman"/>
          <w:color w:val="000000"/>
          <w:sz w:val="28"/>
          <w:szCs w:val="28"/>
          <w:shd w:val="clear" w:color="auto" w:fill="FFFFFF"/>
        </w:rPr>
      </w:pPr>
      <w:r w:rsidRPr="001D5C0C">
        <w:rPr>
          <w:rFonts w:ascii="Times New Roman" w:eastAsia="Calibri" w:hAnsi="Times New Roman" w:cs="Times New Roman"/>
          <w:color w:val="000000"/>
          <w:sz w:val="28"/>
          <w:szCs w:val="28"/>
          <w:shd w:val="clear" w:color="auto" w:fill="FFFFFF"/>
        </w:rPr>
        <w:t xml:space="preserve">утвержденные документом территориального планирования муниципального </w:t>
      </w:r>
      <w:r w:rsidR="001D5C0C" w:rsidRPr="001D5C0C">
        <w:rPr>
          <w:rFonts w:ascii="Times New Roman" w:eastAsia="Calibri" w:hAnsi="Times New Roman" w:cs="Times New Roman"/>
          <w:color w:val="000000"/>
          <w:sz w:val="28"/>
          <w:szCs w:val="28"/>
          <w:shd w:val="clear" w:color="auto" w:fill="FFFFFF"/>
        </w:rPr>
        <w:t>округа</w:t>
      </w:r>
      <w:r w:rsidRPr="001D5C0C">
        <w:rPr>
          <w:rFonts w:ascii="Times New Roman" w:eastAsia="Calibri" w:hAnsi="Times New Roman" w:cs="Times New Roman"/>
          <w:color w:val="000000"/>
          <w:sz w:val="28"/>
          <w:szCs w:val="28"/>
          <w:shd w:val="clear" w:color="auto" w:fill="FFFFFF"/>
        </w:rPr>
        <w:t xml:space="preserve"> сведения о видах, назначении и наименованиях планируемых для размещения на территории </w:t>
      </w:r>
      <w:r w:rsidR="00F25114" w:rsidRPr="001D5C0C">
        <w:rPr>
          <w:rFonts w:ascii="Times New Roman" w:eastAsia="Calibri" w:hAnsi="Times New Roman" w:cs="Times New Roman"/>
          <w:color w:val="000000"/>
          <w:sz w:val="28"/>
          <w:szCs w:val="28"/>
          <w:shd w:val="clear" w:color="auto" w:fill="FFFFFF"/>
        </w:rPr>
        <w:t xml:space="preserve">муниципального округа </w:t>
      </w:r>
      <w:r w:rsidRPr="001D5C0C">
        <w:rPr>
          <w:rFonts w:ascii="Times New Roman" w:eastAsia="Calibri" w:hAnsi="Times New Roman" w:cs="Times New Roman"/>
          <w:color w:val="000000"/>
          <w:sz w:val="28"/>
          <w:szCs w:val="28"/>
          <w:shd w:val="clear" w:color="auto" w:fill="FFFFFF"/>
        </w:rPr>
        <w:t xml:space="preserve">объектов местного значения муниципального </w:t>
      </w:r>
      <w:r w:rsidR="001D5C0C" w:rsidRPr="001D5C0C">
        <w:rPr>
          <w:rFonts w:ascii="Times New Roman" w:eastAsia="Calibri" w:hAnsi="Times New Roman" w:cs="Times New Roman"/>
          <w:color w:val="000000"/>
          <w:sz w:val="28"/>
          <w:szCs w:val="28"/>
          <w:shd w:val="clear" w:color="auto" w:fill="FFFFFF"/>
        </w:rPr>
        <w:t>округа</w:t>
      </w:r>
      <w:r w:rsidRPr="001D5C0C">
        <w:rPr>
          <w:rFonts w:ascii="Times New Roman" w:eastAsia="Calibri" w:hAnsi="Times New Roman" w:cs="Times New Roman"/>
          <w:color w:val="000000"/>
          <w:sz w:val="28"/>
          <w:szCs w:val="28"/>
          <w:shd w:val="clear" w:color="auto" w:fill="FFFFFF"/>
        </w:rPr>
        <w:t>,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F13F4" w:rsidRPr="00AF13F4" w:rsidRDefault="00AF13F4" w:rsidP="00AF13F4">
      <w:pPr>
        <w:widowControl w:val="0"/>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перечень и характеристику основных факторов риска возникновения чрезвычайных ситуаций природного и техногенного характера;</w:t>
      </w:r>
    </w:p>
    <w:p w:rsidR="00AF13F4" w:rsidRPr="00AF13F4" w:rsidRDefault="00AF13F4" w:rsidP="00AF13F4">
      <w:pPr>
        <w:widowControl w:val="0"/>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 xml:space="preserve">перечень земельных участков, которые включаются в границы населенных пунктов, входящих в состав </w:t>
      </w:r>
      <w:r w:rsidR="00F25114">
        <w:rPr>
          <w:rFonts w:ascii="Times New Roman" w:eastAsia="Calibri" w:hAnsi="Times New Roman" w:cs="Times New Roman"/>
          <w:color w:val="000000"/>
          <w:sz w:val="28"/>
          <w:szCs w:val="28"/>
          <w:shd w:val="clear" w:color="auto" w:fill="FFFFFF"/>
        </w:rPr>
        <w:t>муниципального округа</w:t>
      </w:r>
      <w:r w:rsidRPr="00AF13F4">
        <w:rPr>
          <w:rFonts w:ascii="Times New Roman" w:eastAsia="Calibri" w:hAnsi="Times New Roman" w:cs="Times New Roman"/>
          <w:color w:val="000000"/>
          <w:sz w:val="28"/>
          <w:szCs w:val="28"/>
          <w:shd w:val="clear" w:color="auto" w:fill="FFFFFF"/>
        </w:rPr>
        <w:t xml:space="preserve"> или, исключаются из их границ, с указанием категорий земель, к которым планируется отнести эти земельные участки, и целей их планируемого </w:t>
      </w:r>
      <w:r w:rsidRPr="00AF13F4">
        <w:rPr>
          <w:rFonts w:ascii="Times New Roman" w:eastAsia="Calibri" w:hAnsi="Times New Roman" w:cs="Times New Roman"/>
          <w:color w:val="000000"/>
          <w:sz w:val="28"/>
          <w:szCs w:val="28"/>
          <w:shd w:val="clear" w:color="auto" w:fill="FFFFFF"/>
        </w:rPr>
        <w:lastRenderedPageBreak/>
        <w:t>использования;</w:t>
      </w:r>
    </w:p>
    <w:p w:rsidR="00AF13F4" w:rsidRPr="00AF13F4" w:rsidRDefault="00AF13F4" w:rsidP="00AF13F4">
      <w:pPr>
        <w:widowControl w:val="0"/>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F13F4" w:rsidRPr="00AF13F4" w:rsidRDefault="00F25114" w:rsidP="00AF13F4">
      <w:pPr>
        <w:widowControl w:val="0"/>
        <w:tabs>
          <w:tab w:val="left" w:pos="1296"/>
        </w:tabs>
        <w:spacing w:after="0" w:line="322" w:lineRule="exact"/>
        <w:ind w:firstLine="567"/>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2.8</w:t>
      </w:r>
      <w:r w:rsidR="00AF13F4" w:rsidRPr="00AF13F4">
        <w:rPr>
          <w:rFonts w:ascii="Times New Roman" w:eastAsia="Calibri" w:hAnsi="Times New Roman" w:cs="Times New Roman"/>
          <w:color w:val="000000"/>
          <w:sz w:val="28"/>
          <w:szCs w:val="28"/>
          <w:shd w:val="clear" w:color="auto" w:fill="FFFFFF"/>
        </w:rPr>
        <w:t>. Материалы по обоснованию генерального плана в виде карт отображают:</w:t>
      </w:r>
    </w:p>
    <w:p w:rsidR="00AF13F4" w:rsidRPr="00AF13F4" w:rsidRDefault="00AF13F4" w:rsidP="00AF13F4">
      <w:pPr>
        <w:widowControl w:val="0"/>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 xml:space="preserve">границы </w:t>
      </w:r>
      <w:r w:rsidR="00F25114">
        <w:rPr>
          <w:rFonts w:ascii="Times New Roman" w:eastAsia="Calibri" w:hAnsi="Times New Roman" w:cs="Times New Roman"/>
          <w:color w:val="000000"/>
          <w:sz w:val="28"/>
          <w:szCs w:val="28"/>
          <w:shd w:val="clear" w:color="auto" w:fill="FFFFFF"/>
        </w:rPr>
        <w:t>муниципального округа</w:t>
      </w:r>
      <w:r w:rsidRPr="00AF13F4">
        <w:rPr>
          <w:rFonts w:ascii="Times New Roman" w:eastAsia="Calibri" w:hAnsi="Times New Roman" w:cs="Times New Roman"/>
          <w:color w:val="000000"/>
          <w:sz w:val="28"/>
          <w:szCs w:val="28"/>
          <w:shd w:val="clear" w:color="auto" w:fill="FFFFFF"/>
        </w:rPr>
        <w:t>;</w:t>
      </w:r>
    </w:p>
    <w:p w:rsidR="00AF13F4" w:rsidRPr="00AF13F4" w:rsidRDefault="00AF13F4" w:rsidP="00AF13F4">
      <w:pPr>
        <w:widowControl w:val="0"/>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 xml:space="preserve">границы существующих населенных пунктов, входящих в состав </w:t>
      </w:r>
      <w:r w:rsidR="00F25114">
        <w:rPr>
          <w:rFonts w:ascii="Times New Roman" w:eastAsia="Calibri" w:hAnsi="Times New Roman" w:cs="Times New Roman"/>
          <w:color w:val="000000"/>
          <w:sz w:val="28"/>
          <w:szCs w:val="28"/>
          <w:shd w:val="clear" w:color="auto" w:fill="FFFFFF"/>
        </w:rPr>
        <w:t>муниципального округа</w:t>
      </w:r>
      <w:r w:rsidRPr="00AF13F4">
        <w:rPr>
          <w:rFonts w:ascii="Times New Roman" w:eastAsia="Calibri" w:hAnsi="Times New Roman" w:cs="Times New Roman"/>
          <w:color w:val="000000"/>
          <w:sz w:val="28"/>
          <w:szCs w:val="28"/>
          <w:shd w:val="clear" w:color="auto" w:fill="FFFFFF"/>
        </w:rPr>
        <w:t>;</w:t>
      </w:r>
    </w:p>
    <w:p w:rsidR="00AF13F4" w:rsidRPr="00AF13F4" w:rsidRDefault="00AF13F4" w:rsidP="00AF13F4">
      <w:pPr>
        <w:widowControl w:val="0"/>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местоположение существующих и строящихся объектов местного значения;</w:t>
      </w:r>
    </w:p>
    <w:p w:rsidR="00AF13F4" w:rsidRPr="00AF13F4" w:rsidRDefault="00AF13F4" w:rsidP="00AF13F4">
      <w:pPr>
        <w:widowControl w:val="0"/>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особые экономические зоны;</w:t>
      </w:r>
    </w:p>
    <w:p w:rsidR="00AF13F4" w:rsidRPr="00AF13F4" w:rsidRDefault="00AF13F4" w:rsidP="00AF13F4">
      <w:pPr>
        <w:widowControl w:val="0"/>
        <w:spacing w:after="0" w:line="322" w:lineRule="exact"/>
        <w:ind w:firstLine="567"/>
        <w:jc w:val="both"/>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особо охраняемые природные территории федерального, регионального, местного значения;</w:t>
      </w:r>
    </w:p>
    <w:p w:rsidR="00AF13F4" w:rsidRPr="00F25114" w:rsidRDefault="00AF13F4" w:rsidP="00F25114">
      <w:pPr>
        <w:widowControl w:val="0"/>
        <w:spacing w:after="0" w:line="322" w:lineRule="exact"/>
        <w:ind w:firstLine="567"/>
        <w:jc w:val="both"/>
        <w:rPr>
          <w:rFonts w:ascii="Times New Roman" w:eastAsia="Calibri" w:hAnsi="Times New Roman" w:cs="Times New Roman"/>
          <w:color w:val="000000"/>
          <w:sz w:val="28"/>
          <w:szCs w:val="28"/>
          <w:shd w:val="clear" w:color="auto" w:fill="FFFFFF"/>
        </w:rPr>
      </w:pPr>
      <w:r w:rsidRPr="00AF13F4">
        <w:rPr>
          <w:rFonts w:ascii="Times New Roman" w:eastAsia="Calibri" w:hAnsi="Times New Roman" w:cs="Times New Roman"/>
          <w:color w:val="000000"/>
          <w:sz w:val="28"/>
          <w:szCs w:val="28"/>
          <w:shd w:val="clear" w:color="auto" w:fill="FFFFFF"/>
        </w:rPr>
        <w:t>территории объектов ку</w:t>
      </w:r>
      <w:r w:rsidR="00F25114">
        <w:rPr>
          <w:rFonts w:ascii="Times New Roman" w:eastAsia="Calibri" w:hAnsi="Times New Roman" w:cs="Times New Roman"/>
          <w:color w:val="000000"/>
          <w:sz w:val="28"/>
          <w:szCs w:val="28"/>
          <w:shd w:val="clear" w:color="auto" w:fill="FFFFFF"/>
        </w:rPr>
        <w:t>льтурного наследия; т</w:t>
      </w:r>
      <w:r w:rsidRPr="00AF13F4">
        <w:rPr>
          <w:rFonts w:ascii="Times New Roman" w:eastAsia="Calibri" w:hAnsi="Times New Roman" w:cs="Times New Roman"/>
          <w:color w:val="000000"/>
          <w:sz w:val="28"/>
          <w:szCs w:val="28"/>
          <w:shd w:val="clear" w:color="auto" w:fill="FFFFFF"/>
        </w:rPr>
        <w:t>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 № 73-ФЗ «Об объектах культурного наследия (памятниках истории и культуры) народов Российской Федерации»;</w:t>
      </w:r>
    </w:p>
    <w:p w:rsidR="00F25114" w:rsidRDefault="00AF13F4" w:rsidP="00AF13F4">
      <w:pPr>
        <w:widowControl w:val="0"/>
        <w:spacing w:after="0" w:line="322" w:lineRule="exact"/>
        <w:ind w:firstLine="567"/>
        <w:rPr>
          <w:rFonts w:ascii="Times New Roman" w:eastAsia="Calibri" w:hAnsi="Times New Roman" w:cs="Times New Roman"/>
          <w:color w:val="000000"/>
          <w:sz w:val="28"/>
          <w:szCs w:val="28"/>
          <w:shd w:val="clear" w:color="auto" w:fill="FFFFFF"/>
        </w:rPr>
      </w:pPr>
      <w:r w:rsidRPr="00AF13F4">
        <w:rPr>
          <w:rFonts w:ascii="Times New Roman" w:eastAsia="Calibri" w:hAnsi="Times New Roman" w:cs="Times New Roman"/>
          <w:color w:val="000000"/>
          <w:sz w:val="28"/>
          <w:szCs w:val="28"/>
          <w:shd w:val="clear" w:color="auto" w:fill="FFFFFF"/>
        </w:rPr>
        <w:t xml:space="preserve">зоны с особыми условиями использования территорий; </w:t>
      </w:r>
    </w:p>
    <w:p w:rsidR="00AF13F4" w:rsidRPr="00AF13F4" w:rsidRDefault="00AF13F4" w:rsidP="00AF13F4">
      <w:pPr>
        <w:widowControl w:val="0"/>
        <w:spacing w:after="0" w:line="322" w:lineRule="exact"/>
        <w:ind w:firstLine="567"/>
        <w:rPr>
          <w:rFonts w:ascii="Times New Roman" w:eastAsia="Calibri" w:hAnsi="Times New Roman" w:cs="Times New Roman"/>
          <w:sz w:val="28"/>
          <w:szCs w:val="28"/>
        </w:rPr>
      </w:pPr>
      <w:r w:rsidRPr="00AF13F4">
        <w:rPr>
          <w:rFonts w:ascii="Times New Roman" w:eastAsia="Calibri" w:hAnsi="Times New Roman" w:cs="Times New Roman"/>
          <w:color w:val="000000"/>
          <w:sz w:val="28"/>
          <w:szCs w:val="28"/>
          <w:shd w:val="clear" w:color="auto" w:fill="FFFFFF"/>
        </w:rPr>
        <w:t>территории, подверженные риску возникновения чрезвычайных ситуаций природного и техногенного характера;</w:t>
      </w:r>
      <w:r w:rsidR="00F25114">
        <w:rPr>
          <w:rFonts w:ascii="Times New Roman" w:eastAsia="Calibri" w:hAnsi="Times New Roman" w:cs="Times New Roman"/>
          <w:color w:val="000000"/>
          <w:sz w:val="28"/>
          <w:szCs w:val="28"/>
          <w:shd w:val="clear" w:color="auto" w:fill="FFFFFF"/>
        </w:rPr>
        <w:t xml:space="preserve"> границы лесничеств;</w:t>
      </w:r>
    </w:p>
    <w:p w:rsidR="00F25114" w:rsidRDefault="00AF13F4" w:rsidP="00F25114">
      <w:pPr>
        <w:widowControl w:val="0"/>
        <w:spacing w:after="0" w:line="322" w:lineRule="exact"/>
        <w:ind w:firstLine="567"/>
        <w:jc w:val="both"/>
        <w:rPr>
          <w:rFonts w:ascii="Times New Roman" w:eastAsia="Calibri" w:hAnsi="Times New Roman" w:cs="Times New Roman"/>
          <w:color w:val="000000"/>
          <w:sz w:val="28"/>
          <w:szCs w:val="28"/>
          <w:shd w:val="clear" w:color="auto" w:fill="FFFFFF"/>
        </w:rPr>
      </w:pPr>
      <w:r w:rsidRPr="00AF13F4">
        <w:rPr>
          <w:rFonts w:ascii="Times New Roman" w:eastAsia="Calibri" w:hAnsi="Times New Roman" w:cs="Times New Roman"/>
          <w:color w:val="000000"/>
          <w:sz w:val="28"/>
          <w:szCs w:val="28"/>
          <w:shd w:val="clear" w:color="auto" w:fill="FFFFFF"/>
        </w:rPr>
        <w:t xml:space="preserve">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w:t>
      </w:r>
      <w:r w:rsidR="00F25114">
        <w:rPr>
          <w:rFonts w:ascii="Times New Roman" w:eastAsia="Calibri" w:hAnsi="Times New Roman" w:cs="Times New Roman"/>
          <w:color w:val="000000"/>
          <w:sz w:val="28"/>
          <w:szCs w:val="28"/>
          <w:shd w:val="clear" w:color="auto" w:fill="FFFFFF"/>
        </w:rPr>
        <w:t>муниципального округа</w:t>
      </w:r>
      <w:r w:rsidRPr="00AF13F4">
        <w:rPr>
          <w:rFonts w:ascii="Times New Roman" w:eastAsia="Calibri" w:hAnsi="Times New Roman" w:cs="Times New Roman"/>
          <w:color w:val="000000"/>
          <w:sz w:val="28"/>
          <w:szCs w:val="28"/>
          <w:shd w:val="clear" w:color="auto" w:fill="FFFFFF"/>
        </w:rPr>
        <w:t xml:space="preserve"> или объектов федерального значения, объектов регионального значения, объектов местного значения Александровского муниципального </w:t>
      </w:r>
      <w:r w:rsidR="009B5443">
        <w:rPr>
          <w:rFonts w:ascii="Times New Roman" w:eastAsia="Calibri" w:hAnsi="Times New Roman" w:cs="Times New Roman"/>
          <w:color w:val="000000"/>
          <w:sz w:val="28"/>
          <w:szCs w:val="28"/>
          <w:shd w:val="clear" w:color="auto" w:fill="FFFFFF"/>
        </w:rPr>
        <w:t>округа</w:t>
      </w:r>
      <w:r w:rsidRPr="00AF13F4">
        <w:rPr>
          <w:rFonts w:ascii="Times New Roman" w:eastAsia="Calibri" w:hAnsi="Times New Roman" w:cs="Times New Roman"/>
          <w:color w:val="000000"/>
          <w:sz w:val="28"/>
          <w:szCs w:val="28"/>
          <w:shd w:val="clear" w:color="auto" w:fill="FFFFFF"/>
        </w:rPr>
        <w:t xml:space="preserve"> Ставропольского края.</w:t>
      </w:r>
    </w:p>
    <w:p w:rsidR="00F25114" w:rsidRDefault="00F25114" w:rsidP="00F25114">
      <w:pPr>
        <w:widowControl w:val="0"/>
        <w:spacing w:after="0" w:line="322" w:lineRule="exact"/>
        <w:ind w:firstLine="567"/>
        <w:jc w:val="both"/>
        <w:rPr>
          <w:rFonts w:ascii="Times New Roman" w:hAnsi="Times New Roman" w:cs="Times New Roman"/>
          <w:sz w:val="28"/>
          <w:szCs w:val="28"/>
        </w:rPr>
      </w:pPr>
      <w:r>
        <w:rPr>
          <w:rFonts w:ascii="Times New Roman" w:eastAsia="Calibri" w:hAnsi="Times New Roman" w:cs="Times New Roman"/>
          <w:color w:val="000000"/>
          <w:sz w:val="28"/>
          <w:szCs w:val="28"/>
          <w:shd w:val="clear" w:color="auto" w:fill="FFFFFF"/>
        </w:rPr>
        <w:t xml:space="preserve">2.9. </w:t>
      </w:r>
      <w:r>
        <w:rPr>
          <w:rFonts w:ascii="Times New Roman" w:hAnsi="Times New Roman" w:cs="Times New Roman"/>
          <w:sz w:val="28"/>
          <w:szCs w:val="28"/>
        </w:rPr>
        <w:t>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муниципальных округов:</w:t>
      </w:r>
    </w:p>
    <w:p w:rsidR="00F25114" w:rsidRDefault="00F25114" w:rsidP="00F25114">
      <w:pPr>
        <w:widowControl w:val="0"/>
        <w:spacing w:after="0" w:line="322" w:lineRule="exact"/>
        <w:ind w:firstLine="567"/>
        <w:jc w:val="both"/>
        <w:rPr>
          <w:rFonts w:ascii="Times New Roman" w:hAnsi="Times New Roman" w:cs="Times New Roman"/>
          <w:sz w:val="28"/>
          <w:szCs w:val="28"/>
        </w:rPr>
      </w:pPr>
      <w:r>
        <w:rPr>
          <w:rFonts w:ascii="Times New Roman" w:hAnsi="Times New Roman" w:cs="Times New Roman"/>
          <w:sz w:val="28"/>
          <w:szCs w:val="28"/>
        </w:rPr>
        <w:t>1) генеральный план муниципального округа может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F25114" w:rsidRDefault="00F25114" w:rsidP="00F25114">
      <w:pPr>
        <w:widowControl w:val="0"/>
        <w:spacing w:after="0" w:line="322" w:lineRule="exact"/>
        <w:ind w:firstLine="567"/>
        <w:jc w:val="both"/>
        <w:rPr>
          <w:rFonts w:ascii="Times New Roman" w:hAnsi="Times New Roman" w:cs="Times New Roman"/>
          <w:sz w:val="28"/>
          <w:szCs w:val="28"/>
        </w:rPr>
      </w:pPr>
      <w:r>
        <w:rPr>
          <w:rFonts w:ascii="Times New Roman" w:hAnsi="Times New Roman" w:cs="Times New Roman"/>
          <w:sz w:val="28"/>
          <w:szCs w:val="28"/>
        </w:rPr>
        <w:t>2) генеральным планом муниципального округа может предусматриваться территории, в отношении которых функциональные зоны не устанавливаются;</w:t>
      </w:r>
    </w:p>
    <w:p w:rsidR="00F25114" w:rsidRDefault="00F25114" w:rsidP="00F25114">
      <w:pPr>
        <w:widowControl w:val="0"/>
        <w:spacing w:after="0" w:line="322" w:lineRule="exact"/>
        <w:ind w:firstLine="567"/>
        <w:jc w:val="both"/>
        <w:rPr>
          <w:rFonts w:ascii="Times New Roman" w:hAnsi="Times New Roman" w:cs="Times New Roman"/>
          <w:sz w:val="28"/>
          <w:szCs w:val="28"/>
        </w:rPr>
      </w:pPr>
      <w:r>
        <w:rPr>
          <w:rFonts w:ascii="Times New Roman" w:hAnsi="Times New Roman" w:cs="Times New Roman"/>
          <w:sz w:val="28"/>
          <w:szCs w:val="28"/>
        </w:rP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F25114" w:rsidRDefault="00F25114" w:rsidP="001B637F">
      <w:pPr>
        <w:widowControl w:val="0"/>
        <w:spacing w:after="0" w:line="322"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1B637F">
        <w:rPr>
          <w:rFonts w:ascii="Times New Roman" w:hAnsi="Times New Roman" w:cs="Times New Roman"/>
          <w:sz w:val="28"/>
          <w:szCs w:val="28"/>
        </w:rPr>
        <w:t xml:space="preserve">подготовка </w:t>
      </w:r>
      <w:r>
        <w:rPr>
          <w:rFonts w:ascii="Times New Roman" w:hAnsi="Times New Roman" w:cs="Times New Roman"/>
          <w:sz w:val="28"/>
          <w:szCs w:val="28"/>
        </w:rPr>
        <w:t xml:space="preserve">генерального плана муниципального округа может </w:t>
      </w:r>
      <w:r>
        <w:rPr>
          <w:rFonts w:ascii="Times New Roman" w:hAnsi="Times New Roman" w:cs="Times New Roman"/>
          <w:sz w:val="28"/>
          <w:szCs w:val="28"/>
        </w:rPr>
        <w:lastRenderedPageBreak/>
        <w:t>осуществляться применительно к отдельным населенным пункт</w:t>
      </w:r>
      <w:r w:rsidR="001B637F">
        <w:rPr>
          <w:rFonts w:ascii="Times New Roman" w:hAnsi="Times New Roman" w:cs="Times New Roman"/>
          <w:sz w:val="28"/>
          <w:szCs w:val="28"/>
        </w:rPr>
        <w:t>ам, входящим в состав</w:t>
      </w:r>
      <w:r>
        <w:rPr>
          <w:rFonts w:ascii="Times New Roman" w:hAnsi="Times New Roman" w:cs="Times New Roman"/>
          <w:sz w:val="28"/>
          <w:szCs w:val="28"/>
        </w:rPr>
        <w:t xml:space="preserve"> муниципального округа</w:t>
      </w:r>
      <w:r w:rsidR="001B637F">
        <w:rPr>
          <w:rFonts w:ascii="Times New Roman" w:hAnsi="Times New Roman" w:cs="Times New Roman"/>
          <w:sz w:val="28"/>
          <w:szCs w:val="28"/>
        </w:rPr>
        <w:t xml:space="preserve">, </w:t>
      </w:r>
      <w:r>
        <w:rPr>
          <w:rFonts w:ascii="Times New Roman" w:hAnsi="Times New Roman" w:cs="Times New Roman"/>
          <w:sz w:val="28"/>
          <w:szCs w:val="28"/>
        </w:rPr>
        <w:t>территориям муниципального округа, за границами населенных пунктов без последующего внесения в генеральный план изменений, относящихся к другим частям территорий</w:t>
      </w:r>
      <w:r w:rsidR="001B637F">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p>
    <w:p w:rsidR="001B637F" w:rsidRPr="001B637F" w:rsidRDefault="001B637F" w:rsidP="001B637F">
      <w:pPr>
        <w:widowControl w:val="0"/>
        <w:spacing w:after="0" w:line="322" w:lineRule="exact"/>
        <w:ind w:firstLine="567"/>
        <w:jc w:val="both"/>
        <w:rPr>
          <w:rFonts w:ascii="Times New Roman" w:hAnsi="Times New Roman" w:cs="Times New Roman"/>
          <w:sz w:val="28"/>
          <w:szCs w:val="28"/>
        </w:rPr>
      </w:pPr>
    </w:p>
    <w:p w:rsidR="006660EE" w:rsidRPr="006660EE" w:rsidRDefault="001B637F" w:rsidP="006660EE">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eastAsia="Calibri" w:hAnsi="Times New Roman" w:cs="Times New Roman"/>
          <w:color w:val="000000"/>
          <w:sz w:val="28"/>
          <w:szCs w:val="28"/>
          <w:shd w:val="clear" w:color="auto" w:fill="FFFFFF"/>
          <w:lang w:val="en-US"/>
        </w:rPr>
        <w:t>III</w:t>
      </w:r>
      <w:r w:rsidR="00AF13F4" w:rsidRPr="00AF13F4">
        <w:rPr>
          <w:rFonts w:ascii="Times New Roman" w:eastAsia="Calibri" w:hAnsi="Times New Roman" w:cs="Times New Roman"/>
          <w:color w:val="000000"/>
          <w:sz w:val="28"/>
          <w:szCs w:val="28"/>
          <w:shd w:val="clear" w:color="auto" w:fill="FFFFFF"/>
        </w:rPr>
        <w:t xml:space="preserve">. </w:t>
      </w:r>
      <w:r w:rsidR="006660EE" w:rsidRPr="006660EE">
        <w:rPr>
          <w:rFonts w:ascii="Times New Roman" w:hAnsi="Times New Roman" w:cs="Times New Roman"/>
          <w:bCs/>
          <w:sz w:val="28"/>
          <w:szCs w:val="28"/>
        </w:rPr>
        <w:t>Подготовка и утверждение генерального плана муниципального округа</w:t>
      </w:r>
    </w:p>
    <w:p w:rsidR="006660EE" w:rsidRDefault="006660EE" w:rsidP="006660EE">
      <w:pPr>
        <w:autoSpaceDE w:val="0"/>
        <w:autoSpaceDN w:val="0"/>
        <w:adjustRightInd w:val="0"/>
        <w:spacing w:after="0" w:line="240" w:lineRule="auto"/>
        <w:jc w:val="both"/>
        <w:rPr>
          <w:rFonts w:ascii="Times New Roman" w:eastAsia="Calibri" w:hAnsi="Times New Roman" w:cs="Times New Roman"/>
          <w:sz w:val="28"/>
          <w:szCs w:val="28"/>
        </w:rPr>
      </w:pPr>
    </w:p>
    <w:p w:rsidR="006660EE" w:rsidRDefault="006660EE" w:rsidP="006660E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rPr>
        <w:t>3.</w:t>
      </w:r>
      <w:r w:rsidRPr="006660EE">
        <w:rPr>
          <w:rFonts w:ascii="Times New Roman" w:eastAsia="Calibri" w:hAnsi="Times New Roman" w:cs="Times New Roman"/>
          <w:sz w:val="28"/>
          <w:szCs w:val="28"/>
        </w:rPr>
        <w:t xml:space="preserve">1. </w:t>
      </w:r>
      <w:r>
        <w:rPr>
          <w:rFonts w:ascii="Times New Roman" w:hAnsi="Times New Roman" w:cs="Times New Roman"/>
          <w:sz w:val="28"/>
          <w:szCs w:val="28"/>
        </w:rPr>
        <w:t xml:space="preserve">Генеральный план муниципального округа, в том числе внесение изменений в такие планы, утверждаются соответственно представительным органом местного самоуправления муниципального округа, , если иное не </w:t>
      </w:r>
      <w:r w:rsidRPr="006660EE">
        <w:rPr>
          <w:rFonts w:ascii="Times New Roman" w:hAnsi="Times New Roman" w:cs="Times New Roman"/>
          <w:color w:val="000000" w:themeColor="text1"/>
          <w:sz w:val="28"/>
          <w:szCs w:val="28"/>
        </w:rPr>
        <w:t xml:space="preserve">установлено </w:t>
      </w:r>
      <w:hyperlink r:id="rId13" w:history="1">
        <w:r w:rsidRPr="006660EE">
          <w:rPr>
            <w:rFonts w:ascii="Times New Roman" w:hAnsi="Times New Roman" w:cs="Times New Roman"/>
            <w:color w:val="000000" w:themeColor="text1"/>
            <w:sz w:val="28"/>
            <w:szCs w:val="28"/>
          </w:rPr>
          <w:t>частью 10 статьи 28.1</w:t>
        </w:r>
      </w:hyperlink>
      <w:r w:rsidRPr="006660EE">
        <w:rPr>
          <w:rFonts w:ascii="Times New Roman" w:hAnsi="Times New Roman" w:cs="Times New Roman"/>
          <w:color w:val="000000" w:themeColor="text1"/>
          <w:sz w:val="28"/>
          <w:szCs w:val="28"/>
        </w:rPr>
        <w:t xml:space="preserve"> Градостроительного кодекса.</w:t>
      </w:r>
    </w:p>
    <w:p w:rsidR="006660EE" w:rsidRDefault="006660EE" w:rsidP="006660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3.2. </w:t>
      </w:r>
      <w:r>
        <w:rPr>
          <w:rFonts w:ascii="Times New Roman" w:hAnsi="Times New Roman" w:cs="Times New Roman"/>
          <w:sz w:val="28"/>
          <w:szCs w:val="28"/>
        </w:rPr>
        <w:t>Решение о подготовке проекта генерального плана, а также решения о подготовке предложений о внесении в генеральный план изменений принимаются главой местной администрации муниципального округа.</w:t>
      </w:r>
    </w:p>
    <w:p w:rsidR="006660EE" w:rsidRDefault="006660EE" w:rsidP="006660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для реализации решения о комплексном развитии территории требуется внесение изменений в генеральный план муниципального округа, для подготовки предложений о внесении таких изменений предусмотренное </w:t>
      </w:r>
      <w:hyperlink r:id="rId14" w:history="1">
        <w:r w:rsidRPr="00D21000">
          <w:rPr>
            <w:rFonts w:ascii="Times New Roman" w:hAnsi="Times New Roman" w:cs="Times New Roman"/>
            <w:sz w:val="28"/>
            <w:szCs w:val="28"/>
          </w:rPr>
          <w:t>частью 2</w:t>
        </w:r>
      </w:hyperlink>
      <w:r w:rsidRPr="00D21000">
        <w:rPr>
          <w:rFonts w:ascii="Times New Roman" w:hAnsi="Times New Roman" w:cs="Times New Roman"/>
          <w:sz w:val="28"/>
          <w:szCs w:val="28"/>
        </w:rPr>
        <w:t xml:space="preserve"> ста</w:t>
      </w:r>
      <w:r>
        <w:rPr>
          <w:rFonts w:ascii="Times New Roman" w:hAnsi="Times New Roman" w:cs="Times New Roman"/>
          <w:sz w:val="28"/>
          <w:szCs w:val="28"/>
        </w:rPr>
        <w:t>тьи 24</w:t>
      </w:r>
      <w:r w:rsidRPr="006660EE">
        <w:rPr>
          <w:rFonts w:ascii="Times New Roman" w:hAnsi="Times New Roman" w:cs="Times New Roman"/>
          <w:color w:val="000000" w:themeColor="text1"/>
          <w:sz w:val="28"/>
          <w:szCs w:val="28"/>
        </w:rPr>
        <w:t xml:space="preserve"> Градостроительного кодекса</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660EE" w:rsidRDefault="006660EE" w:rsidP="006660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Подготовка проекта генерального плана осуществляется в соответствии с </w:t>
      </w:r>
      <w:r w:rsidRPr="00D21000">
        <w:rPr>
          <w:rFonts w:ascii="Times New Roman" w:hAnsi="Times New Roman" w:cs="Times New Roman"/>
          <w:sz w:val="28"/>
          <w:szCs w:val="28"/>
        </w:rPr>
        <w:t xml:space="preserve">требованиями </w:t>
      </w:r>
      <w:hyperlink r:id="rId15" w:history="1">
        <w:r w:rsidRPr="00D21000">
          <w:rPr>
            <w:rFonts w:ascii="Times New Roman" w:hAnsi="Times New Roman" w:cs="Times New Roman"/>
            <w:sz w:val="28"/>
            <w:szCs w:val="28"/>
          </w:rPr>
          <w:t>статьи 9</w:t>
        </w:r>
      </w:hyperlink>
      <w:r w:rsidRPr="00D21000">
        <w:rPr>
          <w:rFonts w:ascii="Times New Roman" w:hAnsi="Times New Roman" w:cs="Times New Roman"/>
          <w:sz w:val="28"/>
          <w:szCs w:val="28"/>
        </w:rPr>
        <w:t xml:space="preserve"> Градостроительного </w:t>
      </w:r>
      <w:r w:rsidRPr="006660EE">
        <w:rPr>
          <w:rFonts w:ascii="Times New Roman" w:hAnsi="Times New Roman" w:cs="Times New Roman"/>
          <w:color w:val="000000" w:themeColor="text1"/>
          <w:sz w:val="28"/>
          <w:szCs w:val="28"/>
        </w:rPr>
        <w:t>кодекса</w:t>
      </w:r>
      <w:r>
        <w:rPr>
          <w:rFonts w:ascii="Times New Roman" w:hAnsi="Times New Roman" w:cs="Times New Roman"/>
          <w:sz w:val="28"/>
          <w:szCs w:val="28"/>
        </w:rPr>
        <w:t xml:space="preserve">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C23335" w:rsidRDefault="006660EE" w:rsidP="00C2333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границах муниципального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DE4E90" w:rsidRDefault="00C23335" w:rsidP="00DE4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DE4E90">
        <w:rPr>
          <w:rFonts w:ascii="Times New Roman" w:hAnsi="Times New Roman" w:cs="Times New Roman"/>
          <w:sz w:val="28"/>
          <w:szCs w:val="28"/>
        </w:rPr>
        <w:t xml:space="preserve">При наличии на территории </w:t>
      </w:r>
      <w:r>
        <w:rPr>
          <w:rFonts w:ascii="Times New Roman" w:hAnsi="Times New Roman" w:cs="Times New Roman"/>
          <w:sz w:val="28"/>
          <w:szCs w:val="28"/>
        </w:rPr>
        <w:t xml:space="preserve">муниципального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w:t>
      </w:r>
      <w:r w:rsidRPr="00D21000">
        <w:rPr>
          <w:rFonts w:ascii="Times New Roman" w:hAnsi="Times New Roman" w:cs="Times New Roman"/>
          <w:sz w:val="28"/>
          <w:szCs w:val="28"/>
        </w:rPr>
        <w:t xml:space="preserve">и </w:t>
      </w:r>
      <w:hyperlink r:id="rId16" w:history="1">
        <w:r w:rsidRPr="00D21000">
          <w:rPr>
            <w:rFonts w:ascii="Times New Roman" w:hAnsi="Times New Roman" w:cs="Times New Roman"/>
            <w:sz w:val="28"/>
            <w:szCs w:val="28"/>
          </w:rPr>
          <w:t>статьей 27</w:t>
        </w:r>
      </w:hyperlink>
      <w:r w:rsidR="00DE4E90" w:rsidRPr="00D21000">
        <w:rPr>
          <w:rFonts w:ascii="Times New Roman" w:hAnsi="Times New Roman" w:cs="Times New Roman"/>
          <w:sz w:val="28"/>
          <w:szCs w:val="28"/>
        </w:rPr>
        <w:t xml:space="preserve"> Градостроительного </w:t>
      </w:r>
      <w:r w:rsidR="00DE4E90">
        <w:rPr>
          <w:rFonts w:ascii="Times New Roman" w:hAnsi="Times New Roman" w:cs="Times New Roman"/>
          <w:sz w:val="28"/>
          <w:szCs w:val="28"/>
        </w:rPr>
        <w:t>кодекса.</w:t>
      </w:r>
    </w:p>
    <w:p w:rsidR="00DE4E90" w:rsidRDefault="00DE4E90" w:rsidP="00DE4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3.5. Проект генерального плана до его утверждения подлежит в соответствии </w:t>
      </w:r>
      <w:r w:rsidRPr="00D21000">
        <w:rPr>
          <w:rFonts w:ascii="Times New Roman" w:hAnsi="Times New Roman" w:cs="Times New Roman"/>
          <w:sz w:val="28"/>
          <w:szCs w:val="28"/>
        </w:rPr>
        <w:t xml:space="preserve">со </w:t>
      </w:r>
      <w:hyperlink r:id="rId17" w:history="1">
        <w:r w:rsidRPr="00D21000">
          <w:rPr>
            <w:rFonts w:ascii="Times New Roman" w:hAnsi="Times New Roman" w:cs="Times New Roman"/>
            <w:sz w:val="28"/>
            <w:szCs w:val="28"/>
          </w:rPr>
          <w:t>статьей 25</w:t>
        </w:r>
      </w:hyperlink>
      <w:r w:rsidRPr="00D21000">
        <w:rPr>
          <w:rFonts w:ascii="Times New Roman" w:hAnsi="Times New Roman" w:cs="Times New Roman"/>
          <w:sz w:val="28"/>
          <w:szCs w:val="28"/>
        </w:rPr>
        <w:t xml:space="preserve"> Градостроительного </w:t>
      </w:r>
      <w:r>
        <w:rPr>
          <w:rFonts w:ascii="Times New Roman" w:hAnsi="Times New Roman" w:cs="Times New Roman"/>
          <w:sz w:val="28"/>
          <w:szCs w:val="28"/>
        </w:rPr>
        <w:t xml:space="preserve">кодекса обязательному </w:t>
      </w:r>
      <w:r w:rsidRPr="000921DD">
        <w:rPr>
          <w:rFonts w:ascii="Times New Roman" w:hAnsi="Times New Roman" w:cs="Times New Roman"/>
          <w:sz w:val="28"/>
          <w:szCs w:val="28"/>
        </w:rPr>
        <w:t xml:space="preserve">согласованию в </w:t>
      </w:r>
      <w:hyperlink r:id="rId18" w:history="1">
        <w:r w:rsidRPr="000921DD">
          <w:rPr>
            <w:rFonts w:ascii="Times New Roman" w:hAnsi="Times New Roman" w:cs="Times New Roman"/>
            <w:sz w:val="28"/>
            <w:szCs w:val="28"/>
          </w:rPr>
          <w:t>порядке</w:t>
        </w:r>
      </w:hyperlink>
      <w:r w:rsidRPr="000921DD">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DE4E90" w:rsidRDefault="00DE4E90" w:rsidP="00DE4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 Заинтересованные лица вправе представить свои предложения по проекту генерального плана.</w:t>
      </w:r>
    </w:p>
    <w:p w:rsidR="00DE4E90" w:rsidRDefault="00DE4E90" w:rsidP="00DE4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3.7. При подготовке генерального плана в обязательном порядке проводятся общественные обсуждения или публичные слушания в соответствии </w:t>
      </w:r>
      <w:r w:rsidRPr="00D21000">
        <w:rPr>
          <w:rFonts w:ascii="Times New Roman" w:hAnsi="Times New Roman" w:cs="Times New Roman"/>
          <w:sz w:val="28"/>
          <w:szCs w:val="28"/>
        </w:rPr>
        <w:t xml:space="preserve">со </w:t>
      </w:r>
      <w:hyperlink r:id="rId19" w:history="1">
        <w:r w:rsidRPr="00D21000">
          <w:rPr>
            <w:rFonts w:ascii="Times New Roman" w:hAnsi="Times New Roman" w:cs="Times New Roman"/>
            <w:sz w:val="28"/>
            <w:szCs w:val="28"/>
          </w:rPr>
          <w:t>статьями 5.1</w:t>
        </w:r>
      </w:hyperlink>
      <w:r w:rsidRPr="00D21000">
        <w:rPr>
          <w:rFonts w:ascii="Times New Roman" w:hAnsi="Times New Roman" w:cs="Times New Roman"/>
          <w:sz w:val="28"/>
          <w:szCs w:val="28"/>
        </w:rPr>
        <w:t xml:space="preserve"> и </w:t>
      </w:r>
      <w:hyperlink r:id="rId20" w:history="1">
        <w:r w:rsidRPr="00D21000">
          <w:rPr>
            <w:rFonts w:ascii="Times New Roman" w:hAnsi="Times New Roman" w:cs="Times New Roman"/>
            <w:sz w:val="28"/>
            <w:szCs w:val="28"/>
          </w:rPr>
          <w:t>28</w:t>
        </w:r>
      </w:hyperlink>
      <w:r w:rsidRPr="00D21000">
        <w:rPr>
          <w:rFonts w:ascii="Times New Roman" w:hAnsi="Times New Roman" w:cs="Times New Roman"/>
          <w:sz w:val="28"/>
          <w:szCs w:val="28"/>
        </w:rPr>
        <w:t xml:space="preserve"> Градостроительного </w:t>
      </w:r>
      <w:r>
        <w:rPr>
          <w:rFonts w:ascii="Times New Roman" w:hAnsi="Times New Roman" w:cs="Times New Roman"/>
          <w:sz w:val="28"/>
          <w:szCs w:val="28"/>
        </w:rPr>
        <w:t>Кодекса.</w:t>
      </w:r>
    </w:p>
    <w:p w:rsidR="00DE4E90" w:rsidRDefault="00DE4E90" w:rsidP="00DE4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муниципального округа в представительный орган местного самоуправления представительный орган местного самоуправления муниципального округа.</w:t>
      </w:r>
    </w:p>
    <w:p w:rsidR="00DE4E90" w:rsidRDefault="00DE4E90" w:rsidP="00DE4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Представительный орган местного самоуправления муниципального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главе местной администрации муниципального округа на доработку в соответствии с указанными протоколом и заключением.</w:t>
      </w:r>
    </w:p>
    <w:p w:rsidR="00DE4E90" w:rsidRDefault="00DE4E90" w:rsidP="00DE4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3.10.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E4E90" w:rsidRDefault="00DE4E90" w:rsidP="00DE4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муниципального округа с предложениями о внесении изменений в генеральный план.</w:t>
      </w:r>
    </w:p>
    <w:p w:rsidR="00DE4E90" w:rsidRDefault="00DE4E90" w:rsidP="00DE4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3.12. Внесение изменений в генеральный план осуществляется в соответствии с настоящей статьей </w:t>
      </w:r>
      <w:r w:rsidRPr="00D21000">
        <w:rPr>
          <w:rFonts w:ascii="Times New Roman" w:hAnsi="Times New Roman" w:cs="Times New Roman"/>
          <w:sz w:val="28"/>
          <w:szCs w:val="28"/>
        </w:rPr>
        <w:t xml:space="preserve">и </w:t>
      </w:r>
      <w:hyperlink r:id="rId21" w:history="1">
        <w:r w:rsidRPr="00D21000">
          <w:rPr>
            <w:rFonts w:ascii="Times New Roman" w:hAnsi="Times New Roman" w:cs="Times New Roman"/>
            <w:sz w:val="28"/>
            <w:szCs w:val="28"/>
          </w:rPr>
          <w:t>статьями 9</w:t>
        </w:r>
      </w:hyperlink>
      <w:r w:rsidRPr="00D21000">
        <w:rPr>
          <w:rFonts w:ascii="Times New Roman" w:hAnsi="Times New Roman" w:cs="Times New Roman"/>
          <w:sz w:val="28"/>
          <w:szCs w:val="28"/>
        </w:rPr>
        <w:t xml:space="preserve"> и </w:t>
      </w:r>
      <w:hyperlink r:id="rId22" w:history="1">
        <w:r w:rsidRPr="00D21000">
          <w:rPr>
            <w:rFonts w:ascii="Times New Roman" w:hAnsi="Times New Roman" w:cs="Times New Roman"/>
            <w:sz w:val="28"/>
            <w:szCs w:val="28"/>
          </w:rPr>
          <w:t>25</w:t>
        </w:r>
      </w:hyperlink>
      <w:r w:rsidRPr="00D21000">
        <w:rPr>
          <w:rFonts w:ascii="Times New Roman" w:hAnsi="Times New Roman" w:cs="Times New Roman"/>
          <w:sz w:val="28"/>
          <w:szCs w:val="28"/>
        </w:rPr>
        <w:t xml:space="preserve"> Градостроительного  </w:t>
      </w:r>
      <w:r>
        <w:rPr>
          <w:rFonts w:ascii="Times New Roman" w:hAnsi="Times New Roman" w:cs="Times New Roman"/>
          <w:sz w:val="28"/>
          <w:szCs w:val="28"/>
        </w:rPr>
        <w:t>кодекса.</w:t>
      </w:r>
    </w:p>
    <w:p w:rsidR="00DE4E90" w:rsidRDefault="00DE4E90" w:rsidP="00DE4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3.13.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690FB1" w:rsidRDefault="00690FB1" w:rsidP="00690FB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3.14. </w:t>
      </w:r>
      <w:r w:rsidR="00DE4E90">
        <w:rPr>
          <w:rFonts w:ascii="Times New Roman" w:hAnsi="Times New Roman" w:cs="Times New Roman"/>
          <w:sz w:val="28"/>
          <w:szCs w:val="28"/>
        </w:rPr>
        <w:t xml:space="preserve">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w:t>
      </w:r>
      <w:r w:rsidR="00DE4E90" w:rsidRPr="00D21000">
        <w:rPr>
          <w:rFonts w:ascii="Times New Roman" w:hAnsi="Times New Roman" w:cs="Times New Roman"/>
          <w:sz w:val="28"/>
          <w:szCs w:val="28"/>
        </w:rPr>
        <w:t xml:space="preserve">с </w:t>
      </w:r>
      <w:hyperlink r:id="rId23" w:history="1">
        <w:r w:rsidR="00DE4E90" w:rsidRPr="00D21000">
          <w:rPr>
            <w:rFonts w:ascii="Times New Roman" w:hAnsi="Times New Roman" w:cs="Times New Roman"/>
            <w:sz w:val="28"/>
            <w:szCs w:val="28"/>
          </w:rPr>
          <w:t>частью 6.1 статьи 36</w:t>
        </w:r>
      </w:hyperlink>
      <w:r w:rsidR="00DE4E90">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w:t>
      </w:r>
      <w:r w:rsidR="00DE4E90">
        <w:rPr>
          <w:rFonts w:ascii="Times New Roman" w:hAnsi="Times New Roman" w:cs="Times New Roman"/>
          <w:sz w:val="28"/>
          <w:szCs w:val="28"/>
        </w:rPr>
        <w:t>одекса).</w:t>
      </w:r>
      <w:bookmarkStart w:id="1" w:name="Par16"/>
      <w:bookmarkEnd w:id="1"/>
    </w:p>
    <w:p w:rsidR="00690FB1" w:rsidRDefault="00690FB1" w:rsidP="00690FB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3.15. </w:t>
      </w:r>
      <w:r w:rsidR="00DE4E90">
        <w:rPr>
          <w:rFonts w:ascii="Times New Roman" w:hAnsi="Times New Roman" w:cs="Times New Roman"/>
          <w:sz w:val="28"/>
          <w:szCs w:val="28"/>
        </w:rPr>
        <w:t xml:space="preserve">В целях определения при подготовке проекта генерального плана муниципального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w:t>
      </w:r>
      <w:r w:rsidR="00DE4E90">
        <w:rPr>
          <w:rFonts w:ascii="Times New Roman" w:hAnsi="Times New Roman" w:cs="Times New Roman"/>
          <w:sz w:val="28"/>
          <w:szCs w:val="28"/>
        </w:rPr>
        <w:lastRenderedPageBreak/>
        <w:t>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DE4E90" w:rsidRDefault="00DE4E90" w:rsidP="00690FB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представителя органа местного самоуправления </w:t>
      </w:r>
      <w:r w:rsidR="00690FB1">
        <w:rPr>
          <w:rFonts w:ascii="Times New Roman" w:hAnsi="Times New Roman" w:cs="Times New Roman"/>
          <w:sz w:val="28"/>
          <w:szCs w:val="28"/>
        </w:rPr>
        <w:t>муниципального округа</w:t>
      </w:r>
      <w:r>
        <w:rPr>
          <w:rFonts w:ascii="Times New Roman" w:hAnsi="Times New Roman" w:cs="Times New Roman"/>
          <w:sz w:val="28"/>
          <w:szCs w:val="28"/>
        </w:rPr>
        <w:t>;</w:t>
      </w:r>
    </w:p>
    <w:p w:rsidR="00690FB1" w:rsidRDefault="00DE4E90" w:rsidP="00690FB1">
      <w:pPr>
        <w:autoSpaceDE w:val="0"/>
        <w:autoSpaceDN w:val="0"/>
        <w:adjustRightInd w:val="0"/>
        <w:spacing w:after="0" w:line="240" w:lineRule="auto"/>
        <w:ind w:firstLine="540"/>
        <w:jc w:val="both"/>
        <w:rPr>
          <w:rFonts w:ascii="Times New Roman" w:hAnsi="Times New Roman" w:cs="Times New Roman"/>
          <w:sz w:val="28"/>
          <w:szCs w:val="28"/>
        </w:rPr>
      </w:pPr>
      <w:bookmarkStart w:id="2" w:name="Par20"/>
      <w:bookmarkEnd w:id="2"/>
      <w:r>
        <w:rPr>
          <w:rFonts w:ascii="Times New Roman" w:hAnsi="Times New Roman" w:cs="Times New Roman"/>
          <w:sz w:val="28"/>
          <w:szCs w:val="28"/>
        </w:rPr>
        <w:t>2) представителя органа государственной власти субъекта Российской Федерации, в границах которого находятся муниципальный ок</w:t>
      </w:r>
      <w:r w:rsidR="00690FB1">
        <w:rPr>
          <w:rFonts w:ascii="Times New Roman" w:hAnsi="Times New Roman" w:cs="Times New Roman"/>
          <w:sz w:val="28"/>
          <w:szCs w:val="28"/>
        </w:rPr>
        <w:t>руг;</w:t>
      </w:r>
    </w:p>
    <w:p w:rsidR="00690FB1" w:rsidRDefault="00DE4E90" w:rsidP="00690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690FB1" w:rsidRDefault="00DE4E90" w:rsidP="00690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bookmarkStart w:id="3" w:name="Par25"/>
      <w:bookmarkEnd w:id="3"/>
    </w:p>
    <w:p w:rsidR="00690FB1" w:rsidRDefault="00DE4E90" w:rsidP="00690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690FB1" w:rsidRDefault="00DE4E90" w:rsidP="00690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представителя общественной палаты</w:t>
      </w:r>
      <w:r w:rsidR="00690FB1">
        <w:rPr>
          <w:rFonts w:ascii="Times New Roman" w:hAnsi="Times New Roman" w:cs="Times New Roman"/>
          <w:sz w:val="28"/>
          <w:szCs w:val="28"/>
        </w:rPr>
        <w:t xml:space="preserve"> субъекта Российской Федерации;</w:t>
      </w:r>
    </w:p>
    <w:p w:rsidR="00690FB1" w:rsidRDefault="00DE4E90" w:rsidP="00690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90FB1">
        <w:rPr>
          <w:rFonts w:ascii="Times New Roman" w:hAnsi="Times New Roman" w:cs="Times New Roman"/>
          <w:sz w:val="28"/>
          <w:szCs w:val="28"/>
        </w:rPr>
        <w:t xml:space="preserve"> </w:t>
      </w:r>
      <w:r>
        <w:rPr>
          <w:rFonts w:ascii="Times New Roman" w:hAnsi="Times New Roman" w:cs="Times New Roman"/>
          <w:sz w:val="28"/>
          <w:szCs w:val="28"/>
        </w:rPr>
        <w:t>представителя лица, осуществляющего подготовку проекта генерального плана.</w:t>
      </w:r>
    </w:p>
    <w:p w:rsidR="00690FB1" w:rsidRDefault="00690FB1" w:rsidP="00690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00DE4E90">
        <w:rPr>
          <w:rFonts w:ascii="Times New Roman" w:hAnsi="Times New Roman" w:cs="Times New Roman"/>
          <w:sz w:val="28"/>
          <w:szCs w:val="28"/>
        </w:rPr>
        <w:t xml:space="preserve"> Органы государственной власти, </w:t>
      </w:r>
      <w:r w:rsidR="00DE4E90" w:rsidRPr="00D21000">
        <w:rPr>
          <w:rFonts w:ascii="Times New Roman" w:hAnsi="Times New Roman" w:cs="Times New Roman"/>
          <w:sz w:val="28"/>
          <w:szCs w:val="28"/>
        </w:rPr>
        <w:t xml:space="preserve">указанные в </w:t>
      </w:r>
      <w:hyperlink w:anchor="Par20" w:history="1">
        <w:r w:rsidR="00DE4E90" w:rsidRPr="00D21000">
          <w:rPr>
            <w:rFonts w:ascii="Times New Roman" w:hAnsi="Times New Roman" w:cs="Times New Roman"/>
            <w:sz w:val="28"/>
            <w:szCs w:val="28"/>
          </w:rPr>
          <w:t>пунктах 2</w:t>
        </w:r>
      </w:hyperlink>
      <w:r w:rsidR="00DE4E90" w:rsidRPr="00D21000">
        <w:rPr>
          <w:rFonts w:ascii="Times New Roman" w:hAnsi="Times New Roman" w:cs="Times New Roman"/>
          <w:sz w:val="28"/>
          <w:szCs w:val="28"/>
        </w:rPr>
        <w:t xml:space="preserve"> - </w:t>
      </w:r>
      <w:hyperlink w:anchor="Par25" w:history="1">
        <w:r w:rsidR="00DE4E90" w:rsidRPr="00D21000">
          <w:rPr>
            <w:rFonts w:ascii="Times New Roman" w:hAnsi="Times New Roman" w:cs="Times New Roman"/>
            <w:sz w:val="28"/>
            <w:szCs w:val="28"/>
          </w:rPr>
          <w:t>5 части</w:t>
        </w:r>
        <w:r w:rsidRPr="00D21000">
          <w:rPr>
            <w:rFonts w:ascii="Times New Roman" w:hAnsi="Times New Roman" w:cs="Times New Roman"/>
            <w:sz w:val="28"/>
            <w:szCs w:val="28"/>
          </w:rPr>
          <w:t xml:space="preserve"> 3.15</w:t>
        </w:r>
      </w:hyperlink>
      <w:r w:rsidR="00DE4E90">
        <w:rPr>
          <w:rFonts w:ascii="Times New Roman" w:hAnsi="Times New Roman" w:cs="Times New Roman"/>
          <w:sz w:val="28"/>
          <w:szCs w:val="28"/>
        </w:rPr>
        <w:t xml:space="preserve"> настоящей статьи, общественная палата субъекта Российской Федерации обязаны представить в орган местного самоуправления</w:t>
      </w:r>
      <w:r>
        <w:rPr>
          <w:rFonts w:ascii="Times New Roman" w:hAnsi="Times New Roman" w:cs="Times New Roman"/>
          <w:sz w:val="28"/>
          <w:szCs w:val="28"/>
        </w:rPr>
        <w:t xml:space="preserve"> муниципального округа </w:t>
      </w:r>
      <w:r w:rsidR="00DE4E90">
        <w:rPr>
          <w:rFonts w:ascii="Times New Roman" w:hAnsi="Times New Roman" w:cs="Times New Roman"/>
          <w:sz w:val="28"/>
          <w:szCs w:val="28"/>
        </w:rPr>
        <w:t>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bookmarkStart w:id="4" w:name="Par32"/>
      <w:bookmarkEnd w:id="4"/>
    </w:p>
    <w:p w:rsidR="00690FB1" w:rsidRDefault="00530B20" w:rsidP="00690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3.17. </w:t>
      </w:r>
      <w:r w:rsidR="00DE4E90">
        <w:rPr>
          <w:rFonts w:ascii="Times New Roman" w:hAnsi="Times New Roman" w:cs="Times New Roman"/>
          <w:sz w:val="28"/>
          <w:szCs w:val="28"/>
        </w:rPr>
        <w:t xml:space="preserve">К полномочиям комиссии, создаваемой в </w:t>
      </w:r>
      <w:r w:rsidR="00DE4E90" w:rsidRPr="00D21000">
        <w:rPr>
          <w:rFonts w:ascii="Times New Roman" w:hAnsi="Times New Roman" w:cs="Times New Roman"/>
          <w:sz w:val="28"/>
          <w:szCs w:val="28"/>
        </w:rPr>
        <w:t xml:space="preserve">соответствии с </w:t>
      </w:r>
      <w:hyperlink w:anchor="Par16" w:history="1">
        <w:r w:rsidR="00DE4E90" w:rsidRPr="00D21000">
          <w:rPr>
            <w:rFonts w:ascii="Times New Roman" w:hAnsi="Times New Roman" w:cs="Times New Roman"/>
            <w:sz w:val="28"/>
            <w:szCs w:val="28"/>
          </w:rPr>
          <w:t xml:space="preserve">частью </w:t>
        </w:r>
        <w:r w:rsidR="00690FB1" w:rsidRPr="00D21000">
          <w:rPr>
            <w:rFonts w:ascii="Times New Roman" w:hAnsi="Times New Roman" w:cs="Times New Roman"/>
            <w:sz w:val="28"/>
            <w:szCs w:val="28"/>
          </w:rPr>
          <w:t>3.15</w:t>
        </w:r>
      </w:hyperlink>
      <w:r w:rsidR="00DE4E90">
        <w:rPr>
          <w:rFonts w:ascii="Times New Roman" w:hAnsi="Times New Roman" w:cs="Times New Roman"/>
          <w:sz w:val="28"/>
          <w:szCs w:val="28"/>
        </w:rPr>
        <w:t xml:space="preserve"> настоящей статьи, относятся:</w:t>
      </w:r>
    </w:p>
    <w:p w:rsidR="00690FB1" w:rsidRDefault="00DE4E90" w:rsidP="00690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690FB1" w:rsidRDefault="00DE4E90" w:rsidP="00690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690FB1" w:rsidRDefault="00DE4E90" w:rsidP="00690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w:t>
      </w:r>
      <w:r w:rsidRPr="00D21000">
        <w:rPr>
          <w:rFonts w:ascii="Times New Roman" w:hAnsi="Times New Roman" w:cs="Times New Roman"/>
          <w:sz w:val="28"/>
          <w:szCs w:val="28"/>
        </w:rPr>
        <w:t xml:space="preserve">Федеральным </w:t>
      </w:r>
      <w:hyperlink r:id="rId24" w:history="1">
        <w:r w:rsidRPr="00D21000">
          <w:rPr>
            <w:rFonts w:ascii="Times New Roman" w:hAnsi="Times New Roman" w:cs="Times New Roman"/>
            <w:sz w:val="28"/>
            <w:szCs w:val="28"/>
          </w:rPr>
          <w:t>законом</w:t>
        </w:r>
      </w:hyperlink>
      <w:r w:rsidRPr="00D21000">
        <w:rPr>
          <w:rFonts w:ascii="Times New Roman" w:hAnsi="Times New Roman" w:cs="Times New Roman"/>
          <w:sz w:val="28"/>
          <w:szCs w:val="28"/>
        </w:rPr>
        <w:t xml:space="preserve"> от 6 </w:t>
      </w:r>
      <w:r>
        <w:rPr>
          <w:rFonts w:ascii="Times New Roman" w:hAnsi="Times New Roman" w:cs="Times New Roman"/>
          <w:sz w:val="28"/>
          <w:szCs w:val="28"/>
        </w:rPr>
        <w:t xml:space="preserve">октября 2003 года </w:t>
      </w:r>
      <w:r w:rsidR="00530B20">
        <w:rPr>
          <w:rFonts w:ascii="Times New Roman" w:hAnsi="Times New Roman" w:cs="Times New Roman"/>
          <w:sz w:val="28"/>
          <w:szCs w:val="28"/>
        </w:rPr>
        <w:t>№ 131-ФЗ «</w:t>
      </w:r>
      <w:r>
        <w:rPr>
          <w:rFonts w:ascii="Times New Roman" w:hAnsi="Times New Roman" w:cs="Times New Roman"/>
          <w:sz w:val="28"/>
          <w:szCs w:val="28"/>
        </w:rPr>
        <w:t>Об общих принципах организации местного самоуправления в Российской Федерации</w:t>
      </w:r>
      <w:r w:rsidR="00530B20">
        <w:rPr>
          <w:rFonts w:ascii="Times New Roman" w:hAnsi="Times New Roman" w:cs="Times New Roman"/>
          <w:sz w:val="28"/>
          <w:szCs w:val="28"/>
        </w:rPr>
        <w:t>»</w:t>
      </w:r>
      <w:r>
        <w:rPr>
          <w:rFonts w:ascii="Times New Roman" w:hAnsi="Times New Roman" w:cs="Times New Roman"/>
          <w:sz w:val="28"/>
          <w:szCs w:val="28"/>
        </w:rPr>
        <w:t xml:space="preserve"> для собрания граждан;</w:t>
      </w:r>
    </w:p>
    <w:p w:rsidR="00530B20" w:rsidRDefault="00DE4E90" w:rsidP="00530B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530B20" w:rsidRPr="00D21000" w:rsidRDefault="00530B20" w:rsidP="00530B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00DE4E90">
        <w:rPr>
          <w:rFonts w:ascii="Times New Roman" w:hAnsi="Times New Roman" w:cs="Times New Roman"/>
          <w:sz w:val="28"/>
          <w:szCs w:val="28"/>
        </w:rPr>
        <w:t xml:space="preserve">. Порядок деятельности комиссий, создаваемых в соответствии с </w:t>
      </w:r>
      <w:hyperlink w:anchor="Par16" w:history="1">
        <w:r w:rsidR="00DE4E90" w:rsidRPr="00D21000">
          <w:rPr>
            <w:rFonts w:ascii="Times New Roman" w:hAnsi="Times New Roman" w:cs="Times New Roman"/>
            <w:sz w:val="28"/>
            <w:szCs w:val="28"/>
          </w:rPr>
          <w:t xml:space="preserve">частью </w:t>
        </w:r>
        <w:r w:rsidRPr="00D21000">
          <w:rPr>
            <w:rFonts w:ascii="Times New Roman" w:hAnsi="Times New Roman" w:cs="Times New Roman"/>
            <w:sz w:val="28"/>
            <w:szCs w:val="28"/>
          </w:rPr>
          <w:t>3.15</w:t>
        </w:r>
      </w:hyperlink>
      <w:r w:rsidR="00DE4E90" w:rsidRPr="00D21000">
        <w:rPr>
          <w:rFonts w:ascii="Times New Roman" w:hAnsi="Times New Roman" w:cs="Times New Roman"/>
          <w:sz w:val="28"/>
          <w:szCs w:val="28"/>
        </w:rPr>
        <w:t xml:space="preserve"> настоящей статьи, устанавливается высшим исполнительным органом государственной власти субъекта Российской Федерации.</w:t>
      </w:r>
    </w:p>
    <w:p w:rsidR="00530B20" w:rsidRDefault="00530B20" w:rsidP="00530B20">
      <w:pPr>
        <w:autoSpaceDE w:val="0"/>
        <w:autoSpaceDN w:val="0"/>
        <w:adjustRightInd w:val="0"/>
        <w:spacing w:after="0" w:line="240" w:lineRule="auto"/>
        <w:ind w:firstLine="540"/>
        <w:jc w:val="both"/>
        <w:rPr>
          <w:rFonts w:ascii="Times New Roman" w:hAnsi="Times New Roman" w:cs="Times New Roman"/>
          <w:sz w:val="28"/>
          <w:szCs w:val="28"/>
        </w:rPr>
      </w:pPr>
      <w:r w:rsidRPr="00D21000">
        <w:rPr>
          <w:rFonts w:ascii="Times New Roman" w:hAnsi="Times New Roman" w:cs="Times New Roman"/>
          <w:sz w:val="28"/>
          <w:szCs w:val="28"/>
        </w:rPr>
        <w:t>3.19.</w:t>
      </w:r>
      <w:r w:rsidR="00DE4E90" w:rsidRPr="00D21000">
        <w:rPr>
          <w:rFonts w:ascii="Times New Roman" w:hAnsi="Times New Roman" w:cs="Times New Roman"/>
          <w:sz w:val="28"/>
          <w:szCs w:val="28"/>
        </w:rPr>
        <w:t xml:space="preserve"> Предложения, указанные в </w:t>
      </w:r>
      <w:hyperlink w:anchor="Par32" w:history="1">
        <w:r w:rsidR="00DE4E90" w:rsidRPr="00D21000">
          <w:rPr>
            <w:rFonts w:ascii="Times New Roman" w:hAnsi="Times New Roman" w:cs="Times New Roman"/>
            <w:sz w:val="28"/>
            <w:szCs w:val="28"/>
          </w:rPr>
          <w:t xml:space="preserve">части </w:t>
        </w:r>
        <w:r w:rsidRPr="00D21000">
          <w:rPr>
            <w:rFonts w:ascii="Times New Roman" w:hAnsi="Times New Roman" w:cs="Times New Roman"/>
            <w:sz w:val="28"/>
            <w:szCs w:val="28"/>
          </w:rPr>
          <w:t>3.17</w:t>
        </w:r>
      </w:hyperlink>
      <w:r w:rsidR="00DE4E90" w:rsidRPr="00D21000">
        <w:rPr>
          <w:rFonts w:ascii="Times New Roman" w:hAnsi="Times New Roman" w:cs="Times New Roman"/>
          <w:sz w:val="28"/>
          <w:szCs w:val="28"/>
        </w:rPr>
        <w:t xml:space="preserve"> настоя</w:t>
      </w:r>
      <w:r w:rsidR="00DE4E90">
        <w:rPr>
          <w:rFonts w:ascii="Times New Roman" w:hAnsi="Times New Roman" w:cs="Times New Roman"/>
          <w:sz w:val="28"/>
          <w:szCs w:val="28"/>
        </w:rPr>
        <w:t>щей статьи, утверждаются высшим исполнительным органом государственной власти субъекта Российской Федерации и направляются главе муниципального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530B20" w:rsidRDefault="00530B20" w:rsidP="00530B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3.20. </w:t>
      </w:r>
      <w:r w:rsidR="00DE4E90">
        <w:rPr>
          <w:rFonts w:ascii="Times New Roman" w:hAnsi="Times New Roman" w:cs="Times New Roman"/>
          <w:sz w:val="28"/>
          <w:szCs w:val="28"/>
        </w:rPr>
        <w:t xml:space="preserve">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ar32" w:history="1">
        <w:r w:rsidR="00DE4E90" w:rsidRPr="00D21000">
          <w:rPr>
            <w:rFonts w:ascii="Times New Roman" w:hAnsi="Times New Roman" w:cs="Times New Roman"/>
            <w:sz w:val="28"/>
            <w:szCs w:val="28"/>
          </w:rPr>
          <w:t xml:space="preserve">части </w:t>
        </w:r>
        <w:r w:rsidRPr="00D21000">
          <w:rPr>
            <w:rFonts w:ascii="Times New Roman" w:hAnsi="Times New Roman" w:cs="Times New Roman"/>
            <w:sz w:val="28"/>
            <w:szCs w:val="28"/>
          </w:rPr>
          <w:t>3.17</w:t>
        </w:r>
      </w:hyperlink>
      <w:r w:rsidR="00DE4E90" w:rsidRPr="00D21000">
        <w:rPr>
          <w:rFonts w:ascii="Times New Roman" w:hAnsi="Times New Roman" w:cs="Times New Roman"/>
          <w:sz w:val="28"/>
          <w:szCs w:val="28"/>
        </w:rPr>
        <w:t xml:space="preserve"> настоящей</w:t>
      </w:r>
      <w:r w:rsidR="00DE4E90">
        <w:rPr>
          <w:rFonts w:ascii="Times New Roman" w:hAnsi="Times New Roman" w:cs="Times New Roman"/>
          <w:sz w:val="28"/>
          <w:szCs w:val="28"/>
        </w:rPr>
        <w:t xml:space="preserve"> статьи.</w:t>
      </w:r>
    </w:p>
    <w:p w:rsidR="00DE4E90" w:rsidRDefault="00DE4E90" w:rsidP="00530B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DE4E90" w:rsidRDefault="00DE4E90" w:rsidP="00530B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недопустимость изломанности границ населенного пункта;</w:t>
      </w:r>
    </w:p>
    <w:p w:rsidR="00530B20" w:rsidRDefault="00DE4E90" w:rsidP="00530B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обеспечение включения в границы населенного пункта объектов социального и коммунально-бытового назначения, обслуживающих насе</w:t>
      </w:r>
      <w:r w:rsidR="00530B20">
        <w:rPr>
          <w:rFonts w:ascii="Times New Roman" w:hAnsi="Times New Roman" w:cs="Times New Roman"/>
          <w:sz w:val="28"/>
          <w:szCs w:val="28"/>
        </w:rPr>
        <w:t>ление этого населенного пункта;</w:t>
      </w:r>
    </w:p>
    <w:p w:rsidR="00530B20" w:rsidRDefault="00DE4E90" w:rsidP="00530B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bookmarkStart w:id="5" w:name="Par51"/>
      <w:bookmarkEnd w:id="5"/>
    </w:p>
    <w:p w:rsidR="00530B20" w:rsidRDefault="00004F13" w:rsidP="00004F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C41588">
        <w:rPr>
          <w:rFonts w:ascii="Times New Roman" w:hAnsi="Times New Roman" w:cs="Times New Roman"/>
          <w:sz w:val="28"/>
          <w:szCs w:val="28"/>
        </w:rPr>
        <w:t>.21</w:t>
      </w:r>
      <w:r w:rsidR="00DE4E90">
        <w:rPr>
          <w:rFonts w:ascii="Times New Roman" w:hAnsi="Times New Roman" w:cs="Times New Roman"/>
          <w:sz w:val="28"/>
          <w:szCs w:val="28"/>
        </w:rPr>
        <w:t>.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муниципального округа</w:t>
      </w:r>
      <w:r>
        <w:rPr>
          <w:rFonts w:ascii="Times New Roman" w:hAnsi="Times New Roman" w:cs="Times New Roman"/>
          <w:sz w:val="28"/>
          <w:szCs w:val="28"/>
        </w:rPr>
        <w:t xml:space="preserve">, </w:t>
      </w:r>
      <w:r w:rsidR="00DE4E90">
        <w:rPr>
          <w:rFonts w:ascii="Times New Roman" w:hAnsi="Times New Roman" w:cs="Times New Roman"/>
          <w:sz w:val="28"/>
          <w:szCs w:val="28"/>
        </w:rPr>
        <w:t xml:space="preserve">карту функциональных зон </w:t>
      </w:r>
      <w:r w:rsidR="00530B20">
        <w:rPr>
          <w:rFonts w:ascii="Times New Roman" w:hAnsi="Times New Roman" w:cs="Times New Roman"/>
          <w:sz w:val="28"/>
          <w:szCs w:val="28"/>
        </w:rPr>
        <w:t xml:space="preserve">муниципального округа </w:t>
      </w:r>
      <w:r w:rsidR="00DE4E90">
        <w:rPr>
          <w:rFonts w:ascii="Times New Roman" w:hAnsi="Times New Roman" w:cs="Times New Roman"/>
          <w:sz w:val="28"/>
          <w:szCs w:val="28"/>
        </w:rPr>
        <w:t xml:space="preserve">и в сведения о границах </w:t>
      </w:r>
      <w:r w:rsidR="00DE4E90" w:rsidRPr="00D21000">
        <w:rPr>
          <w:rFonts w:ascii="Times New Roman" w:hAnsi="Times New Roman" w:cs="Times New Roman"/>
          <w:sz w:val="28"/>
          <w:szCs w:val="28"/>
        </w:rPr>
        <w:t xml:space="preserve">населенных пунктов, предусмотренные соответственно </w:t>
      </w:r>
      <w:hyperlink r:id="rId25" w:history="1">
        <w:r w:rsidR="00DE4E90" w:rsidRPr="00D21000">
          <w:rPr>
            <w:rFonts w:ascii="Times New Roman" w:hAnsi="Times New Roman" w:cs="Times New Roman"/>
            <w:sz w:val="28"/>
            <w:szCs w:val="28"/>
          </w:rPr>
          <w:t>пунктами 3</w:t>
        </w:r>
      </w:hyperlink>
      <w:r w:rsidR="00DE4E90" w:rsidRPr="00D21000">
        <w:rPr>
          <w:rFonts w:ascii="Times New Roman" w:hAnsi="Times New Roman" w:cs="Times New Roman"/>
          <w:sz w:val="28"/>
          <w:szCs w:val="28"/>
        </w:rPr>
        <w:t xml:space="preserve">, </w:t>
      </w:r>
      <w:hyperlink r:id="rId26" w:history="1">
        <w:r w:rsidR="00DE4E90" w:rsidRPr="00D21000">
          <w:rPr>
            <w:rFonts w:ascii="Times New Roman" w:hAnsi="Times New Roman" w:cs="Times New Roman"/>
            <w:sz w:val="28"/>
            <w:szCs w:val="28"/>
          </w:rPr>
          <w:t>4 части 3</w:t>
        </w:r>
      </w:hyperlink>
      <w:r w:rsidR="00DE4E90" w:rsidRPr="00D21000">
        <w:rPr>
          <w:rFonts w:ascii="Times New Roman" w:hAnsi="Times New Roman" w:cs="Times New Roman"/>
          <w:sz w:val="28"/>
          <w:szCs w:val="28"/>
        </w:rPr>
        <w:t xml:space="preserve"> и </w:t>
      </w:r>
      <w:hyperlink r:id="rId27" w:history="1">
        <w:r w:rsidR="00DE4E90" w:rsidRPr="00D21000">
          <w:rPr>
            <w:rFonts w:ascii="Times New Roman" w:hAnsi="Times New Roman" w:cs="Times New Roman"/>
            <w:sz w:val="28"/>
            <w:szCs w:val="28"/>
          </w:rPr>
          <w:t>частью 5.1 статьи 23</w:t>
        </w:r>
      </w:hyperlink>
      <w:r w:rsidR="00DE4E90" w:rsidRPr="00D21000">
        <w:rPr>
          <w:rFonts w:ascii="Times New Roman" w:hAnsi="Times New Roman" w:cs="Times New Roman"/>
          <w:sz w:val="28"/>
          <w:szCs w:val="28"/>
        </w:rPr>
        <w:t xml:space="preserve"> </w:t>
      </w:r>
      <w:r w:rsidR="00530B20" w:rsidRPr="00D21000">
        <w:rPr>
          <w:rFonts w:ascii="Times New Roman" w:hAnsi="Times New Roman" w:cs="Times New Roman"/>
          <w:sz w:val="28"/>
          <w:szCs w:val="28"/>
        </w:rPr>
        <w:t>Градостроительного</w:t>
      </w:r>
      <w:r w:rsidR="00DE4E90" w:rsidRPr="00D21000">
        <w:rPr>
          <w:rFonts w:ascii="Times New Roman" w:hAnsi="Times New Roman" w:cs="Times New Roman"/>
          <w:sz w:val="28"/>
          <w:szCs w:val="28"/>
        </w:rPr>
        <w:t xml:space="preserve"> Кодекса. При этом не требуются принятие решения о подготовке предложений о внесении изменений в генеральный план муниципального округа, обеспечение доступа к проектам таких документов и согласование указанных изменений в соответствии со </w:t>
      </w:r>
      <w:hyperlink r:id="rId28" w:history="1">
        <w:r w:rsidR="00DE4E90" w:rsidRPr="00D21000">
          <w:rPr>
            <w:rFonts w:ascii="Times New Roman" w:hAnsi="Times New Roman" w:cs="Times New Roman"/>
            <w:sz w:val="28"/>
            <w:szCs w:val="28"/>
          </w:rPr>
          <w:t>статьями 9</w:t>
        </w:r>
      </w:hyperlink>
      <w:r w:rsidR="00DE4E90" w:rsidRPr="00D21000">
        <w:rPr>
          <w:rFonts w:ascii="Times New Roman" w:hAnsi="Times New Roman" w:cs="Times New Roman"/>
          <w:sz w:val="28"/>
          <w:szCs w:val="28"/>
        </w:rPr>
        <w:t xml:space="preserve">, </w:t>
      </w:r>
      <w:hyperlink r:id="rId29" w:history="1">
        <w:r w:rsidR="00DE4E90" w:rsidRPr="00D21000">
          <w:rPr>
            <w:rFonts w:ascii="Times New Roman" w:hAnsi="Times New Roman" w:cs="Times New Roman"/>
            <w:sz w:val="28"/>
            <w:szCs w:val="28"/>
          </w:rPr>
          <w:t>24</w:t>
        </w:r>
      </w:hyperlink>
      <w:r w:rsidR="00DE4E90" w:rsidRPr="00D21000">
        <w:rPr>
          <w:rFonts w:ascii="Times New Roman" w:hAnsi="Times New Roman" w:cs="Times New Roman"/>
          <w:sz w:val="28"/>
          <w:szCs w:val="28"/>
        </w:rPr>
        <w:t xml:space="preserve"> и </w:t>
      </w:r>
      <w:hyperlink r:id="rId30" w:history="1">
        <w:r w:rsidR="00DE4E90" w:rsidRPr="00D21000">
          <w:rPr>
            <w:rFonts w:ascii="Times New Roman" w:hAnsi="Times New Roman" w:cs="Times New Roman"/>
            <w:sz w:val="28"/>
            <w:szCs w:val="28"/>
          </w:rPr>
          <w:t>25</w:t>
        </w:r>
      </w:hyperlink>
      <w:r w:rsidR="00DE4E90" w:rsidRPr="00D21000">
        <w:rPr>
          <w:rFonts w:ascii="Times New Roman" w:hAnsi="Times New Roman" w:cs="Times New Roman"/>
          <w:sz w:val="28"/>
          <w:szCs w:val="28"/>
        </w:rPr>
        <w:t xml:space="preserve"> </w:t>
      </w:r>
      <w:r w:rsidR="00530B20" w:rsidRPr="00D21000">
        <w:rPr>
          <w:rFonts w:ascii="Times New Roman" w:hAnsi="Times New Roman" w:cs="Times New Roman"/>
          <w:sz w:val="28"/>
          <w:szCs w:val="28"/>
        </w:rPr>
        <w:t>Градостроительного</w:t>
      </w:r>
      <w:r w:rsidR="00DE4E90" w:rsidRPr="00D21000">
        <w:rPr>
          <w:rFonts w:ascii="Times New Roman" w:hAnsi="Times New Roman" w:cs="Times New Roman"/>
          <w:sz w:val="28"/>
          <w:szCs w:val="28"/>
        </w:rPr>
        <w:t xml:space="preserve"> </w:t>
      </w:r>
      <w:r w:rsidR="00DE4E90">
        <w:rPr>
          <w:rFonts w:ascii="Times New Roman" w:hAnsi="Times New Roman" w:cs="Times New Roman"/>
          <w:sz w:val="28"/>
          <w:szCs w:val="28"/>
        </w:rPr>
        <w:t>Кодекса.</w:t>
      </w:r>
      <w:bookmarkStart w:id="6" w:name="Par53"/>
      <w:bookmarkEnd w:id="6"/>
    </w:p>
    <w:p w:rsidR="00004F13" w:rsidRDefault="00004F13" w:rsidP="00004F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41588">
        <w:rPr>
          <w:rFonts w:ascii="Times New Roman" w:hAnsi="Times New Roman" w:cs="Times New Roman"/>
          <w:sz w:val="28"/>
          <w:szCs w:val="28"/>
        </w:rPr>
        <w:t>22</w:t>
      </w:r>
      <w:r>
        <w:rPr>
          <w:rFonts w:ascii="Times New Roman" w:hAnsi="Times New Roman" w:cs="Times New Roman"/>
          <w:sz w:val="28"/>
          <w:szCs w:val="28"/>
        </w:rPr>
        <w:t>. Г</w:t>
      </w:r>
      <w:r w:rsidR="00DE4E90">
        <w:rPr>
          <w:rFonts w:ascii="Times New Roman" w:hAnsi="Times New Roman" w:cs="Times New Roman"/>
          <w:sz w:val="28"/>
          <w:szCs w:val="28"/>
        </w:rPr>
        <w:t>енеральный план муниципального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DE4E90" w:rsidRDefault="00DE4E90" w:rsidP="00DE4E90">
      <w:pPr>
        <w:autoSpaceDE w:val="0"/>
        <w:autoSpaceDN w:val="0"/>
        <w:adjustRightInd w:val="0"/>
        <w:spacing w:after="0" w:line="240" w:lineRule="auto"/>
        <w:ind w:firstLine="567"/>
        <w:jc w:val="both"/>
        <w:rPr>
          <w:rFonts w:ascii="Times New Roman" w:hAnsi="Times New Roman" w:cs="Times New Roman"/>
          <w:sz w:val="28"/>
          <w:szCs w:val="28"/>
        </w:rPr>
      </w:pPr>
    </w:p>
    <w:p w:rsidR="00004F13" w:rsidRDefault="00004F13" w:rsidP="00DE4E90">
      <w:pPr>
        <w:autoSpaceDE w:val="0"/>
        <w:autoSpaceDN w:val="0"/>
        <w:adjustRightInd w:val="0"/>
        <w:spacing w:after="0" w:line="240" w:lineRule="auto"/>
        <w:ind w:firstLine="567"/>
        <w:jc w:val="both"/>
        <w:rPr>
          <w:rFonts w:ascii="Times New Roman" w:hAnsi="Times New Roman" w:cs="Times New Roman"/>
          <w:sz w:val="28"/>
          <w:szCs w:val="28"/>
        </w:rPr>
      </w:pPr>
    </w:p>
    <w:p w:rsidR="00004F13" w:rsidRDefault="00004F13" w:rsidP="00004F13">
      <w:pPr>
        <w:autoSpaceDE w:val="0"/>
        <w:autoSpaceDN w:val="0"/>
        <w:adjustRightInd w:val="0"/>
        <w:spacing w:after="0" w:line="240" w:lineRule="auto"/>
        <w:jc w:val="center"/>
        <w:outlineLvl w:val="0"/>
        <w:rPr>
          <w:rFonts w:ascii="Times New Roman" w:hAnsi="Times New Roman" w:cs="Times New Roman"/>
          <w:bCs/>
          <w:sz w:val="28"/>
          <w:szCs w:val="28"/>
        </w:rPr>
      </w:pPr>
      <w:r w:rsidRPr="00004F13">
        <w:rPr>
          <w:rFonts w:ascii="Times New Roman" w:hAnsi="Times New Roman" w:cs="Times New Roman"/>
          <w:sz w:val="28"/>
          <w:szCs w:val="28"/>
          <w:lang w:val="en-US"/>
        </w:rPr>
        <w:t>IV</w:t>
      </w:r>
      <w:r w:rsidRPr="00004F13">
        <w:rPr>
          <w:rFonts w:ascii="Times New Roman" w:hAnsi="Times New Roman" w:cs="Times New Roman"/>
          <w:sz w:val="28"/>
          <w:szCs w:val="28"/>
        </w:rPr>
        <w:t>.</w:t>
      </w:r>
      <w:r w:rsidRPr="00004F13">
        <w:rPr>
          <w:rFonts w:ascii="Times New Roman" w:hAnsi="Times New Roman" w:cs="Times New Roman"/>
          <w:bCs/>
          <w:sz w:val="28"/>
          <w:szCs w:val="28"/>
        </w:rPr>
        <w:t xml:space="preserve"> Особенности согласования проекта генерального плана муниципального округа</w:t>
      </w:r>
    </w:p>
    <w:p w:rsidR="00004F13" w:rsidRDefault="00004F13" w:rsidP="00004F13">
      <w:pPr>
        <w:autoSpaceDE w:val="0"/>
        <w:autoSpaceDN w:val="0"/>
        <w:adjustRightInd w:val="0"/>
        <w:spacing w:after="0" w:line="240" w:lineRule="auto"/>
        <w:jc w:val="center"/>
        <w:outlineLvl w:val="0"/>
        <w:rPr>
          <w:rFonts w:ascii="Times New Roman" w:hAnsi="Times New Roman" w:cs="Times New Roman"/>
          <w:bCs/>
          <w:sz w:val="28"/>
          <w:szCs w:val="28"/>
        </w:rPr>
      </w:pPr>
    </w:p>
    <w:p w:rsidR="00004F13" w:rsidRPr="000921DD" w:rsidRDefault="00004F13" w:rsidP="00004F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Pr="000921DD">
        <w:rPr>
          <w:rFonts w:ascii="Times New Roman" w:hAnsi="Times New Roman" w:cs="Times New Roman"/>
          <w:sz w:val="28"/>
          <w:szCs w:val="28"/>
        </w:rPr>
        <w:t xml:space="preserve">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31" w:history="1">
        <w:r w:rsidRPr="000921DD">
          <w:rPr>
            <w:rFonts w:ascii="Times New Roman" w:hAnsi="Times New Roman" w:cs="Times New Roman"/>
            <w:sz w:val="28"/>
            <w:szCs w:val="28"/>
          </w:rPr>
          <w:t>порядке</w:t>
        </w:r>
      </w:hyperlink>
      <w:r w:rsidRPr="000921DD">
        <w:rPr>
          <w:rFonts w:ascii="Times New Roman" w:hAnsi="Times New Roman" w:cs="Times New Roman"/>
          <w:sz w:val="28"/>
          <w:szCs w:val="28"/>
        </w:rPr>
        <w:t>, установленном этим органом, в следующих случаях:</w:t>
      </w:r>
    </w:p>
    <w:p w:rsidR="00004F13" w:rsidRDefault="00004F13" w:rsidP="00004F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муниципального округа;</w:t>
      </w:r>
    </w:p>
    <w:p w:rsidR="00004F13" w:rsidRDefault="00004F13" w:rsidP="00004F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муниципального округа земельных участков из земель лесного фонда, за исключением случаев, предусмотренных </w:t>
      </w:r>
      <w:hyperlink r:id="rId32" w:history="1">
        <w:r w:rsidRPr="00D21000">
          <w:rPr>
            <w:rFonts w:ascii="Times New Roman" w:hAnsi="Times New Roman" w:cs="Times New Roman"/>
            <w:sz w:val="28"/>
            <w:szCs w:val="28"/>
          </w:rPr>
          <w:t>частью 19 статьи 24</w:t>
        </w:r>
      </w:hyperlink>
      <w:r w:rsidRPr="00D21000">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кодекса;</w:t>
      </w:r>
    </w:p>
    <w:p w:rsidR="00E60BD2" w:rsidRDefault="00E60BD2" w:rsidP="00E60B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 территории муниципального округа </w:t>
      </w:r>
      <w:r w:rsidR="00004F13">
        <w:rPr>
          <w:rFonts w:ascii="Times New Roman" w:hAnsi="Times New Roman" w:cs="Times New Roman"/>
          <w:sz w:val="28"/>
          <w:szCs w:val="28"/>
        </w:rPr>
        <w:t>находятся особо охраняемые природные те</w:t>
      </w:r>
      <w:r>
        <w:rPr>
          <w:rFonts w:ascii="Times New Roman" w:hAnsi="Times New Roman" w:cs="Times New Roman"/>
          <w:sz w:val="28"/>
          <w:szCs w:val="28"/>
        </w:rPr>
        <w:t>рритории федерального значения;</w:t>
      </w:r>
    </w:p>
    <w:p w:rsidR="00E60BD2" w:rsidRDefault="00004F13" w:rsidP="00E60B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E60BD2" w:rsidRDefault="00E60BD2" w:rsidP="00E60B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округ в следующих случаях:</w:t>
      </w:r>
      <w:bookmarkStart w:id="7" w:name="Par2"/>
      <w:bookmarkEnd w:id="7"/>
    </w:p>
    <w:p w:rsidR="00E60BD2" w:rsidRDefault="00E60BD2" w:rsidP="00E60B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территории муниципального округа;</w:t>
      </w:r>
    </w:p>
    <w:p w:rsidR="00C063A3" w:rsidRDefault="00E60BD2" w:rsidP="00C063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муниципального округа</w:t>
      </w:r>
      <w:r w:rsidR="00C063A3">
        <w:rPr>
          <w:rFonts w:ascii="Times New Roman" w:hAnsi="Times New Roman" w:cs="Times New Roman"/>
          <w:sz w:val="28"/>
          <w:szCs w:val="28"/>
        </w:rPr>
        <w:t xml:space="preserve"> </w:t>
      </w:r>
      <w:r>
        <w:rPr>
          <w:rFonts w:ascii="Times New Roman" w:hAnsi="Times New Roman" w:cs="Times New Roman"/>
          <w:sz w:val="28"/>
          <w:szCs w:val="28"/>
        </w:rPr>
        <w:t>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bookmarkStart w:id="8" w:name="Par6"/>
      <w:bookmarkEnd w:id="8"/>
    </w:p>
    <w:p w:rsidR="00C063A3" w:rsidRDefault="00C063A3" w:rsidP="00C063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 территории </w:t>
      </w:r>
      <w:r w:rsidR="00E60BD2">
        <w:rPr>
          <w:rFonts w:ascii="Times New Roman" w:hAnsi="Times New Roman" w:cs="Times New Roman"/>
          <w:sz w:val="28"/>
          <w:szCs w:val="28"/>
        </w:rPr>
        <w:t>муниципального округа находятся особо охраняемые природные территории регионального значения.</w:t>
      </w:r>
      <w:bookmarkStart w:id="9" w:name="Par9"/>
      <w:bookmarkEnd w:id="9"/>
    </w:p>
    <w:p w:rsidR="00C063A3" w:rsidRDefault="00E60BD2" w:rsidP="00C063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территори</w:t>
      </w:r>
      <w:r w:rsidR="00C063A3">
        <w:rPr>
          <w:rFonts w:ascii="Times New Roman" w:hAnsi="Times New Roman" w:cs="Times New Roman"/>
          <w:sz w:val="28"/>
          <w:szCs w:val="28"/>
        </w:rPr>
        <w:t>и</w:t>
      </w:r>
      <w:r>
        <w:rPr>
          <w:rFonts w:ascii="Times New Roman" w:hAnsi="Times New Roman" w:cs="Times New Roman"/>
          <w:sz w:val="28"/>
          <w:szCs w:val="28"/>
        </w:rPr>
        <w:t xml:space="preserve"> муниципального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r w:rsidR="001D5F54">
        <w:rPr>
          <w:rFonts w:ascii="Times New Roman" w:hAnsi="Times New Roman" w:cs="Times New Roman"/>
          <w:sz w:val="28"/>
          <w:szCs w:val="28"/>
        </w:rPr>
        <w:t xml:space="preserve"> органом исполнительной власти Ставропольского края, </w:t>
      </w:r>
      <w:r>
        <w:rPr>
          <w:rFonts w:ascii="Times New Roman" w:hAnsi="Times New Roman" w:cs="Times New Roman"/>
          <w:sz w:val="28"/>
          <w:szCs w:val="28"/>
        </w:rPr>
        <w:t xml:space="preserve"> уполномоченным в области охраны объектов культурного наследия, в соответствии с </w:t>
      </w:r>
      <w:r w:rsidR="00C063A3">
        <w:rPr>
          <w:rFonts w:ascii="Times New Roman" w:hAnsi="Times New Roman" w:cs="Times New Roman"/>
          <w:sz w:val="28"/>
          <w:szCs w:val="28"/>
        </w:rPr>
        <w:t>Градостроительным к</w:t>
      </w:r>
      <w:r>
        <w:rPr>
          <w:rFonts w:ascii="Times New Roman" w:hAnsi="Times New Roman" w:cs="Times New Roman"/>
          <w:sz w:val="28"/>
          <w:szCs w:val="28"/>
        </w:rPr>
        <w:t>одексом в порядке, установленном уполномоченным Правительством Российской Федерации федеральным органом исполнительной власти.</w:t>
      </w:r>
      <w:bookmarkStart w:id="10" w:name="Par11"/>
      <w:bookmarkEnd w:id="10"/>
    </w:p>
    <w:p w:rsidR="00C063A3" w:rsidRDefault="00E60BD2" w:rsidP="00C063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территори</w:t>
      </w:r>
      <w:r w:rsidR="00C063A3">
        <w:rPr>
          <w:rFonts w:ascii="Times New Roman" w:hAnsi="Times New Roman" w:cs="Times New Roman"/>
          <w:sz w:val="28"/>
          <w:szCs w:val="28"/>
        </w:rPr>
        <w:t>и</w:t>
      </w:r>
      <w:r>
        <w:rPr>
          <w:rFonts w:ascii="Times New Roman" w:hAnsi="Times New Roman" w:cs="Times New Roman"/>
          <w:sz w:val="28"/>
          <w:szCs w:val="28"/>
        </w:rPr>
        <w:t xml:space="preserve"> муниципального округа проведены в </w:t>
      </w:r>
      <w:r w:rsidRPr="00D21000">
        <w:rPr>
          <w:rFonts w:ascii="Times New Roman" w:hAnsi="Times New Roman" w:cs="Times New Roman"/>
          <w:sz w:val="28"/>
          <w:szCs w:val="28"/>
        </w:rPr>
        <w:t xml:space="preserve">соответствии с </w:t>
      </w:r>
      <w:hyperlink r:id="rId33" w:history="1">
        <w:r w:rsidRPr="00D21000">
          <w:rPr>
            <w:rFonts w:ascii="Times New Roman" w:hAnsi="Times New Roman" w:cs="Times New Roman"/>
            <w:sz w:val="28"/>
            <w:szCs w:val="28"/>
          </w:rPr>
          <w:t>законодательством</w:t>
        </w:r>
      </w:hyperlink>
      <w:r w:rsidRPr="00D21000">
        <w:rPr>
          <w:rFonts w:ascii="Times New Roman" w:hAnsi="Times New Roman" w:cs="Times New Roman"/>
          <w:sz w:val="28"/>
          <w:szCs w:val="28"/>
        </w:rPr>
        <w:t xml:space="preserve"> Российской Федерации в области охраны атмосферного воздуха сводные расчеты загрязнения </w:t>
      </w:r>
      <w:r>
        <w:rPr>
          <w:rFonts w:ascii="Times New Roman" w:hAnsi="Times New Roman" w:cs="Times New Roman"/>
          <w:sz w:val="28"/>
          <w:szCs w:val="28"/>
        </w:rPr>
        <w:t xml:space="preserve">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w:t>
      </w:r>
      <w:r w:rsidR="00C063A3">
        <w:rPr>
          <w:rFonts w:ascii="Times New Roman" w:hAnsi="Times New Roman" w:cs="Times New Roman"/>
          <w:sz w:val="28"/>
          <w:szCs w:val="28"/>
        </w:rPr>
        <w:t>с Градостроительным  к</w:t>
      </w:r>
      <w:r>
        <w:rPr>
          <w:rFonts w:ascii="Times New Roman" w:hAnsi="Times New Roman" w:cs="Times New Roman"/>
          <w:sz w:val="28"/>
          <w:szCs w:val="28"/>
        </w:rPr>
        <w:t>одексом в порядке, установленном субъектом Российской Федерации.</w:t>
      </w:r>
    </w:p>
    <w:p w:rsidR="00C063A3" w:rsidRDefault="00C063A3" w:rsidP="00C063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60BD2">
        <w:rPr>
          <w:rFonts w:ascii="Times New Roman" w:hAnsi="Times New Roman" w:cs="Times New Roman"/>
          <w:sz w:val="28"/>
          <w:szCs w:val="28"/>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w:t>
      </w:r>
      <w:r>
        <w:rPr>
          <w:rFonts w:ascii="Times New Roman" w:hAnsi="Times New Roman" w:cs="Times New Roman"/>
          <w:sz w:val="28"/>
          <w:szCs w:val="28"/>
        </w:rPr>
        <w:t xml:space="preserve">муниципальным округом </w:t>
      </w:r>
      <w:r w:rsidR="00E60BD2">
        <w:rPr>
          <w:rFonts w:ascii="Times New Roman" w:hAnsi="Times New Roman" w:cs="Times New Roman"/>
          <w:sz w:val="28"/>
          <w:szCs w:val="28"/>
        </w:rPr>
        <w:t xml:space="preserve">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w:t>
      </w:r>
      <w:r>
        <w:rPr>
          <w:rFonts w:ascii="Times New Roman" w:hAnsi="Times New Roman" w:cs="Times New Roman"/>
          <w:sz w:val="28"/>
          <w:szCs w:val="28"/>
        </w:rPr>
        <w:t xml:space="preserve">муниципального округа </w:t>
      </w:r>
      <w:r w:rsidR="00E60BD2">
        <w:rPr>
          <w:rFonts w:ascii="Times New Roman" w:hAnsi="Times New Roman" w:cs="Times New Roman"/>
          <w:sz w:val="28"/>
          <w:szCs w:val="28"/>
        </w:rPr>
        <w:t xml:space="preserve">при размещении объектов местного значения, которые могут оказать негативное </w:t>
      </w:r>
      <w:r w:rsidR="00E60BD2">
        <w:rPr>
          <w:rFonts w:ascii="Times New Roman" w:hAnsi="Times New Roman" w:cs="Times New Roman"/>
          <w:sz w:val="28"/>
          <w:szCs w:val="28"/>
        </w:rPr>
        <w:lastRenderedPageBreak/>
        <w:t>воздействие на окружающую среду на территориях таких муниципальных образований.</w:t>
      </w:r>
    </w:p>
    <w:p w:rsidR="001D5F54" w:rsidRDefault="00BB63B8" w:rsidP="001D5F54">
      <w:pPr>
        <w:autoSpaceDE w:val="0"/>
        <w:autoSpaceDN w:val="0"/>
        <w:adjustRightInd w:val="0"/>
        <w:spacing w:after="0" w:line="240" w:lineRule="auto"/>
        <w:ind w:firstLine="540"/>
        <w:jc w:val="both"/>
        <w:rPr>
          <w:rFonts w:ascii="Times New Roman" w:hAnsi="Times New Roman" w:cs="Times New Roman"/>
          <w:sz w:val="28"/>
          <w:szCs w:val="28"/>
        </w:rPr>
      </w:pPr>
      <w:bookmarkStart w:id="11" w:name="Par19"/>
      <w:bookmarkEnd w:id="11"/>
      <w:r>
        <w:rPr>
          <w:rFonts w:ascii="Times New Roman" w:hAnsi="Times New Roman" w:cs="Times New Roman"/>
          <w:sz w:val="28"/>
          <w:szCs w:val="28"/>
        </w:rPr>
        <w:t>4.4</w:t>
      </w:r>
      <w:r w:rsidR="00E60BD2" w:rsidRPr="00BB63B8">
        <w:rPr>
          <w:rFonts w:ascii="Times New Roman" w:hAnsi="Times New Roman" w:cs="Times New Roman"/>
          <w:sz w:val="28"/>
          <w:szCs w:val="28"/>
        </w:rPr>
        <w:t xml:space="preserve">. В случаях, предусмотренных </w:t>
      </w:r>
      <w:hyperlink r:id="rId34" w:history="1">
        <w:r w:rsidR="00E60BD2" w:rsidRPr="00BB63B8">
          <w:rPr>
            <w:rFonts w:ascii="Times New Roman" w:hAnsi="Times New Roman" w:cs="Times New Roman"/>
            <w:sz w:val="28"/>
            <w:szCs w:val="28"/>
          </w:rPr>
          <w:t xml:space="preserve">пунктом 1 части </w:t>
        </w:r>
        <w:r>
          <w:rPr>
            <w:rFonts w:ascii="Times New Roman" w:hAnsi="Times New Roman" w:cs="Times New Roman"/>
            <w:sz w:val="28"/>
            <w:szCs w:val="28"/>
          </w:rPr>
          <w:t>4.1</w:t>
        </w:r>
      </w:hyperlink>
      <w:r w:rsidR="00E60BD2" w:rsidRPr="00BB63B8">
        <w:rPr>
          <w:rFonts w:ascii="Times New Roman" w:hAnsi="Times New Roman" w:cs="Times New Roman"/>
          <w:sz w:val="28"/>
          <w:szCs w:val="28"/>
        </w:rPr>
        <w:t xml:space="preserve">, </w:t>
      </w:r>
      <w:hyperlink w:anchor="Par2" w:history="1">
        <w:r w:rsidR="00E60BD2" w:rsidRPr="00BB63B8">
          <w:rPr>
            <w:rFonts w:ascii="Times New Roman" w:hAnsi="Times New Roman" w:cs="Times New Roman"/>
            <w:sz w:val="28"/>
            <w:szCs w:val="28"/>
          </w:rPr>
          <w:t xml:space="preserve">пунктом 1 части </w:t>
        </w:r>
        <w:r>
          <w:rPr>
            <w:rFonts w:ascii="Times New Roman" w:hAnsi="Times New Roman" w:cs="Times New Roman"/>
            <w:sz w:val="28"/>
            <w:szCs w:val="28"/>
          </w:rPr>
          <w:t>4.</w:t>
        </w:r>
        <w:r w:rsidR="00E60BD2" w:rsidRPr="00BB63B8">
          <w:rPr>
            <w:rFonts w:ascii="Times New Roman" w:hAnsi="Times New Roman" w:cs="Times New Roman"/>
            <w:sz w:val="28"/>
            <w:szCs w:val="28"/>
          </w:rPr>
          <w:t>2</w:t>
        </w:r>
      </w:hyperlink>
      <w:r w:rsidR="00E60BD2" w:rsidRPr="00BB63B8">
        <w:rPr>
          <w:rFonts w:ascii="Times New Roman" w:hAnsi="Times New Roman" w:cs="Times New Roman"/>
          <w:sz w:val="28"/>
          <w:szCs w:val="28"/>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r:id="rId35" w:history="1">
        <w:r w:rsidR="00E60BD2" w:rsidRPr="00BB63B8">
          <w:rPr>
            <w:rFonts w:ascii="Times New Roman" w:hAnsi="Times New Roman" w:cs="Times New Roman"/>
            <w:sz w:val="28"/>
            <w:szCs w:val="28"/>
          </w:rPr>
          <w:t xml:space="preserve">пунктом 3 части </w:t>
        </w:r>
        <w:r>
          <w:rPr>
            <w:rFonts w:ascii="Times New Roman" w:hAnsi="Times New Roman" w:cs="Times New Roman"/>
            <w:sz w:val="28"/>
            <w:szCs w:val="28"/>
          </w:rPr>
          <w:t>4.</w:t>
        </w:r>
        <w:r w:rsidR="00E60BD2" w:rsidRPr="00BB63B8">
          <w:rPr>
            <w:rFonts w:ascii="Times New Roman" w:hAnsi="Times New Roman" w:cs="Times New Roman"/>
            <w:sz w:val="28"/>
            <w:szCs w:val="28"/>
          </w:rPr>
          <w:t>1</w:t>
        </w:r>
      </w:hyperlink>
      <w:r w:rsidR="00E60BD2" w:rsidRPr="00BB63B8">
        <w:rPr>
          <w:rFonts w:ascii="Times New Roman" w:hAnsi="Times New Roman" w:cs="Times New Roman"/>
          <w:sz w:val="28"/>
          <w:szCs w:val="28"/>
        </w:rPr>
        <w:t xml:space="preserve">, </w:t>
      </w:r>
      <w:hyperlink w:anchor="Par6" w:history="1">
        <w:r w:rsidR="00E60BD2" w:rsidRPr="00BB63B8">
          <w:rPr>
            <w:rFonts w:ascii="Times New Roman" w:hAnsi="Times New Roman" w:cs="Times New Roman"/>
            <w:sz w:val="28"/>
            <w:szCs w:val="28"/>
          </w:rPr>
          <w:t xml:space="preserve">пунктом 3 части </w:t>
        </w:r>
        <w:r>
          <w:rPr>
            <w:rFonts w:ascii="Times New Roman" w:hAnsi="Times New Roman" w:cs="Times New Roman"/>
            <w:sz w:val="28"/>
            <w:szCs w:val="28"/>
          </w:rPr>
          <w:t>4.</w:t>
        </w:r>
        <w:r w:rsidR="00E60BD2" w:rsidRPr="00BB63B8">
          <w:rPr>
            <w:rFonts w:ascii="Times New Roman" w:hAnsi="Times New Roman" w:cs="Times New Roman"/>
            <w:sz w:val="28"/>
            <w:szCs w:val="28"/>
          </w:rPr>
          <w:t>2</w:t>
        </w:r>
      </w:hyperlink>
      <w:r w:rsidR="001D5C0C" w:rsidRPr="00BB63B8">
        <w:rPr>
          <w:rFonts w:ascii="Times New Roman" w:hAnsi="Times New Roman" w:cs="Times New Roman"/>
          <w:sz w:val="28"/>
          <w:szCs w:val="28"/>
        </w:rPr>
        <w:t xml:space="preserve"> настоящей статьи, документы </w:t>
      </w:r>
      <w:r w:rsidR="00E60BD2" w:rsidRPr="00BB63B8">
        <w:rPr>
          <w:rFonts w:ascii="Times New Roman" w:hAnsi="Times New Roman" w:cs="Times New Roman"/>
          <w:sz w:val="28"/>
          <w:szCs w:val="28"/>
        </w:rPr>
        <w:t xml:space="preserve">территориального планирования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w:t>
      </w:r>
      <w:r>
        <w:rPr>
          <w:rFonts w:ascii="Times New Roman" w:hAnsi="Times New Roman" w:cs="Times New Roman"/>
          <w:sz w:val="28"/>
          <w:szCs w:val="28"/>
        </w:rPr>
        <w:t>округа</w:t>
      </w:r>
      <w:r w:rsidR="00E60BD2" w:rsidRPr="00BB63B8">
        <w:rPr>
          <w:rFonts w:ascii="Times New Roman" w:hAnsi="Times New Roman" w:cs="Times New Roman"/>
          <w:sz w:val="28"/>
          <w:szCs w:val="28"/>
        </w:rPr>
        <w:t xml:space="preserve">,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ar9" w:history="1">
        <w:r w:rsidR="00E60BD2" w:rsidRPr="00BB63B8">
          <w:rPr>
            <w:rFonts w:ascii="Times New Roman" w:hAnsi="Times New Roman" w:cs="Times New Roman"/>
            <w:sz w:val="28"/>
            <w:szCs w:val="28"/>
          </w:rPr>
          <w:t xml:space="preserve">частью </w:t>
        </w:r>
        <w:r>
          <w:rPr>
            <w:rFonts w:ascii="Times New Roman" w:hAnsi="Times New Roman" w:cs="Times New Roman"/>
            <w:sz w:val="28"/>
            <w:szCs w:val="28"/>
          </w:rPr>
          <w:t>4</w:t>
        </w:r>
        <w:r w:rsidR="00E60BD2" w:rsidRPr="00BB63B8">
          <w:rPr>
            <w:rFonts w:ascii="Times New Roman" w:hAnsi="Times New Roman" w:cs="Times New Roman"/>
            <w:sz w:val="28"/>
            <w:szCs w:val="28"/>
          </w:rPr>
          <w:t>.1</w:t>
        </w:r>
      </w:hyperlink>
      <w:r w:rsidR="00E60BD2" w:rsidRPr="00BB63B8">
        <w:rPr>
          <w:rFonts w:ascii="Times New Roman" w:hAnsi="Times New Roman" w:cs="Times New Roman"/>
          <w:sz w:val="28"/>
          <w:szCs w:val="28"/>
        </w:rPr>
        <w:t xml:space="preserve"> настоящей статьи, проект генерально</w:t>
      </w:r>
      <w:r w:rsidR="006E6932" w:rsidRPr="00BB63B8">
        <w:rPr>
          <w:rFonts w:ascii="Times New Roman" w:hAnsi="Times New Roman" w:cs="Times New Roman"/>
          <w:sz w:val="28"/>
          <w:szCs w:val="28"/>
        </w:rPr>
        <w:t xml:space="preserve">го плана муниципального округа </w:t>
      </w:r>
      <w:r w:rsidR="00E60BD2" w:rsidRPr="00BB63B8">
        <w:rPr>
          <w:rFonts w:ascii="Times New Roman" w:hAnsi="Times New Roman" w:cs="Times New Roman"/>
          <w:sz w:val="28"/>
          <w:szCs w:val="28"/>
        </w:rPr>
        <w:t xml:space="preserve">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36" w:history="1">
        <w:r w:rsidR="00E60BD2" w:rsidRPr="00BB63B8">
          <w:rPr>
            <w:rFonts w:ascii="Times New Roman" w:hAnsi="Times New Roman" w:cs="Times New Roman"/>
            <w:sz w:val="28"/>
            <w:szCs w:val="28"/>
          </w:rPr>
          <w:t>законом</w:t>
        </w:r>
      </w:hyperlink>
      <w:r w:rsidR="00E60BD2" w:rsidRPr="00BB63B8">
        <w:rPr>
          <w:rFonts w:ascii="Times New Roman" w:hAnsi="Times New Roman" w:cs="Times New Roman"/>
          <w:sz w:val="28"/>
          <w:szCs w:val="28"/>
        </w:rPr>
        <w:t xml:space="preserve"> от 25 июня 2002 года </w:t>
      </w:r>
      <w:r w:rsidR="001D5F54" w:rsidRPr="00BB63B8">
        <w:rPr>
          <w:rFonts w:ascii="Times New Roman" w:hAnsi="Times New Roman" w:cs="Times New Roman"/>
          <w:sz w:val="28"/>
          <w:szCs w:val="28"/>
        </w:rPr>
        <w:t>№ 73-ФЗ «</w:t>
      </w:r>
      <w:r w:rsidR="00E60BD2" w:rsidRPr="00BB63B8">
        <w:rPr>
          <w:rFonts w:ascii="Times New Roman" w:hAnsi="Times New Roman" w:cs="Times New Roman"/>
          <w:sz w:val="28"/>
          <w:szCs w:val="28"/>
        </w:rPr>
        <w:t>Об объектах культурного наследия (памятниках истории и культур</w:t>
      </w:r>
      <w:r w:rsidR="001D5F54" w:rsidRPr="00BB63B8">
        <w:rPr>
          <w:rFonts w:ascii="Times New Roman" w:hAnsi="Times New Roman" w:cs="Times New Roman"/>
          <w:sz w:val="28"/>
          <w:szCs w:val="28"/>
        </w:rPr>
        <w:t>ы) народов Российской Федерации»</w:t>
      </w:r>
      <w:r w:rsidR="00E60BD2" w:rsidRPr="00BB63B8">
        <w:rPr>
          <w:rFonts w:ascii="Times New Roman" w:hAnsi="Times New Roman" w:cs="Times New Roman"/>
          <w:sz w:val="28"/>
          <w:szCs w:val="28"/>
        </w:rPr>
        <w:t xml:space="preserve">. В случае, предусмотренном </w:t>
      </w:r>
      <w:hyperlink r:id="rId37" w:history="1">
        <w:r w:rsidR="00E60BD2" w:rsidRPr="00BB63B8">
          <w:rPr>
            <w:rFonts w:ascii="Times New Roman" w:hAnsi="Times New Roman" w:cs="Times New Roman"/>
            <w:sz w:val="28"/>
            <w:szCs w:val="28"/>
          </w:rPr>
          <w:t xml:space="preserve">пунктом 2 части </w:t>
        </w:r>
        <w:r>
          <w:rPr>
            <w:rFonts w:ascii="Times New Roman" w:hAnsi="Times New Roman" w:cs="Times New Roman"/>
            <w:sz w:val="28"/>
            <w:szCs w:val="28"/>
          </w:rPr>
          <w:t>4.</w:t>
        </w:r>
        <w:r w:rsidR="00A0789A">
          <w:rPr>
            <w:rFonts w:ascii="Times New Roman" w:hAnsi="Times New Roman" w:cs="Times New Roman"/>
            <w:sz w:val="28"/>
            <w:szCs w:val="28"/>
          </w:rPr>
          <w:t>1</w:t>
        </w:r>
      </w:hyperlink>
      <w:r w:rsidR="006E6932" w:rsidRPr="00BB63B8">
        <w:rPr>
          <w:rFonts w:ascii="Times New Roman" w:hAnsi="Times New Roman" w:cs="Times New Roman"/>
          <w:sz w:val="28"/>
          <w:szCs w:val="28"/>
        </w:rPr>
        <w:t xml:space="preserve"> настоящей статьи</w:t>
      </w:r>
      <w:r w:rsidR="00E60BD2" w:rsidRPr="00BB63B8">
        <w:rPr>
          <w:rFonts w:ascii="Times New Roman" w:hAnsi="Times New Roman" w:cs="Times New Roman"/>
          <w:sz w:val="28"/>
          <w:szCs w:val="28"/>
        </w:rPr>
        <w:t>, проект генерального плана муници</w:t>
      </w:r>
      <w:r w:rsidR="006E6932" w:rsidRPr="00BB63B8">
        <w:rPr>
          <w:rFonts w:ascii="Times New Roman" w:hAnsi="Times New Roman" w:cs="Times New Roman"/>
          <w:sz w:val="28"/>
          <w:szCs w:val="28"/>
        </w:rPr>
        <w:t>пального округа</w:t>
      </w:r>
      <w:r w:rsidR="00E60BD2" w:rsidRPr="00BB63B8">
        <w:rPr>
          <w:rFonts w:ascii="Times New Roman" w:hAnsi="Times New Roman" w:cs="Times New Roman"/>
          <w:sz w:val="28"/>
          <w:szCs w:val="28"/>
        </w:rPr>
        <w:t xml:space="preserve">,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r:id="rId38" w:history="1">
        <w:r w:rsidR="00E60BD2" w:rsidRPr="00BB63B8">
          <w:rPr>
            <w:rFonts w:ascii="Times New Roman" w:hAnsi="Times New Roman" w:cs="Times New Roman"/>
            <w:sz w:val="28"/>
            <w:szCs w:val="28"/>
          </w:rPr>
          <w:t>части 26 статьи 24</w:t>
        </w:r>
      </w:hyperlink>
      <w:r w:rsidR="00E60BD2" w:rsidRPr="00BB63B8">
        <w:rPr>
          <w:rFonts w:ascii="Times New Roman" w:hAnsi="Times New Roman" w:cs="Times New Roman"/>
          <w:sz w:val="28"/>
          <w:szCs w:val="28"/>
        </w:rPr>
        <w:t xml:space="preserve"> </w:t>
      </w:r>
      <w:r w:rsidR="006E6932" w:rsidRPr="00BB63B8">
        <w:rPr>
          <w:rFonts w:ascii="Times New Roman" w:hAnsi="Times New Roman" w:cs="Times New Roman"/>
          <w:sz w:val="28"/>
          <w:szCs w:val="28"/>
        </w:rPr>
        <w:t>Градостроительного к</w:t>
      </w:r>
      <w:r w:rsidR="00E60BD2" w:rsidRPr="00BB63B8">
        <w:rPr>
          <w:rFonts w:ascii="Times New Roman" w:hAnsi="Times New Roman" w:cs="Times New Roman"/>
          <w:sz w:val="28"/>
          <w:szCs w:val="28"/>
        </w:rPr>
        <w:t xml:space="preserve">одекса. В случаях, предусмотренных </w:t>
      </w:r>
      <w:hyperlink w:anchor="Par11" w:history="1">
        <w:r w:rsidR="00E60BD2" w:rsidRPr="00BB63B8">
          <w:rPr>
            <w:rFonts w:ascii="Times New Roman" w:hAnsi="Times New Roman" w:cs="Times New Roman"/>
            <w:sz w:val="28"/>
            <w:szCs w:val="28"/>
          </w:rPr>
          <w:t xml:space="preserve">частью </w:t>
        </w:r>
        <w:r w:rsidR="00A0789A">
          <w:rPr>
            <w:rFonts w:ascii="Times New Roman" w:hAnsi="Times New Roman" w:cs="Times New Roman"/>
            <w:sz w:val="28"/>
            <w:szCs w:val="28"/>
          </w:rPr>
          <w:t>4</w:t>
        </w:r>
        <w:r w:rsidR="00E60BD2" w:rsidRPr="00BB63B8">
          <w:rPr>
            <w:rFonts w:ascii="Times New Roman" w:hAnsi="Times New Roman" w:cs="Times New Roman"/>
            <w:sz w:val="28"/>
            <w:szCs w:val="28"/>
          </w:rPr>
          <w:t>.2</w:t>
        </w:r>
      </w:hyperlink>
      <w:r w:rsidR="00E60BD2" w:rsidRPr="00BB63B8">
        <w:rPr>
          <w:rFonts w:ascii="Times New Roman" w:hAnsi="Times New Roman" w:cs="Times New Roman"/>
          <w:sz w:val="28"/>
          <w:szCs w:val="28"/>
        </w:rPr>
        <w:t xml:space="preserve"> настоящей статьи, проект генерального плана муниципального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6E6932" w:rsidRDefault="001D5F54" w:rsidP="006E6932">
      <w:pPr>
        <w:autoSpaceDE w:val="0"/>
        <w:autoSpaceDN w:val="0"/>
        <w:adjustRightInd w:val="0"/>
        <w:spacing w:after="0" w:line="240" w:lineRule="auto"/>
        <w:ind w:firstLine="540"/>
        <w:jc w:val="both"/>
        <w:rPr>
          <w:rFonts w:ascii="Times New Roman" w:hAnsi="Times New Roman" w:cs="Times New Roman"/>
          <w:sz w:val="28"/>
          <w:szCs w:val="28"/>
        </w:rPr>
      </w:pPr>
      <w:r w:rsidRPr="006E6932">
        <w:rPr>
          <w:rFonts w:ascii="Times New Roman" w:hAnsi="Times New Roman" w:cs="Times New Roman"/>
          <w:sz w:val="28"/>
          <w:szCs w:val="28"/>
        </w:rPr>
        <w:t>4.</w:t>
      </w:r>
      <w:r w:rsidR="00C41588">
        <w:rPr>
          <w:rFonts w:ascii="Times New Roman" w:hAnsi="Times New Roman" w:cs="Times New Roman"/>
          <w:sz w:val="28"/>
          <w:szCs w:val="28"/>
        </w:rPr>
        <w:t>5</w:t>
      </w:r>
      <w:r w:rsidR="00E60BD2" w:rsidRPr="006E6932">
        <w:rPr>
          <w:rFonts w:ascii="Times New Roman" w:hAnsi="Times New Roman" w:cs="Times New Roman"/>
          <w:sz w:val="28"/>
          <w:szCs w:val="28"/>
        </w:rPr>
        <w:t xml:space="preserve">. Иные вопросы, кроме </w:t>
      </w:r>
      <w:r w:rsidR="00E60BD2" w:rsidRPr="006E6932">
        <w:rPr>
          <w:rFonts w:ascii="Times New Roman" w:hAnsi="Times New Roman" w:cs="Times New Roman"/>
          <w:color w:val="000000" w:themeColor="text1"/>
          <w:sz w:val="28"/>
          <w:szCs w:val="28"/>
        </w:rPr>
        <w:t xml:space="preserve">указанных в </w:t>
      </w:r>
      <w:hyperlink r:id="rId39" w:history="1">
        <w:r w:rsidR="00E60BD2" w:rsidRPr="006E6932">
          <w:rPr>
            <w:rFonts w:ascii="Times New Roman" w:hAnsi="Times New Roman" w:cs="Times New Roman"/>
            <w:color w:val="000000" w:themeColor="text1"/>
            <w:sz w:val="28"/>
            <w:szCs w:val="28"/>
          </w:rPr>
          <w:t>частях 1</w:t>
        </w:r>
      </w:hyperlink>
      <w:r w:rsidR="00E60BD2" w:rsidRPr="006E6932">
        <w:rPr>
          <w:rFonts w:ascii="Times New Roman" w:hAnsi="Times New Roman" w:cs="Times New Roman"/>
          <w:color w:val="000000" w:themeColor="text1"/>
          <w:sz w:val="28"/>
          <w:szCs w:val="28"/>
        </w:rPr>
        <w:t xml:space="preserve"> - </w:t>
      </w:r>
      <w:hyperlink w:anchor="Par19" w:history="1">
        <w:r w:rsidR="00E60BD2" w:rsidRPr="006E6932">
          <w:rPr>
            <w:rFonts w:ascii="Times New Roman" w:hAnsi="Times New Roman" w:cs="Times New Roman"/>
            <w:color w:val="000000" w:themeColor="text1"/>
            <w:sz w:val="28"/>
            <w:szCs w:val="28"/>
          </w:rPr>
          <w:t>4.</w:t>
        </w:r>
        <w:r w:rsidR="00A0789A">
          <w:rPr>
            <w:rFonts w:ascii="Times New Roman" w:hAnsi="Times New Roman" w:cs="Times New Roman"/>
            <w:color w:val="000000" w:themeColor="text1"/>
            <w:sz w:val="28"/>
            <w:szCs w:val="28"/>
          </w:rPr>
          <w:t>4</w:t>
        </w:r>
      </w:hyperlink>
      <w:r w:rsidR="00E60BD2" w:rsidRPr="006E6932">
        <w:rPr>
          <w:rFonts w:ascii="Times New Roman" w:hAnsi="Times New Roman" w:cs="Times New Roman"/>
          <w:color w:val="000000" w:themeColor="text1"/>
          <w:sz w:val="28"/>
          <w:szCs w:val="28"/>
        </w:rPr>
        <w:t xml:space="preserve"> настоящей </w:t>
      </w:r>
      <w:r w:rsidR="00E60BD2" w:rsidRPr="006E6932">
        <w:rPr>
          <w:rFonts w:ascii="Times New Roman" w:hAnsi="Times New Roman" w:cs="Times New Roman"/>
          <w:sz w:val="28"/>
          <w:szCs w:val="28"/>
        </w:rPr>
        <w:t>статьи вопросов, не могут рассматриваться при согласовании проекта генерального плана.</w:t>
      </w:r>
      <w:bookmarkStart w:id="12" w:name="Par26"/>
      <w:bookmarkEnd w:id="12"/>
    </w:p>
    <w:p w:rsidR="006E6932" w:rsidRDefault="001D5F54" w:rsidP="006E6932">
      <w:pPr>
        <w:autoSpaceDE w:val="0"/>
        <w:autoSpaceDN w:val="0"/>
        <w:adjustRightInd w:val="0"/>
        <w:spacing w:after="0" w:line="240" w:lineRule="auto"/>
        <w:ind w:firstLine="540"/>
        <w:jc w:val="both"/>
        <w:rPr>
          <w:rFonts w:ascii="Times New Roman" w:hAnsi="Times New Roman" w:cs="Times New Roman"/>
          <w:sz w:val="28"/>
          <w:szCs w:val="28"/>
        </w:rPr>
      </w:pPr>
      <w:r w:rsidRPr="006E6932">
        <w:rPr>
          <w:rFonts w:ascii="Times New Roman" w:hAnsi="Times New Roman" w:cs="Times New Roman"/>
          <w:sz w:val="28"/>
          <w:szCs w:val="28"/>
        </w:rPr>
        <w:t>4.</w:t>
      </w:r>
      <w:r w:rsidR="00C41588">
        <w:rPr>
          <w:rFonts w:ascii="Times New Roman" w:hAnsi="Times New Roman" w:cs="Times New Roman"/>
          <w:sz w:val="28"/>
          <w:szCs w:val="28"/>
        </w:rPr>
        <w:t xml:space="preserve">6. </w:t>
      </w:r>
      <w:r w:rsidR="006E6932" w:rsidRPr="006E6932">
        <w:rPr>
          <w:rFonts w:ascii="Times New Roman" w:hAnsi="Times New Roman" w:cs="Times New Roman"/>
          <w:sz w:val="28"/>
          <w:szCs w:val="28"/>
        </w:rPr>
        <w:t>Согласование</w:t>
      </w:r>
      <w:r w:rsidR="006E6932">
        <w:rPr>
          <w:rFonts w:ascii="Times New Roman" w:hAnsi="Times New Roman" w:cs="Times New Roman"/>
          <w:sz w:val="28"/>
          <w:szCs w:val="28"/>
        </w:rPr>
        <w:t xml:space="preserve">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муниципальный округ, органами местного самоуправления муниципальных </w:t>
      </w:r>
      <w:r w:rsidR="006E6932">
        <w:rPr>
          <w:rFonts w:ascii="Times New Roman" w:hAnsi="Times New Roman" w:cs="Times New Roman"/>
          <w:sz w:val="28"/>
          <w:szCs w:val="28"/>
        </w:rPr>
        <w:lastRenderedPageBreak/>
        <w:t>образований, имеющих общую границу с муниципальным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506917" w:rsidRPr="00D21000" w:rsidRDefault="00506917" w:rsidP="006E6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41588">
        <w:rPr>
          <w:rFonts w:ascii="Times New Roman" w:hAnsi="Times New Roman" w:cs="Times New Roman"/>
          <w:sz w:val="28"/>
          <w:szCs w:val="28"/>
        </w:rPr>
        <w:t>7</w:t>
      </w:r>
      <w:r w:rsidR="00E60BD2">
        <w:rPr>
          <w:rFonts w:ascii="Times New Roman" w:hAnsi="Times New Roman" w:cs="Times New Roman"/>
          <w:sz w:val="28"/>
          <w:szCs w:val="28"/>
        </w:rPr>
        <w:t xml:space="preserve">. После истечения срока, </w:t>
      </w:r>
      <w:r w:rsidR="00E60BD2" w:rsidRPr="00D21000">
        <w:rPr>
          <w:rFonts w:ascii="Times New Roman" w:hAnsi="Times New Roman" w:cs="Times New Roman"/>
          <w:sz w:val="28"/>
          <w:szCs w:val="28"/>
        </w:rPr>
        <w:t xml:space="preserve">установленного </w:t>
      </w:r>
      <w:hyperlink w:anchor="Par26" w:history="1">
        <w:r w:rsidR="00E60BD2" w:rsidRPr="00D21000">
          <w:rPr>
            <w:rFonts w:ascii="Times New Roman" w:hAnsi="Times New Roman" w:cs="Times New Roman"/>
            <w:sz w:val="28"/>
            <w:szCs w:val="28"/>
          </w:rPr>
          <w:t xml:space="preserve">частью </w:t>
        </w:r>
        <w:r w:rsidRPr="00D21000">
          <w:rPr>
            <w:rFonts w:ascii="Times New Roman" w:hAnsi="Times New Roman" w:cs="Times New Roman"/>
            <w:sz w:val="28"/>
            <w:szCs w:val="28"/>
          </w:rPr>
          <w:t>4.</w:t>
        </w:r>
        <w:r w:rsidR="00E60BD2" w:rsidRPr="00D21000">
          <w:rPr>
            <w:rFonts w:ascii="Times New Roman" w:hAnsi="Times New Roman" w:cs="Times New Roman"/>
            <w:sz w:val="28"/>
            <w:szCs w:val="28"/>
          </w:rPr>
          <w:t>7</w:t>
        </w:r>
      </w:hyperlink>
      <w:r w:rsidR="00E60BD2" w:rsidRPr="00D21000">
        <w:rPr>
          <w:rFonts w:ascii="Times New Roman" w:hAnsi="Times New Roman" w:cs="Times New Roman"/>
          <w:sz w:val="28"/>
          <w:szCs w:val="28"/>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ar26" w:history="1">
        <w:r w:rsidR="00E60BD2" w:rsidRPr="00D21000">
          <w:rPr>
            <w:rFonts w:ascii="Times New Roman" w:hAnsi="Times New Roman" w:cs="Times New Roman"/>
            <w:sz w:val="28"/>
            <w:szCs w:val="28"/>
          </w:rPr>
          <w:t>части</w:t>
        </w:r>
        <w:r w:rsidRPr="00D21000">
          <w:rPr>
            <w:rFonts w:ascii="Times New Roman" w:hAnsi="Times New Roman" w:cs="Times New Roman"/>
            <w:sz w:val="28"/>
            <w:szCs w:val="28"/>
          </w:rPr>
          <w:t xml:space="preserve"> 4.</w:t>
        </w:r>
        <w:r w:rsidR="00C41588">
          <w:rPr>
            <w:rFonts w:ascii="Times New Roman" w:hAnsi="Times New Roman" w:cs="Times New Roman"/>
            <w:sz w:val="28"/>
            <w:szCs w:val="28"/>
          </w:rPr>
          <w:t>6</w:t>
        </w:r>
      </w:hyperlink>
      <w:r w:rsidR="00E60BD2" w:rsidRPr="00D21000">
        <w:rPr>
          <w:rFonts w:ascii="Times New Roman" w:hAnsi="Times New Roman" w:cs="Times New Roman"/>
          <w:sz w:val="28"/>
          <w:szCs w:val="28"/>
        </w:rPr>
        <w:t xml:space="preserve"> настоящей статьи.</w:t>
      </w:r>
    </w:p>
    <w:p w:rsidR="00506917" w:rsidRDefault="00506917" w:rsidP="00506917">
      <w:pPr>
        <w:autoSpaceDE w:val="0"/>
        <w:autoSpaceDN w:val="0"/>
        <w:adjustRightInd w:val="0"/>
        <w:spacing w:after="0" w:line="240" w:lineRule="auto"/>
        <w:ind w:firstLine="540"/>
        <w:jc w:val="both"/>
        <w:rPr>
          <w:rFonts w:ascii="Times New Roman" w:hAnsi="Times New Roman" w:cs="Times New Roman"/>
          <w:sz w:val="28"/>
          <w:szCs w:val="28"/>
        </w:rPr>
      </w:pPr>
      <w:r w:rsidRPr="00D21000">
        <w:rPr>
          <w:rFonts w:ascii="Times New Roman" w:hAnsi="Times New Roman" w:cs="Times New Roman"/>
          <w:sz w:val="28"/>
          <w:szCs w:val="28"/>
        </w:rPr>
        <w:t>4.</w:t>
      </w:r>
      <w:r w:rsidR="00C41588">
        <w:rPr>
          <w:rFonts w:ascii="Times New Roman" w:hAnsi="Times New Roman" w:cs="Times New Roman"/>
          <w:sz w:val="28"/>
          <w:szCs w:val="28"/>
        </w:rPr>
        <w:t>8</w:t>
      </w:r>
      <w:r w:rsidR="00E60BD2" w:rsidRPr="00D21000">
        <w:rPr>
          <w:rFonts w:ascii="Times New Roman" w:hAnsi="Times New Roman" w:cs="Times New Roman"/>
          <w:sz w:val="28"/>
          <w:szCs w:val="28"/>
        </w:rPr>
        <w:t xml:space="preserve">.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26" w:history="1">
        <w:r w:rsidR="00E60BD2" w:rsidRPr="00D21000">
          <w:rPr>
            <w:rFonts w:ascii="Times New Roman" w:hAnsi="Times New Roman" w:cs="Times New Roman"/>
            <w:sz w:val="28"/>
            <w:szCs w:val="28"/>
          </w:rPr>
          <w:t xml:space="preserve">части </w:t>
        </w:r>
        <w:r w:rsidRPr="00D21000">
          <w:rPr>
            <w:rFonts w:ascii="Times New Roman" w:hAnsi="Times New Roman" w:cs="Times New Roman"/>
            <w:sz w:val="28"/>
            <w:szCs w:val="28"/>
          </w:rPr>
          <w:t>4.</w:t>
        </w:r>
        <w:r w:rsidR="00C41588">
          <w:rPr>
            <w:rFonts w:ascii="Times New Roman" w:hAnsi="Times New Roman" w:cs="Times New Roman"/>
            <w:sz w:val="28"/>
            <w:szCs w:val="28"/>
          </w:rPr>
          <w:t>6</w:t>
        </w:r>
      </w:hyperlink>
      <w:r w:rsidR="00E60BD2" w:rsidRPr="00D21000">
        <w:rPr>
          <w:rFonts w:ascii="Times New Roman" w:hAnsi="Times New Roman" w:cs="Times New Roman"/>
          <w:sz w:val="28"/>
          <w:szCs w:val="28"/>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w:t>
      </w:r>
      <w:r w:rsidR="00E60BD2">
        <w:rPr>
          <w:rFonts w:ascii="Times New Roman" w:hAnsi="Times New Roman" w:cs="Times New Roman"/>
          <w:sz w:val="28"/>
          <w:szCs w:val="28"/>
        </w:rPr>
        <w:t>админис</w:t>
      </w:r>
      <w:r>
        <w:rPr>
          <w:rFonts w:ascii="Times New Roman" w:hAnsi="Times New Roman" w:cs="Times New Roman"/>
          <w:sz w:val="28"/>
          <w:szCs w:val="28"/>
        </w:rPr>
        <w:t xml:space="preserve">трации муниципального округа </w:t>
      </w:r>
      <w:r w:rsidR="00E60BD2">
        <w:rPr>
          <w:rFonts w:ascii="Times New Roman" w:hAnsi="Times New Roman" w:cs="Times New Roman"/>
          <w:sz w:val="28"/>
          <w:szCs w:val="28"/>
        </w:rPr>
        <w:t>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bookmarkStart w:id="13" w:name="Par35"/>
      <w:bookmarkEnd w:id="13"/>
    </w:p>
    <w:p w:rsidR="00506917" w:rsidRDefault="00506917" w:rsidP="005069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41588">
        <w:rPr>
          <w:rFonts w:ascii="Times New Roman" w:hAnsi="Times New Roman" w:cs="Times New Roman"/>
          <w:sz w:val="28"/>
          <w:szCs w:val="28"/>
        </w:rPr>
        <w:t>9</w:t>
      </w:r>
      <w:r w:rsidR="00E60BD2">
        <w:rPr>
          <w:rFonts w:ascii="Times New Roman" w:hAnsi="Times New Roman" w:cs="Times New Roman"/>
          <w:sz w:val="28"/>
          <w:szCs w:val="28"/>
        </w:rPr>
        <w:t xml:space="preserve">. По результатам работы согласительная комиссия представляет главе </w:t>
      </w:r>
      <w:r>
        <w:rPr>
          <w:rFonts w:ascii="Times New Roman" w:hAnsi="Times New Roman" w:cs="Times New Roman"/>
          <w:sz w:val="28"/>
          <w:szCs w:val="28"/>
        </w:rPr>
        <w:t>Александровского</w:t>
      </w:r>
      <w:r w:rsidR="00E60BD2">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00E60BD2">
        <w:rPr>
          <w:rFonts w:ascii="Times New Roman" w:hAnsi="Times New Roman" w:cs="Times New Roman"/>
          <w:sz w:val="28"/>
          <w:szCs w:val="28"/>
        </w:rPr>
        <w:t>:</w:t>
      </w:r>
    </w:p>
    <w:p w:rsidR="00506917" w:rsidRDefault="00E60BD2" w:rsidP="005069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506917" w:rsidRDefault="00E60BD2" w:rsidP="005069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материалы в текстовой форме и в виде карт по несогласованным вопросам.</w:t>
      </w:r>
    </w:p>
    <w:p w:rsidR="00506917" w:rsidRDefault="00506917" w:rsidP="005069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41588">
        <w:rPr>
          <w:rFonts w:ascii="Times New Roman" w:hAnsi="Times New Roman" w:cs="Times New Roman"/>
          <w:sz w:val="28"/>
          <w:szCs w:val="28"/>
        </w:rPr>
        <w:t>10</w:t>
      </w:r>
      <w:r w:rsidR="00E60BD2">
        <w:rPr>
          <w:rFonts w:ascii="Times New Roman" w:hAnsi="Times New Roman" w:cs="Times New Roman"/>
          <w:sz w:val="28"/>
          <w:szCs w:val="28"/>
        </w:rPr>
        <w:t xml:space="preserve">. </w:t>
      </w:r>
      <w:r w:rsidR="00E60BD2" w:rsidRPr="00D21000">
        <w:rPr>
          <w:rFonts w:ascii="Times New Roman" w:hAnsi="Times New Roman" w:cs="Times New Roman"/>
          <w:sz w:val="28"/>
          <w:szCs w:val="28"/>
        </w:rPr>
        <w:t xml:space="preserve">Указанные в </w:t>
      </w:r>
      <w:hyperlink w:anchor="Par35" w:history="1">
        <w:r w:rsidR="00E60BD2" w:rsidRPr="00D21000">
          <w:rPr>
            <w:rFonts w:ascii="Times New Roman" w:hAnsi="Times New Roman" w:cs="Times New Roman"/>
            <w:sz w:val="28"/>
            <w:szCs w:val="28"/>
          </w:rPr>
          <w:t xml:space="preserve">части </w:t>
        </w:r>
        <w:r w:rsidRPr="00D21000">
          <w:rPr>
            <w:rFonts w:ascii="Times New Roman" w:hAnsi="Times New Roman" w:cs="Times New Roman"/>
            <w:sz w:val="28"/>
            <w:szCs w:val="28"/>
          </w:rPr>
          <w:t>4.</w:t>
        </w:r>
        <w:r w:rsidR="00C41588">
          <w:rPr>
            <w:rFonts w:ascii="Times New Roman" w:hAnsi="Times New Roman" w:cs="Times New Roman"/>
            <w:sz w:val="28"/>
            <w:szCs w:val="28"/>
          </w:rPr>
          <w:t>9</w:t>
        </w:r>
      </w:hyperlink>
      <w:r w:rsidR="00E60BD2" w:rsidRPr="00D21000">
        <w:rPr>
          <w:rFonts w:ascii="Times New Roman" w:hAnsi="Times New Roman" w:cs="Times New Roman"/>
          <w:sz w:val="28"/>
          <w:szCs w:val="28"/>
        </w:rPr>
        <w:t xml:space="preserve"> настоящей статьи </w:t>
      </w:r>
      <w:r w:rsidR="00E60BD2">
        <w:rPr>
          <w:rFonts w:ascii="Times New Roman" w:hAnsi="Times New Roman" w:cs="Times New Roman"/>
          <w:sz w:val="28"/>
          <w:szCs w:val="28"/>
        </w:rPr>
        <w:t>документы и материалы могут содержать:</w:t>
      </w:r>
      <w:bookmarkStart w:id="14" w:name="Par41"/>
      <w:bookmarkEnd w:id="14"/>
    </w:p>
    <w:p w:rsidR="00E60BD2" w:rsidRDefault="00E60BD2" w:rsidP="005069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E5435" w:rsidRPr="00D21000" w:rsidRDefault="00E60BD2" w:rsidP="005E54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план согласования указанных </w:t>
      </w:r>
      <w:r w:rsidRPr="00D21000">
        <w:rPr>
          <w:rFonts w:ascii="Times New Roman" w:hAnsi="Times New Roman" w:cs="Times New Roman"/>
          <w:sz w:val="28"/>
          <w:szCs w:val="28"/>
        </w:rPr>
        <w:t xml:space="preserve">в </w:t>
      </w:r>
      <w:hyperlink w:anchor="Par41" w:history="1">
        <w:r w:rsidRPr="00D21000">
          <w:rPr>
            <w:rFonts w:ascii="Times New Roman" w:hAnsi="Times New Roman" w:cs="Times New Roman"/>
            <w:sz w:val="28"/>
            <w:szCs w:val="28"/>
          </w:rPr>
          <w:t>пункте 1</w:t>
        </w:r>
      </w:hyperlink>
      <w:r w:rsidRPr="00D21000">
        <w:rPr>
          <w:rFonts w:ascii="Times New Roman" w:hAnsi="Times New Roman" w:cs="Times New Roman"/>
          <w:sz w:val="28"/>
          <w:szCs w:val="28"/>
        </w:rPr>
        <w:t xml:space="preserve"> настоящей части вопросов после утверждения генерального плана путем подготовки предложений о внесении в такой генеральный </w:t>
      </w:r>
      <w:r w:rsidR="005E5435" w:rsidRPr="00D21000">
        <w:rPr>
          <w:rFonts w:ascii="Times New Roman" w:hAnsi="Times New Roman" w:cs="Times New Roman"/>
          <w:sz w:val="28"/>
          <w:szCs w:val="28"/>
        </w:rPr>
        <w:t>план соответствующих изменений.</w:t>
      </w:r>
    </w:p>
    <w:p w:rsidR="005E5435" w:rsidRPr="00D21000" w:rsidRDefault="005E5435" w:rsidP="005E5435">
      <w:pPr>
        <w:autoSpaceDE w:val="0"/>
        <w:autoSpaceDN w:val="0"/>
        <w:adjustRightInd w:val="0"/>
        <w:spacing w:after="0" w:line="240" w:lineRule="auto"/>
        <w:ind w:firstLine="540"/>
        <w:jc w:val="both"/>
        <w:rPr>
          <w:rFonts w:ascii="Times New Roman" w:hAnsi="Times New Roman" w:cs="Times New Roman"/>
          <w:sz w:val="28"/>
          <w:szCs w:val="28"/>
        </w:rPr>
      </w:pPr>
      <w:r w:rsidRPr="00D21000">
        <w:rPr>
          <w:rFonts w:ascii="Times New Roman" w:hAnsi="Times New Roman" w:cs="Times New Roman"/>
          <w:sz w:val="28"/>
          <w:szCs w:val="28"/>
        </w:rPr>
        <w:t>4.</w:t>
      </w:r>
      <w:r w:rsidR="00C41588">
        <w:rPr>
          <w:rFonts w:ascii="Times New Roman" w:hAnsi="Times New Roman" w:cs="Times New Roman"/>
          <w:sz w:val="28"/>
          <w:szCs w:val="28"/>
        </w:rPr>
        <w:t>11</w:t>
      </w:r>
      <w:r w:rsidR="00E60BD2" w:rsidRPr="00D21000">
        <w:rPr>
          <w:rFonts w:ascii="Times New Roman" w:hAnsi="Times New Roman" w:cs="Times New Roman"/>
          <w:sz w:val="28"/>
          <w:szCs w:val="28"/>
        </w:rPr>
        <w:t>. На основании документов и материалов, представл</w:t>
      </w:r>
      <w:r w:rsidRPr="00D21000">
        <w:rPr>
          <w:rFonts w:ascii="Times New Roman" w:hAnsi="Times New Roman" w:cs="Times New Roman"/>
          <w:sz w:val="28"/>
          <w:szCs w:val="28"/>
        </w:rPr>
        <w:t>енных согласительной комиссией</w:t>
      </w:r>
      <w:r w:rsidR="00E60BD2" w:rsidRPr="00D21000">
        <w:rPr>
          <w:rFonts w:ascii="Times New Roman" w:hAnsi="Times New Roman" w:cs="Times New Roman"/>
          <w:sz w:val="28"/>
          <w:szCs w:val="28"/>
        </w:rPr>
        <w:t xml:space="preserve">, глава </w:t>
      </w:r>
      <w:r w:rsidRPr="00D21000">
        <w:rPr>
          <w:rFonts w:ascii="Times New Roman" w:hAnsi="Times New Roman" w:cs="Times New Roman"/>
          <w:sz w:val="28"/>
          <w:szCs w:val="28"/>
        </w:rPr>
        <w:t xml:space="preserve">Александровского муниципального округа </w:t>
      </w:r>
      <w:r w:rsidR="00E60BD2" w:rsidRPr="00D21000">
        <w:rPr>
          <w:rFonts w:ascii="Times New Roman" w:hAnsi="Times New Roman" w:cs="Times New Roman"/>
          <w:sz w:val="28"/>
          <w:szCs w:val="28"/>
        </w:rPr>
        <w:t>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муниципального округа или об отклонении такого проекта и о направлении его на доработку.</w:t>
      </w:r>
    </w:p>
    <w:p w:rsidR="00E60BD2" w:rsidRPr="00D21000" w:rsidRDefault="005E5435" w:rsidP="005E5435">
      <w:pPr>
        <w:autoSpaceDE w:val="0"/>
        <w:autoSpaceDN w:val="0"/>
        <w:adjustRightInd w:val="0"/>
        <w:spacing w:after="0" w:line="240" w:lineRule="auto"/>
        <w:ind w:firstLine="540"/>
        <w:jc w:val="both"/>
        <w:rPr>
          <w:rFonts w:ascii="Times New Roman" w:hAnsi="Times New Roman" w:cs="Times New Roman"/>
          <w:sz w:val="28"/>
          <w:szCs w:val="28"/>
        </w:rPr>
      </w:pPr>
      <w:r w:rsidRPr="00D21000">
        <w:rPr>
          <w:rFonts w:ascii="Times New Roman" w:hAnsi="Times New Roman" w:cs="Times New Roman"/>
          <w:sz w:val="28"/>
          <w:szCs w:val="28"/>
        </w:rPr>
        <w:t>4.</w:t>
      </w:r>
      <w:r w:rsidR="00C41588">
        <w:rPr>
          <w:rFonts w:ascii="Times New Roman" w:hAnsi="Times New Roman" w:cs="Times New Roman"/>
          <w:sz w:val="28"/>
          <w:szCs w:val="28"/>
        </w:rPr>
        <w:t>12</w:t>
      </w:r>
      <w:r w:rsidR="00E60BD2" w:rsidRPr="00D21000">
        <w:rPr>
          <w:rFonts w:ascii="Times New Roman" w:hAnsi="Times New Roman" w:cs="Times New Roman"/>
          <w:sz w:val="28"/>
          <w:szCs w:val="28"/>
        </w:rPr>
        <w:t xml:space="preserve">. Согласование проекта генерального плана в случае, предусмотренном </w:t>
      </w:r>
      <w:hyperlink r:id="rId40" w:history="1">
        <w:r w:rsidR="00E60BD2" w:rsidRPr="00D21000">
          <w:rPr>
            <w:rFonts w:ascii="Times New Roman" w:hAnsi="Times New Roman" w:cs="Times New Roman"/>
            <w:sz w:val="28"/>
            <w:szCs w:val="28"/>
          </w:rPr>
          <w:t xml:space="preserve">пунктом 2 части </w:t>
        </w:r>
        <w:r w:rsidR="00C41588">
          <w:rPr>
            <w:rFonts w:ascii="Times New Roman" w:hAnsi="Times New Roman" w:cs="Times New Roman"/>
            <w:sz w:val="28"/>
            <w:szCs w:val="28"/>
          </w:rPr>
          <w:t>4.</w:t>
        </w:r>
        <w:r w:rsidR="00E60BD2" w:rsidRPr="00D21000">
          <w:rPr>
            <w:rFonts w:ascii="Times New Roman" w:hAnsi="Times New Roman" w:cs="Times New Roman"/>
            <w:sz w:val="28"/>
            <w:szCs w:val="28"/>
          </w:rPr>
          <w:t>1</w:t>
        </w:r>
      </w:hyperlink>
      <w:r w:rsidR="00E60BD2" w:rsidRPr="00D21000">
        <w:rPr>
          <w:rFonts w:ascii="Times New Roman" w:hAnsi="Times New Roman" w:cs="Times New Roman"/>
          <w:sz w:val="28"/>
          <w:szCs w:val="28"/>
        </w:rPr>
        <w:t xml:space="preserve"> настоящей статьи, не лишает </w:t>
      </w:r>
      <w:r w:rsidR="00E60BD2" w:rsidRPr="00D21000">
        <w:rPr>
          <w:rFonts w:ascii="Times New Roman" w:hAnsi="Times New Roman" w:cs="Times New Roman"/>
          <w:sz w:val="28"/>
          <w:szCs w:val="28"/>
        </w:rPr>
        <w:lastRenderedPageBreak/>
        <w:t>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D21000" w:rsidRPr="00D21000" w:rsidRDefault="00D21000" w:rsidP="00D21000">
      <w:pPr>
        <w:autoSpaceDE w:val="0"/>
        <w:autoSpaceDN w:val="0"/>
        <w:adjustRightInd w:val="0"/>
        <w:spacing w:after="0" w:line="240" w:lineRule="auto"/>
        <w:jc w:val="both"/>
        <w:rPr>
          <w:rFonts w:ascii="Times New Roman" w:hAnsi="Times New Roman" w:cs="Times New Roman"/>
          <w:sz w:val="28"/>
          <w:szCs w:val="28"/>
        </w:rPr>
      </w:pPr>
    </w:p>
    <w:p w:rsidR="005677C9" w:rsidRPr="00D21000" w:rsidRDefault="005677C9" w:rsidP="00D21000">
      <w:pPr>
        <w:widowControl w:val="0"/>
        <w:spacing w:after="303" w:line="260" w:lineRule="exact"/>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lang w:val="en-US"/>
        </w:rPr>
        <w:t>V</w:t>
      </w:r>
      <w:r w:rsidR="00AF13F4" w:rsidRPr="00AF13F4">
        <w:rPr>
          <w:rFonts w:ascii="Times New Roman" w:eastAsia="Calibri" w:hAnsi="Times New Roman" w:cs="Times New Roman"/>
          <w:color w:val="000000"/>
          <w:sz w:val="28"/>
          <w:szCs w:val="28"/>
          <w:shd w:val="clear" w:color="auto" w:fill="FFFFFF"/>
        </w:rPr>
        <w:t xml:space="preserve">. </w:t>
      </w:r>
      <w:r w:rsidR="00AF13F4" w:rsidRPr="005677C9">
        <w:rPr>
          <w:rFonts w:ascii="Times New Roman" w:eastAsia="Calibri" w:hAnsi="Times New Roman" w:cs="Times New Roman"/>
          <w:color w:val="000000"/>
          <w:sz w:val="28"/>
          <w:szCs w:val="28"/>
          <w:shd w:val="clear" w:color="auto" w:fill="FFFFFF"/>
        </w:rPr>
        <w:t xml:space="preserve">Реализация </w:t>
      </w:r>
      <w:r w:rsidR="005E5435" w:rsidRPr="005677C9">
        <w:rPr>
          <w:rFonts w:ascii="Times New Roman" w:eastAsia="Calibri" w:hAnsi="Times New Roman" w:cs="Times New Roman"/>
          <w:color w:val="000000"/>
          <w:sz w:val="28"/>
          <w:szCs w:val="28"/>
          <w:shd w:val="clear" w:color="auto" w:fill="FFFFFF"/>
        </w:rPr>
        <w:t>документов</w:t>
      </w:r>
      <w:r w:rsidR="00AF13F4" w:rsidRPr="005677C9">
        <w:rPr>
          <w:rFonts w:ascii="Times New Roman" w:eastAsia="Calibri" w:hAnsi="Times New Roman" w:cs="Times New Roman"/>
          <w:color w:val="000000"/>
          <w:sz w:val="28"/>
          <w:szCs w:val="28"/>
          <w:shd w:val="clear" w:color="auto" w:fill="FFFFFF"/>
        </w:rPr>
        <w:t xml:space="preserve"> территориального планирования</w:t>
      </w:r>
    </w:p>
    <w:p w:rsidR="00AF13F4" w:rsidRPr="00AF13F4" w:rsidRDefault="005677C9" w:rsidP="00AF13F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F13F4" w:rsidRPr="00AF13F4">
        <w:rPr>
          <w:rFonts w:ascii="Times New Roman" w:eastAsia="Calibri" w:hAnsi="Times New Roman" w:cs="Times New Roman"/>
          <w:sz w:val="28"/>
          <w:szCs w:val="28"/>
        </w:rPr>
        <w:t>.1. Реализация документов территориального планирования осуществляется путем:</w:t>
      </w:r>
    </w:p>
    <w:p w:rsidR="00AF13F4" w:rsidRPr="00AF13F4" w:rsidRDefault="00AF13F4" w:rsidP="00AF13F4">
      <w:pPr>
        <w:spacing w:after="0" w:line="240" w:lineRule="auto"/>
        <w:ind w:firstLine="567"/>
        <w:jc w:val="both"/>
        <w:rPr>
          <w:rFonts w:ascii="Times New Roman" w:eastAsia="Calibri" w:hAnsi="Times New Roman" w:cs="Times New Roman"/>
          <w:sz w:val="28"/>
          <w:szCs w:val="28"/>
        </w:rPr>
      </w:pPr>
      <w:r w:rsidRPr="00AF13F4">
        <w:rPr>
          <w:rFonts w:ascii="Times New Roman" w:eastAsia="Calibri" w:hAnsi="Times New Roman" w:cs="Times New Roman"/>
          <w:sz w:val="28"/>
          <w:szCs w:val="28"/>
        </w:rPr>
        <w:t>подготовки и утверждения документации по планировке территории в соответствии с документами территориального планирования;</w:t>
      </w:r>
    </w:p>
    <w:p w:rsidR="00AF13F4" w:rsidRPr="00AF13F4" w:rsidRDefault="00AF13F4" w:rsidP="00AF13F4">
      <w:pPr>
        <w:spacing w:after="0" w:line="240" w:lineRule="auto"/>
        <w:ind w:firstLine="567"/>
        <w:jc w:val="both"/>
        <w:rPr>
          <w:rFonts w:ascii="Times New Roman" w:eastAsia="Calibri" w:hAnsi="Times New Roman" w:cs="Times New Roman"/>
          <w:sz w:val="28"/>
          <w:szCs w:val="28"/>
        </w:rPr>
      </w:pPr>
      <w:r w:rsidRPr="00AF13F4">
        <w:rPr>
          <w:rFonts w:ascii="Times New Roman" w:eastAsia="Calibri" w:hAnsi="Times New Roman" w:cs="Times New Roman"/>
          <w:sz w:val="28"/>
          <w:szCs w:val="28"/>
        </w:rPr>
        <w:t>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F13F4" w:rsidRPr="00AF13F4" w:rsidRDefault="00AF13F4" w:rsidP="00AF13F4">
      <w:pPr>
        <w:spacing w:after="0" w:line="240" w:lineRule="auto"/>
        <w:ind w:firstLine="567"/>
        <w:jc w:val="both"/>
        <w:rPr>
          <w:rFonts w:ascii="Times New Roman" w:eastAsia="Calibri" w:hAnsi="Times New Roman" w:cs="Times New Roman"/>
          <w:sz w:val="28"/>
          <w:szCs w:val="28"/>
        </w:rPr>
      </w:pPr>
      <w:r w:rsidRPr="00AF13F4">
        <w:rPr>
          <w:rFonts w:ascii="Times New Roman" w:eastAsia="Calibri" w:hAnsi="Times New Roman" w:cs="Times New Roman"/>
          <w:sz w:val="28"/>
          <w:szCs w:val="28"/>
        </w:rPr>
        <w:t>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AF13F4" w:rsidRPr="00AF13F4" w:rsidRDefault="005677C9" w:rsidP="00AF13F4">
      <w:pPr>
        <w:spacing w:after="0" w:line="240" w:lineRule="auto"/>
        <w:ind w:firstLine="567"/>
        <w:jc w:val="both"/>
        <w:rPr>
          <w:rFonts w:ascii="Times New Roman" w:eastAsia="Calibri" w:hAnsi="Times New Roman" w:cs="Times New Roman"/>
          <w:sz w:val="28"/>
          <w:szCs w:val="28"/>
        </w:rPr>
      </w:pPr>
      <w:r w:rsidRPr="00BB63B8">
        <w:rPr>
          <w:rFonts w:ascii="Times New Roman" w:eastAsia="Calibri" w:hAnsi="Times New Roman" w:cs="Times New Roman"/>
          <w:sz w:val="28"/>
          <w:szCs w:val="28"/>
        </w:rPr>
        <w:t>5</w:t>
      </w:r>
      <w:r w:rsidR="00AF13F4" w:rsidRPr="00BB63B8">
        <w:rPr>
          <w:rFonts w:ascii="Times New Roman" w:eastAsia="Calibri" w:hAnsi="Times New Roman" w:cs="Times New Roman"/>
          <w:sz w:val="28"/>
          <w:szCs w:val="28"/>
        </w:rPr>
        <w:t xml:space="preserve">.2. Реализация </w:t>
      </w:r>
      <w:r w:rsidR="00BB63B8" w:rsidRPr="00BB63B8">
        <w:rPr>
          <w:rFonts w:ascii="Times New Roman" w:eastAsia="Calibri" w:hAnsi="Times New Roman" w:cs="Times New Roman"/>
          <w:sz w:val="28"/>
          <w:szCs w:val="28"/>
        </w:rPr>
        <w:t>генерального плана</w:t>
      </w:r>
      <w:r w:rsidR="00AF13F4" w:rsidRPr="00BB63B8">
        <w:rPr>
          <w:rFonts w:ascii="Times New Roman" w:eastAsia="Calibri" w:hAnsi="Times New Roman" w:cs="Times New Roman"/>
          <w:sz w:val="28"/>
          <w:szCs w:val="28"/>
        </w:rPr>
        <w:t xml:space="preserve"> Александровского муниципального </w:t>
      </w:r>
      <w:r w:rsidR="009B5443" w:rsidRPr="00BB63B8">
        <w:rPr>
          <w:rFonts w:ascii="Times New Roman" w:eastAsia="Calibri" w:hAnsi="Times New Roman" w:cs="Times New Roman"/>
          <w:color w:val="000000"/>
          <w:sz w:val="28"/>
          <w:szCs w:val="28"/>
          <w:shd w:val="clear" w:color="auto" w:fill="FFFFFF"/>
        </w:rPr>
        <w:t>округа</w:t>
      </w:r>
      <w:r w:rsidR="00AF13F4" w:rsidRPr="00BB63B8">
        <w:rPr>
          <w:rFonts w:ascii="Times New Roman" w:eastAsia="Calibri" w:hAnsi="Times New Roman" w:cs="Times New Roman"/>
          <w:sz w:val="28"/>
          <w:szCs w:val="28"/>
        </w:rPr>
        <w:t xml:space="preserve"> осуществляется путем выполнения мероприятий, которые предусмотрены программами, утвержденными администрацией Александровского муниципального </w:t>
      </w:r>
      <w:r w:rsidR="009B5443" w:rsidRPr="00BB63B8">
        <w:rPr>
          <w:rFonts w:ascii="Times New Roman" w:eastAsia="Calibri" w:hAnsi="Times New Roman" w:cs="Times New Roman"/>
          <w:color w:val="000000"/>
          <w:sz w:val="28"/>
          <w:szCs w:val="28"/>
          <w:shd w:val="clear" w:color="auto" w:fill="FFFFFF"/>
        </w:rPr>
        <w:t>округа</w:t>
      </w:r>
      <w:r w:rsidR="00AF13F4" w:rsidRPr="00BB63B8">
        <w:rPr>
          <w:rFonts w:ascii="Times New Roman" w:eastAsia="Calibri" w:hAnsi="Times New Roman" w:cs="Times New Roman"/>
          <w:sz w:val="28"/>
          <w:szCs w:val="28"/>
        </w:rPr>
        <w:t xml:space="preserve"> и реализуемыми за счет средств местного бюджета, или инвестиционными программами организаций коммунального комплекса.</w:t>
      </w:r>
    </w:p>
    <w:p w:rsidR="005677C9" w:rsidRDefault="00BB63B8" w:rsidP="005677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5.2.1.</w:t>
      </w:r>
      <w:r w:rsidR="005677C9">
        <w:rPr>
          <w:rFonts w:ascii="Times New Roman" w:hAnsi="Times New Roman" w:cs="Times New Roman"/>
          <w:sz w:val="28"/>
          <w:szCs w:val="28"/>
        </w:rPr>
        <w:t xml:space="preserve"> Реализация </w:t>
      </w:r>
      <w:r w:rsidRPr="00BB63B8">
        <w:rPr>
          <w:rFonts w:ascii="Times New Roman" w:eastAsia="Calibri" w:hAnsi="Times New Roman" w:cs="Times New Roman"/>
          <w:sz w:val="28"/>
          <w:szCs w:val="28"/>
        </w:rPr>
        <w:t xml:space="preserve">генерального плана </w:t>
      </w:r>
      <w:r w:rsidR="005677C9">
        <w:rPr>
          <w:rFonts w:ascii="Times New Roman" w:hAnsi="Times New Roman" w:cs="Times New Roman"/>
          <w:sz w:val="28"/>
          <w:szCs w:val="28"/>
        </w:rPr>
        <w:t xml:space="preserve">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 </w:t>
      </w:r>
      <w:r w:rsidRPr="00BB63B8">
        <w:rPr>
          <w:rFonts w:ascii="Times New Roman" w:eastAsia="Calibri" w:hAnsi="Times New Roman" w:cs="Times New Roman"/>
          <w:sz w:val="28"/>
          <w:szCs w:val="28"/>
        </w:rPr>
        <w:t>генеральн</w:t>
      </w:r>
      <w:r>
        <w:rPr>
          <w:rFonts w:ascii="Times New Roman" w:eastAsia="Calibri" w:hAnsi="Times New Roman" w:cs="Times New Roman"/>
          <w:sz w:val="28"/>
          <w:szCs w:val="28"/>
        </w:rPr>
        <w:t>ый</w:t>
      </w:r>
      <w:r w:rsidRPr="00BB63B8">
        <w:rPr>
          <w:rFonts w:ascii="Times New Roman" w:eastAsia="Calibri" w:hAnsi="Times New Roman" w:cs="Times New Roman"/>
          <w:sz w:val="28"/>
          <w:szCs w:val="28"/>
        </w:rPr>
        <w:t xml:space="preserve"> план</w:t>
      </w:r>
      <w:r w:rsidR="005677C9">
        <w:rPr>
          <w:rFonts w:ascii="Times New Roman" w:hAnsi="Times New Roman" w:cs="Times New Roman"/>
          <w:sz w:val="28"/>
          <w:szCs w:val="28"/>
        </w:rPr>
        <w:t xml:space="preserve">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5677C9" w:rsidRDefault="005677C9" w:rsidP="005677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Реализация генерального плана муниципального округа, осуществляется путем выполнения мероприятий, которые предусмотрены программами, утвержденными местной администрацией муниципального округа реализуемыми за счет средств местного бюджета, или нормативными правовыми актами местной администрации муниципального округа, или в </w:t>
      </w:r>
      <w:r>
        <w:rPr>
          <w:rFonts w:ascii="Times New Roman" w:hAnsi="Times New Roman" w:cs="Times New Roman"/>
          <w:sz w:val="28"/>
          <w:szCs w:val="28"/>
        </w:rPr>
        <w:lastRenderedPageBreak/>
        <w:t>установленном местной администрацией муниципального округа порядке решениями главных распорядителей средств местного бюджета, программами комплексного развития систем коммунальной инфраструктуры муниципальных округов, программами комплексного развития транспортной инфраструктуры муниципальных округов, программами комплексного развития социальной инфраструктуры муниципальных округов и (при наличии) инвестиционными программами организаций коммунального комплекса.</w:t>
      </w:r>
    </w:p>
    <w:p w:rsidR="00BB63B8" w:rsidRDefault="005677C9" w:rsidP="005467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Программы комплексного развития систем коммунальной инфраструктуры муниципальных округов , программы комплексного развития транспортной инфраструктуры муниципальных округов, программы комплексного развития социальной инфраструктуры муниципальных округов, </w:t>
      </w:r>
      <w:hyperlink r:id="rId41" w:history="1">
        <w:r w:rsidRPr="00D21000">
          <w:rPr>
            <w:rFonts w:ascii="Times New Roman" w:hAnsi="Times New Roman" w:cs="Times New Roman"/>
            <w:sz w:val="28"/>
            <w:szCs w:val="28"/>
          </w:rPr>
          <w:t>разрабатываются</w:t>
        </w:r>
      </w:hyperlink>
      <w:r w:rsidRPr="00D21000">
        <w:rPr>
          <w:rFonts w:ascii="Times New Roman" w:hAnsi="Times New Roman" w:cs="Times New Roman"/>
          <w:sz w:val="28"/>
          <w:szCs w:val="28"/>
        </w:rPr>
        <w:t xml:space="preserve"> органами ме</w:t>
      </w:r>
      <w:r>
        <w:rPr>
          <w:rFonts w:ascii="Times New Roman" w:hAnsi="Times New Roman" w:cs="Times New Roman"/>
          <w:sz w:val="28"/>
          <w:szCs w:val="28"/>
        </w:rPr>
        <w:t xml:space="preserve">стного самоуправления муниципальных округов и подлежат утверждению органами местного самоуправления муниципальных округов в шестимесячный срок с даты утверждения генеральных планов муниципальных округов. </w:t>
      </w:r>
    </w:p>
    <w:p w:rsidR="0054675F" w:rsidRDefault="005677C9" w:rsidP="005467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Программы комплексного развития систем коммунальной инфраструктуры муниципальных округов, программы комплексного развития транспортной инфраструктуры муниципальных округов, программы комплексного развития социальной инфраструктуры муниципальных округов, содержат графики выполнения мероприятий, предусмотренных указанными программами.</w:t>
      </w:r>
      <w:r w:rsidR="0054675F">
        <w:rPr>
          <w:rFonts w:ascii="Times New Roman" w:hAnsi="Times New Roman" w:cs="Times New Roman"/>
          <w:sz w:val="28"/>
          <w:szCs w:val="28"/>
        </w:rPr>
        <w:t xml:space="preserve"> </w:t>
      </w:r>
    </w:p>
    <w:p w:rsidR="0054675F" w:rsidRDefault="0054675F" w:rsidP="0054675F">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hAnsi="Times New Roman" w:cs="Times New Roman"/>
          <w:sz w:val="28"/>
          <w:szCs w:val="28"/>
        </w:rPr>
        <w:t>Проекты программ комплексного развития систем коммунальной инфраструктуры муниципальных округов, программ комплексного развития транспортной инфраструктуры муниципальных округов, программ комплексного развития социальной инфраструктуры муниципальных округов, подлежат размещению на официальном сайте органа местного самоуправления в информационно-телекоммуникационной сети "Интернет" (</w:t>
      </w:r>
      <w:hyperlink r:id="rId42" w:history="1">
        <w:r w:rsidRPr="009A26B1">
          <w:rPr>
            <w:rFonts w:ascii="Times New Roman" w:eastAsia="Calibri" w:hAnsi="Times New Roman"/>
            <w:sz w:val="28"/>
            <w:szCs w:val="28"/>
          </w:rPr>
          <w:t>http://aleksadmin.ru</w:t>
        </w:r>
      </w:hyperlink>
      <w:r>
        <w:rPr>
          <w:rFonts w:ascii="Times New Roman" w:eastAsia="Calibri" w:hAnsi="Times New Roman"/>
          <w:sz w:val="28"/>
          <w:szCs w:val="28"/>
        </w:rPr>
        <w:t>.</w:t>
      </w:r>
      <w:r>
        <w:rPr>
          <w:rFonts w:ascii="Times New Roman" w:hAnsi="Times New Roman" w:cs="Times New Roman"/>
          <w:sz w:val="28"/>
          <w:szCs w:val="28"/>
        </w:rPr>
        <w:t>)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54675F" w:rsidRDefault="0054675F" w:rsidP="0054675F">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hAnsi="Times New Roman" w:cs="Times New Roman"/>
          <w:sz w:val="28"/>
          <w:szCs w:val="28"/>
        </w:rPr>
        <w:t>В случае, если в генеральные планы муниципальных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муниципальных округов, программы комплексного развития транспортной инфраструктуры муниципальных округов, программы комплексного развития социальной инфраструктуры муниципальных округов, данные программы подлежат приведению в соответствие с генеральными планами муниципальных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54675F" w:rsidRDefault="0054675F" w:rsidP="0054675F">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 xml:space="preserve">5.4. </w:t>
      </w:r>
      <w:r>
        <w:rPr>
          <w:rFonts w:ascii="Times New Roman" w:hAnsi="Times New Roman" w:cs="Times New Roman"/>
          <w:sz w:val="28"/>
          <w:szCs w:val="28"/>
        </w:rPr>
        <w:t xml:space="preserve">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w:t>
      </w:r>
      <w:r>
        <w:rPr>
          <w:rFonts w:ascii="Times New Roman" w:hAnsi="Times New Roman" w:cs="Times New Roman"/>
          <w:sz w:val="28"/>
          <w:szCs w:val="28"/>
        </w:rPr>
        <w:lastRenderedPageBreak/>
        <w:t>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54675F" w:rsidRPr="0054675F" w:rsidRDefault="0054675F" w:rsidP="0054675F">
      <w:pPr>
        <w:widowControl w:val="0"/>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5.</w:t>
      </w:r>
      <w:r>
        <w:rPr>
          <w:rFonts w:ascii="Times New Roman" w:hAnsi="Times New Roman" w:cs="Times New Roman"/>
          <w:sz w:val="28"/>
          <w:szCs w:val="28"/>
        </w:rPr>
        <w:t>5.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F64348" w:rsidRDefault="00F64348" w:rsidP="0054675F">
      <w:pPr>
        <w:spacing w:after="0" w:line="240" w:lineRule="auto"/>
        <w:ind w:firstLine="567"/>
        <w:jc w:val="both"/>
        <w:rPr>
          <w:rFonts w:ascii="Times New Roman" w:eastAsia="Calibri" w:hAnsi="Times New Roman"/>
          <w:sz w:val="28"/>
          <w:szCs w:val="28"/>
        </w:rPr>
      </w:pPr>
    </w:p>
    <w:p w:rsidR="00F64348" w:rsidRDefault="00F64348" w:rsidP="00F64348">
      <w:pPr>
        <w:widowControl w:val="0"/>
        <w:autoSpaceDE w:val="0"/>
        <w:autoSpaceDN w:val="0"/>
        <w:adjustRightInd w:val="0"/>
        <w:spacing w:after="0" w:line="240" w:lineRule="auto"/>
        <w:ind w:firstLine="567"/>
        <w:jc w:val="both"/>
        <w:rPr>
          <w:rFonts w:ascii="Times New Roman" w:eastAsia="Calibri" w:hAnsi="Times New Roman"/>
          <w:sz w:val="28"/>
          <w:szCs w:val="28"/>
        </w:rPr>
      </w:pPr>
    </w:p>
    <w:p w:rsidR="00F64348" w:rsidRDefault="00F64348" w:rsidP="00F64348">
      <w:pPr>
        <w:widowControl w:val="0"/>
        <w:autoSpaceDE w:val="0"/>
        <w:autoSpaceDN w:val="0"/>
        <w:adjustRightInd w:val="0"/>
        <w:spacing w:after="0" w:line="240" w:lineRule="auto"/>
        <w:ind w:firstLine="567"/>
        <w:jc w:val="both"/>
        <w:rPr>
          <w:rFonts w:ascii="Times New Roman" w:eastAsia="Calibri" w:hAnsi="Times New Roman"/>
          <w:sz w:val="28"/>
          <w:szCs w:val="28"/>
        </w:rPr>
      </w:pPr>
    </w:p>
    <w:p w:rsidR="00F64348" w:rsidRPr="00F64348" w:rsidRDefault="00F64348" w:rsidP="00F643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64348" w:rsidRPr="00F64348" w:rsidRDefault="00F64348" w:rsidP="00F643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4348">
        <w:rPr>
          <w:rFonts w:ascii="Times New Roman" w:eastAsia="Times New Roman" w:hAnsi="Times New Roman" w:cs="Times New Roman"/>
          <w:sz w:val="28"/>
          <w:szCs w:val="28"/>
          <w:lang w:eastAsia="ru-RU"/>
        </w:rPr>
        <w:t xml:space="preserve">Управляющий делами </w:t>
      </w:r>
    </w:p>
    <w:p w:rsidR="00F64348" w:rsidRPr="00F64348" w:rsidRDefault="00F64348" w:rsidP="00F643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4348">
        <w:rPr>
          <w:rFonts w:ascii="Times New Roman" w:eastAsia="Times New Roman" w:hAnsi="Times New Roman" w:cs="Times New Roman"/>
          <w:sz w:val="28"/>
          <w:szCs w:val="28"/>
          <w:lang w:eastAsia="ru-RU"/>
        </w:rPr>
        <w:t>администрации                                                                                 Ю.В. Иванова</w:t>
      </w:r>
    </w:p>
    <w:p w:rsidR="00F64348" w:rsidRPr="00F64348" w:rsidRDefault="00F64348" w:rsidP="00F643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64348" w:rsidRPr="00F64348" w:rsidRDefault="00F64348" w:rsidP="00F643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4348">
        <w:rPr>
          <w:rFonts w:ascii="Times New Roman" w:eastAsia="Times New Roman" w:hAnsi="Times New Roman" w:cs="Times New Roman"/>
          <w:sz w:val="28"/>
          <w:szCs w:val="28"/>
          <w:lang w:eastAsia="ru-RU"/>
        </w:rPr>
        <w:t xml:space="preserve">Начальник юридического отдела                                              </w:t>
      </w:r>
    </w:p>
    <w:p w:rsidR="00F64348" w:rsidRPr="00F64348" w:rsidRDefault="00F64348" w:rsidP="00F64348">
      <w:pPr>
        <w:widowControl w:val="0"/>
        <w:spacing w:after="0" w:line="240" w:lineRule="auto"/>
        <w:ind w:right="-1"/>
        <w:jc w:val="both"/>
        <w:rPr>
          <w:rFonts w:ascii="Times New Roman" w:eastAsia="Times New Roman" w:hAnsi="Times New Roman" w:cs="Times New Roman"/>
          <w:color w:val="000000"/>
          <w:sz w:val="28"/>
          <w:szCs w:val="28"/>
          <w:lang w:eastAsia="ru-RU" w:bidi="ru-RU"/>
        </w:rPr>
      </w:pPr>
      <w:r w:rsidRPr="00F64348">
        <w:rPr>
          <w:rFonts w:ascii="Times New Roman" w:eastAsia="Times New Roman" w:hAnsi="Times New Roman" w:cs="Times New Roman"/>
          <w:sz w:val="28"/>
          <w:szCs w:val="28"/>
          <w:lang w:eastAsia="ru-RU"/>
        </w:rPr>
        <w:t>администрации                                                                              Т.А. Софронова</w:t>
      </w:r>
    </w:p>
    <w:p w:rsidR="00F64348" w:rsidRPr="00F64348" w:rsidRDefault="00F64348" w:rsidP="00F6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64348" w:rsidRPr="00F64348" w:rsidRDefault="00F64348" w:rsidP="00F64348">
      <w:pPr>
        <w:spacing w:after="0" w:line="276" w:lineRule="auto"/>
        <w:jc w:val="right"/>
        <w:rPr>
          <w:rFonts w:ascii="Times New Roman" w:eastAsia="Times New Roman" w:hAnsi="Times New Roman" w:cs="Times New Roman"/>
          <w:sz w:val="28"/>
          <w:szCs w:val="28"/>
          <w:lang w:eastAsia="ru-RU"/>
        </w:rPr>
      </w:pPr>
      <w:r w:rsidRPr="00F64348">
        <w:rPr>
          <w:rFonts w:ascii="Times New Roman" w:eastAsia="Times New Roman" w:hAnsi="Times New Roman" w:cs="Times New Roman"/>
          <w:sz w:val="28"/>
          <w:szCs w:val="28"/>
          <w:lang w:eastAsia="ru-RU"/>
        </w:rPr>
        <w:t xml:space="preserve">                                                           </w:t>
      </w:r>
    </w:p>
    <w:p w:rsidR="00F64348" w:rsidRPr="00F64348" w:rsidRDefault="00F64348" w:rsidP="00F6434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sectPr w:rsidR="00F64348" w:rsidRPr="00F64348" w:rsidSect="00AB53E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B4B" w:rsidRDefault="00A91B4B" w:rsidP="00FE1758">
      <w:pPr>
        <w:spacing w:after="0" w:line="240" w:lineRule="auto"/>
      </w:pPr>
      <w:r>
        <w:separator/>
      </w:r>
    </w:p>
  </w:endnote>
  <w:endnote w:type="continuationSeparator" w:id="0">
    <w:p w:rsidR="00A91B4B" w:rsidRDefault="00A91B4B" w:rsidP="00FE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B4B" w:rsidRDefault="00A91B4B" w:rsidP="00FE1758">
      <w:pPr>
        <w:spacing w:after="0" w:line="240" w:lineRule="auto"/>
      </w:pPr>
      <w:r>
        <w:separator/>
      </w:r>
    </w:p>
  </w:footnote>
  <w:footnote w:type="continuationSeparator" w:id="0">
    <w:p w:rsidR="00A91B4B" w:rsidRDefault="00A91B4B" w:rsidP="00FE1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621D7F"/>
    <w:multiLevelType w:val="multilevel"/>
    <w:tmpl w:val="C1CAF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C2C48"/>
    <w:multiLevelType w:val="multilevel"/>
    <w:tmpl w:val="70281C0E"/>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1726C"/>
    <w:multiLevelType w:val="multilevel"/>
    <w:tmpl w:val="233C0D10"/>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8"/>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55759E5"/>
    <w:multiLevelType w:val="multilevel"/>
    <w:tmpl w:val="FC607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A4CB9"/>
    <w:multiLevelType w:val="hybridMultilevel"/>
    <w:tmpl w:val="64C09F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897B0C"/>
    <w:multiLevelType w:val="multilevel"/>
    <w:tmpl w:val="45E6F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5F4EE2"/>
    <w:multiLevelType w:val="multilevel"/>
    <w:tmpl w:val="8662C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5F3B0C"/>
    <w:multiLevelType w:val="multilevel"/>
    <w:tmpl w:val="9D787926"/>
    <w:lvl w:ilvl="0">
      <w:start w:val="6"/>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B5F6EE6"/>
    <w:multiLevelType w:val="multilevel"/>
    <w:tmpl w:val="32D0E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402869"/>
    <w:multiLevelType w:val="multilevel"/>
    <w:tmpl w:val="2BBA0AB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0E613D"/>
    <w:multiLevelType w:val="multilevel"/>
    <w:tmpl w:val="3A1215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7847E3"/>
    <w:multiLevelType w:val="multilevel"/>
    <w:tmpl w:val="92FC5B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7B4B67"/>
    <w:multiLevelType w:val="hybridMultilevel"/>
    <w:tmpl w:val="C1067C42"/>
    <w:lvl w:ilvl="0" w:tplc="62421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B74B13"/>
    <w:multiLevelType w:val="multilevel"/>
    <w:tmpl w:val="57B64C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DE71F5"/>
    <w:multiLevelType w:val="multilevel"/>
    <w:tmpl w:val="2ABE3B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4B4227"/>
    <w:multiLevelType w:val="multilevel"/>
    <w:tmpl w:val="6786126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3652A1"/>
    <w:multiLevelType w:val="multilevel"/>
    <w:tmpl w:val="97228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B4001B"/>
    <w:multiLevelType w:val="multilevel"/>
    <w:tmpl w:val="A10E17B0"/>
    <w:lvl w:ilvl="0">
      <w:start w:val="6"/>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64555F17"/>
    <w:multiLevelType w:val="multilevel"/>
    <w:tmpl w:val="56C8D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CF2EDB"/>
    <w:multiLevelType w:val="multilevel"/>
    <w:tmpl w:val="0F545F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4F014A"/>
    <w:multiLevelType w:val="multilevel"/>
    <w:tmpl w:val="92FC5B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86794A"/>
    <w:multiLevelType w:val="multilevel"/>
    <w:tmpl w:val="6062FF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057888"/>
    <w:multiLevelType w:val="multilevel"/>
    <w:tmpl w:val="A84267A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81038E"/>
    <w:multiLevelType w:val="multilevel"/>
    <w:tmpl w:val="2ABE3B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460138"/>
    <w:multiLevelType w:val="multilevel"/>
    <w:tmpl w:val="C3B6A182"/>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3B10FF"/>
    <w:multiLevelType w:val="multilevel"/>
    <w:tmpl w:val="6A30160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7"/>
  </w:num>
  <w:num w:numId="3">
    <w:abstractNumId w:val="7"/>
  </w:num>
  <w:num w:numId="4">
    <w:abstractNumId w:val="1"/>
  </w:num>
  <w:num w:numId="5">
    <w:abstractNumId w:val="22"/>
  </w:num>
  <w:num w:numId="6">
    <w:abstractNumId w:val="20"/>
  </w:num>
  <w:num w:numId="7">
    <w:abstractNumId w:val="19"/>
  </w:num>
  <w:num w:numId="8">
    <w:abstractNumId w:val="6"/>
  </w:num>
  <w:num w:numId="9">
    <w:abstractNumId w:val="4"/>
  </w:num>
  <w:num w:numId="10">
    <w:abstractNumId w:val="2"/>
  </w:num>
  <w:num w:numId="11">
    <w:abstractNumId w:val="25"/>
  </w:num>
  <w:num w:numId="12">
    <w:abstractNumId w:val="12"/>
  </w:num>
  <w:num w:numId="13">
    <w:abstractNumId w:val="9"/>
  </w:num>
  <w:num w:numId="14">
    <w:abstractNumId w:val="10"/>
  </w:num>
  <w:num w:numId="15">
    <w:abstractNumId w:val="23"/>
  </w:num>
  <w:num w:numId="16">
    <w:abstractNumId w:val="24"/>
  </w:num>
  <w:num w:numId="17">
    <w:abstractNumId w:val="11"/>
  </w:num>
  <w:num w:numId="18">
    <w:abstractNumId w:val="16"/>
  </w:num>
  <w:num w:numId="19">
    <w:abstractNumId w:val="14"/>
  </w:num>
  <w:num w:numId="20">
    <w:abstractNumId w:val="18"/>
  </w:num>
  <w:num w:numId="21">
    <w:abstractNumId w:val="8"/>
  </w:num>
  <w:num w:numId="22">
    <w:abstractNumId w:val="3"/>
  </w:num>
  <w:num w:numId="23">
    <w:abstractNumId w:val="21"/>
  </w:num>
  <w:num w:numId="24">
    <w:abstractNumId w:val="0"/>
  </w:num>
  <w:num w:numId="25">
    <w:abstractNumId w:val="13"/>
  </w:num>
  <w:num w:numId="26">
    <w:abstractNumId w:val="2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5A"/>
    <w:rsid w:val="000005A4"/>
    <w:rsid w:val="00004F13"/>
    <w:rsid w:val="000117B7"/>
    <w:rsid w:val="000122B0"/>
    <w:rsid w:val="0001300E"/>
    <w:rsid w:val="00026B65"/>
    <w:rsid w:val="00033E9E"/>
    <w:rsid w:val="00036907"/>
    <w:rsid w:val="000401D6"/>
    <w:rsid w:val="00041453"/>
    <w:rsid w:val="0004340E"/>
    <w:rsid w:val="00061A30"/>
    <w:rsid w:val="00066582"/>
    <w:rsid w:val="000671BC"/>
    <w:rsid w:val="00067454"/>
    <w:rsid w:val="00070782"/>
    <w:rsid w:val="00071BDC"/>
    <w:rsid w:val="00075EBC"/>
    <w:rsid w:val="0007706E"/>
    <w:rsid w:val="000921DD"/>
    <w:rsid w:val="000A309A"/>
    <w:rsid w:val="000A781C"/>
    <w:rsid w:val="000B1231"/>
    <w:rsid w:val="000B305D"/>
    <w:rsid w:val="000B336B"/>
    <w:rsid w:val="000C5AE9"/>
    <w:rsid w:val="000D6083"/>
    <w:rsid w:val="000E401A"/>
    <w:rsid w:val="00102C97"/>
    <w:rsid w:val="00105560"/>
    <w:rsid w:val="00111C5B"/>
    <w:rsid w:val="001125DF"/>
    <w:rsid w:val="001155C3"/>
    <w:rsid w:val="001318D5"/>
    <w:rsid w:val="00133661"/>
    <w:rsid w:val="00137A7C"/>
    <w:rsid w:val="00137F1F"/>
    <w:rsid w:val="00144AED"/>
    <w:rsid w:val="00164682"/>
    <w:rsid w:val="001727D3"/>
    <w:rsid w:val="001735F2"/>
    <w:rsid w:val="00175028"/>
    <w:rsid w:val="00193EDB"/>
    <w:rsid w:val="00193FE8"/>
    <w:rsid w:val="001A3702"/>
    <w:rsid w:val="001A3AC3"/>
    <w:rsid w:val="001B637F"/>
    <w:rsid w:val="001B6394"/>
    <w:rsid w:val="001B7819"/>
    <w:rsid w:val="001C725C"/>
    <w:rsid w:val="001C7B47"/>
    <w:rsid w:val="001C7B73"/>
    <w:rsid w:val="001D0103"/>
    <w:rsid w:val="001D5967"/>
    <w:rsid w:val="001D5C0C"/>
    <w:rsid w:val="001D5F54"/>
    <w:rsid w:val="001D6F99"/>
    <w:rsid w:val="001F1E5A"/>
    <w:rsid w:val="00205AC5"/>
    <w:rsid w:val="00217793"/>
    <w:rsid w:val="00220CB9"/>
    <w:rsid w:val="00226238"/>
    <w:rsid w:val="00233003"/>
    <w:rsid w:val="00236F51"/>
    <w:rsid w:val="00243078"/>
    <w:rsid w:val="00246362"/>
    <w:rsid w:val="00255B59"/>
    <w:rsid w:val="00260354"/>
    <w:rsid w:val="00266066"/>
    <w:rsid w:val="00281B06"/>
    <w:rsid w:val="002E68CB"/>
    <w:rsid w:val="00305CBE"/>
    <w:rsid w:val="003107D2"/>
    <w:rsid w:val="00313E63"/>
    <w:rsid w:val="0032029A"/>
    <w:rsid w:val="00327044"/>
    <w:rsid w:val="00347DCF"/>
    <w:rsid w:val="0035287E"/>
    <w:rsid w:val="00375414"/>
    <w:rsid w:val="003755E3"/>
    <w:rsid w:val="00386381"/>
    <w:rsid w:val="003A09FB"/>
    <w:rsid w:val="003A2027"/>
    <w:rsid w:val="003A65C6"/>
    <w:rsid w:val="003C4CF8"/>
    <w:rsid w:val="003E77F6"/>
    <w:rsid w:val="003F04FF"/>
    <w:rsid w:val="00401BFF"/>
    <w:rsid w:val="0040232F"/>
    <w:rsid w:val="00402A2A"/>
    <w:rsid w:val="0040431D"/>
    <w:rsid w:val="00405FC5"/>
    <w:rsid w:val="004102A4"/>
    <w:rsid w:val="00410541"/>
    <w:rsid w:val="00420871"/>
    <w:rsid w:val="00423FC3"/>
    <w:rsid w:val="00432BC7"/>
    <w:rsid w:val="00440665"/>
    <w:rsid w:val="00447C6C"/>
    <w:rsid w:val="00465EE0"/>
    <w:rsid w:val="004663E2"/>
    <w:rsid w:val="00474A8F"/>
    <w:rsid w:val="004A0104"/>
    <w:rsid w:val="004A27B2"/>
    <w:rsid w:val="004B526E"/>
    <w:rsid w:val="004B632D"/>
    <w:rsid w:val="004D110E"/>
    <w:rsid w:val="004E33E3"/>
    <w:rsid w:val="004F21A7"/>
    <w:rsid w:val="004F570C"/>
    <w:rsid w:val="00506917"/>
    <w:rsid w:val="00507B97"/>
    <w:rsid w:val="00512BC6"/>
    <w:rsid w:val="00530B20"/>
    <w:rsid w:val="00530E78"/>
    <w:rsid w:val="0053468D"/>
    <w:rsid w:val="0054675F"/>
    <w:rsid w:val="00562E4F"/>
    <w:rsid w:val="005677C9"/>
    <w:rsid w:val="0057727E"/>
    <w:rsid w:val="00583697"/>
    <w:rsid w:val="00590EDA"/>
    <w:rsid w:val="005C6A3E"/>
    <w:rsid w:val="005C714F"/>
    <w:rsid w:val="005D43EA"/>
    <w:rsid w:val="005D7F20"/>
    <w:rsid w:val="005E5435"/>
    <w:rsid w:val="005E7760"/>
    <w:rsid w:val="005F336D"/>
    <w:rsid w:val="005F6275"/>
    <w:rsid w:val="00602BD9"/>
    <w:rsid w:val="00636FF4"/>
    <w:rsid w:val="00642376"/>
    <w:rsid w:val="00657953"/>
    <w:rsid w:val="00664357"/>
    <w:rsid w:val="00664D85"/>
    <w:rsid w:val="006660EE"/>
    <w:rsid w:val="00666BE8"/>
    <w:rsid w:val="00680202"/>
    <w:rsid w:val="00685EA1"/>
    <w:rsid w:val="00690FB1"/>
    <w:rsid w:val="006956AC"/>
    <w:rsid w:val="006B3FFC"/>
    <w:rsid w:val="006D63FD"/>
    <w:rsid w:val="006E2FFB"/>
    <w:rsid w:val="006E6932"/>
    <w:rsid w:val="006F1562"/>
    <w:rsid w:val="006F6F90"/>
    <w:rsid w:val="00702EF3"/>
    <w:rsid w:val="00732BB9"/>
    <w:rsid w:val="00740105"/>
    <w:rsid w:val="00744019"/>
    <w:rsid w:val="0074544B"/>
    <w:rsid w:val="007461BB"/>
    <w:rsid w:val="007558B5"/>
    <w:rsid w:val="007B18DA"/>
    <w:rsid w:val="007B37E8"/>
    <w:rsid w:val="007D6810"/>
    <w:rsid w:val="007E5A39"/>
    <w:rsid w:val="007F0C01"/>
    <w:rsid w:val="007F2A99"/>
    <w:rsid w:val="0080329A"/>
    <w:rsid w:val="00805BFB"/>
    <w:rsid w:val="008112C8"/>
    <w:rsid w:val="00811EEA"/>
    <w:rsid w:val="00817D59"/>
    <w:rsid w:val="008231BC"/>
    <w:rsid w:val="00826A3C"/>
    <w:rsid w:val="0083159E"/>
    <w:rsid w:val="00833E27"/>
    <w:rsid w:val="00845751"/>
    <w:rsid w:val="008601D3"/>
    <w:rsid w:val="008646D8"/>
    <w:rsid w:val="00867517"/>
    <w:rsid w:val="008867FD"/>
    <w:rsid w:val="00892CCC"/>
    <w:rsid w:val="00893814"/>
    <w:rsid w:val="00896C84"/>
    <w:rsid w:val="00897922"/>
    <w:rsid w:val="008B5C79"/>
    <w:rsid w:val="008C45A2"/>
    <w:rsid w:val="008D0E7E"/>
    <w:rsid w:val="008D4B6E"/>
    <w:rsid w:val="008D680D"/>
    <w:rsid w:val="00901BBF"/>
    <w:rsid w:val="009147CF"/>
    <w:rsid w:val="009219ED"/>
    <w:rsid w:val="00921D48"/>
    <w:rsid w:val="00945ED2"/>
    <w:rsid w:val="00957108"/>
    <w:rsid w:val="009732C6"/>
    <w:rsid w:val="0098638A"/>
    <w:rsid w:val="009B30ED"/>
    <w:rsid w:val="009B5443"/>
    <w:rsid w:val="009C423D"/>
    <w:rsid w:val="009C4A22"/>
    <w:rsid w:val="009D0551"/>
    <w:rsid w:val="009E2D44"/>
    <w:rsid w:val="009F364A"/>
    <w:rsid w:val="00A0789A"/>
    <w:rsid w:val="00A14D8B"/>
    <w:rsid w:val="00A34419"/>
    <w:rsid w:val="00A4453E"/>
    <w:rsid w:val="00A51DF1"/>
    <w:rsid w:val="00A777AC"/>
    <w:rsid w:val="00A82403"/>
    <w:rsid w:val="00A91B4B"/>
    <w:rsid w:val="00A96C7D"/>
    <w:rsid w:val="00AB53E8"/>
    <w:rsid w:val="00AC08D0"/>
    <w:rsid w:val="00AC0C48"/>
    <w:rsid w:val="00AC0F69"/>
    <w:rsid w:val="00AF13F4"/>
    <w:rsid w:val="00B0256A"/>
    <w:rsid w:val="00B12B5C"/>
    <w:rsid w:val="00B13081"/>
    <w:rsid w:val="00B201F9"/>
    <w:rsid w:val="00B23203"/>
    <w:rsid w:val="00B472EC"/>
    <w:rsid w:val="00B55F4C"/>
    <w:rsid w:val="00B756DE"/>
    <w:rsid w:val="00B91816"/>
    <w:rsid w:val="00B94C10"/>
    <w:rsid w:val="00BB63B8"/>
    <w:rsid w:val="00BC06FA"/>
    <w:rsid w:val="00BC12DE"/>
    <w:rsid w:val="00BC645C"/>
    <w:rsid w:val="00BC6F79"/>
    <w:rsid w:val="00BD4380"/>
    <w:rsid w:val="00BD517D"/>
    <w:rsid w:val="00BF33BB"/>
    <w:rsid w:val="00C049F8"/>
    <w:rsid w:val="00C063A3"/>
    <w:rsid w:val="00C07607"/>
    <w:rsid w:val="00C11E32"/>
    <w:rsid w:val="00C20FAB"/>
    <w:rsid w:val="00C23335"/>
    <w:rsid w:val="00C319C3"/>
    <w:rsid w:val="00C41588"/>
    <w:rsid w:val="00C509C2"/>
    <w:rsid w:val="00C52E07"/>
    <w:rsid w:val="00C53030"/>
    <w:rsid w:val="00C81EEC"/>
    <w:rsid w:val="00C923EB"/>
    <w:rsid w:val="00C96DCB"/>
    <w:rsid w:val="00CA3447"/>
    <w:rsid w:val="00CB3628"/>
    <w:rsid w:val="00CC0560"/>
    <w:rsid w:val="00CF0721"/>
    <w:rsid w:val="00CF4E4C"/>
    <w:rsid w:val="00D21000"/>
    <w:rsid w:val="00D23E98"/>
    <w:rsid w:val="00D412B9"/>
    <w:rsid w:val="00D527F1"/>
    <w:rsid w:val="00D61E13"/>
    <w:rsid w:val="00D66737"/>
    <w:rsid w:val="00D84557"/>
    <w:rsid w:val="00D87201"/>
    <w:rsid w:val="00D922E5"/>
    <w:rsid w:val="00D93B35"/>
    <w:rsid w:val="00D93F1B"/>
    <w:rsid w:val="00DA299B"/>
    <w:rsid w:val="00DC293A"/>
    <w:rsid w:val="00DC4F8D"/>
    <w:rsid w:val="00DC5634"/>
    <w:rsid w:val="00DD2FEF"/>
    <w:rsid w:val="00DD7CD3"/>
    <w:rsid w:val="00DE398C"/>
    <w:rsid w:val="00DE4E90"/>
    <w:rsid w:val="00DE58FE"/>
    <w:rsid w:val="00DE5EF8"/>
    <w:rsid w:val="00DF4F4B"/>
    <w:rsid w:val="00E1043E"/>
    <w:rsid w:val="00E13356"/>
    <w:rsid w:val="00E149A5"/>
    <w:rsid w:val="00E32D5A"/>
    <w:rsid w:val="00E477E2"/>
    <w:rsid w:val="00E5522C"/>
    <w:rsid w:val="00E57A0C"/>
    <w:rsid w:val="00E60BD2"/>
    <w:rsid w:val="00E63420"/>
    <w:rsid w:val="00E83F47"/>
    <w:rsid w:val="00E87CE2"/>
    <w:rsid w:val="00E93718"/>
    <w:rsid w:val="00E95D5E"/>
    <w:rsid w:val="00EA0F3B"/>
    <w:rsid w:val="00EA3B78"/>
    <w:rsid w:val="00EA3C4F"/>
    <w:rsid w:val="00EB709E"/>
    <w:rsid w:val="00ED1BB0"/>
    <w:rsid w:val="00ED69F6"/>
    <w:rsid w:val="00EE5712"/>
    <w:rsid w:val="00EE6951"/>
    <w:rsid w:val="00F21D11"/>
    <w:rsid w:val="00F22C81"/>
    <w:rsid w:val="00F235A2"/>
    <w:rsid w:val="00F25114"/>
    <w:rsid w:val="00F31206"/>
    <w:rsid w:val="00F56032"/>
    <w:rsid w:val="00F64348"/>
    <w:rsid w:val="00FA5C3F"/>
    <w:rsid w:val="00FB3E8F"/>
    <w:rsid w:val="00FB78B6"/>
    <w:rsid w:val="00FC2E11"/>
    <w:rsid w:val="00FE1758"/>
    <w:rsid w:val="00FF03D1"/>
    <w:rsid w:val="00FF34D5"/>
    <w:rsid w:val="00FF3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A6D8"/>
  <w15:chartTrackingRefBased/>
  <w15:docId w15:val="{AB0AAD25-A083-49DF-8736-6F1CE5A9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27F1"/>
    <w:rPr>
      <w:color w:val="0066CC"/>
      <w:u w:val="single"/>
    </w:rPr>
  </w:style>
  <w:style w:type="character" w:customStyle="1" w:styleId="2">
    <w:name w:val="Основной текст (2)_"/>
    <w:basedOn w:val="a0"/>
    <w:link w:val="20"/>
    <w:uiPriority w:val="99"/>
    <w:rsid w:val="00D527F1"/>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D527F1"/>
    <w:rPr>
      <w:rFonts w:ascii="Times New Roman" w:eastAsia="Times New Roman" w:hAnsi="Times New Roman" w:cs="Times New Roman"/>
      <w:b/>
      <w:bCs/>
      <w:sz w:val="28"/>
      <w:szCs w:val="28"/>
      <w:shd w:val="clear" w:color="auto" w:fill="FFFFFF"/>
    </w:rPr>
  </w:style>
  <w:style w:type="character" w:customStyle="1" w:styleId="31">
    <w:name w:val="Основной текст (3) + Курсив"/>
    <w:basedOn w:val="3"/>
    <w:rsid w:val="00D527F1"/>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
    <w:rsid w:val="00D527F1"/>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
    <w:name w:val="Основной текст (4)_"/>
    <w:basedOn w:val="a0"/>
    <w:link w:val="40"/>
    <w:rsid w:val="00D527F1"/>
    <w:rPr>
      <w:rFonts w:ascii="Times New Roman" w:eastAsia="Times New Roman" w:hAnsi="Times New Roman" w:cs="Times New Roman"/>
      <w:b/>
      <w:bCs/>
      <w:i/>
      <w:iCs/>
      <w:sz w:val="28"/>
      <w:szCs w:val="28"/>
      <w:shd w:val="clear" w:color="auto" w:fill="FFFFFF"/>
    </w:rPr>
  </w:style>
  <w:style w:type="character" w:customStyle="1" w:styleId="32">
    <w:name w:val="Заголовок №3_"/>
    <w:basedOn w:val="a0"/>
    <w:link w:val="33"/>
    <w:rsid w:val="00D527F1"/>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D527F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D527F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D527F1"/>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D527F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uiPriority w:val="99"/>
    <w:rsid w:val="00D527F1"/>
    <w:pPr>
      <w:widowControl w:val="0"/>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D527F1"/>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D527F1"/>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33">
    <w:name w:val="Заголовок №3"/>
    <w:basedOn w:val="a"/>
    <w:link w:val="32"/>
    <w:rsid w:val="00D527F1"/>
    <w:pPr>
      <w:widowControl w:val="0"/>
      <w:shd w:val="clear" w:color="auto" w:fill="FFFFFF"/>
      <w:spacing w:before="300" w:after="420" w:line="0" w:lineRule="atLeast"/>
      <w:jc w:val="both"/>
      <w:outlineLvl w:val="2"/>
    </w:pPr>
    <w:rPr>
      <w:rFonts w:ascii="Times New Roman" w:eastAsia="Times New Roman" w:hAnsi="Times New Roman" w:cs="Times New Roman"/>
      <w:b/>
      <w:bCs/>
      <w:sz w:val="28"/>
      <w:szCs w:val="28"/>
    </w:rPr>
  </w:style>
  <w:style w:type="paragraph" w:customStyle="1" w:styleId="50">
    <w:name w:val="Основной текст (5)"/>
    <w:basedOn w:val="a"/>
    <w:link w:val="5"/>
    <w:rsid w:val="00D527F1"/>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6">
    <w:name w:val="Основной текст (6)_"/>
    <w:basedOn w:val="a0"/>
    <w:link w:val="60"/>
    <w:rsid w:val="00F31206"/>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F31206"/>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F31206"/>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70">
    <w:name w:val="Основной текст (7)"/>
    <w:basedOn w:val="a"/>
    <w:link w:val="7"/>
    <w:rsid w:val="00F31206"/>
    <w:pPr>
      <w:widowControl w:val="0"/>
      <w:shd w:val="clear" w:color="auto" w:fill="FFFFFF"/>
      <w:spacing w:after="240" w:line="240" w:lineRule="exact"/>
      <w:jc w:val="center"/>
    </w:pPr>
    <w:rPr>
      <w:rFonts w:ascii="Times New Roman" w:eastAsia="Times New Roman" w:hAnsi="Times New Roman" w:cs="Times New Roman"/>
      <w:sz w:val="20"/>
      <w:szCs w:val="20"/>
    </w:rPr>
  </w:style>
  <w:style w:type="character" w:customStyle="1" w:styleId="8">
    <w:name w:val="Основной текст (8)_"/>
    <w:basedOn w:val="a0"/>
    <w:link w:val="80"/>
    <w:rsid w:val="00F31206"/>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F31206"/>
    <w:pPr>
      <w:widowControl w:val="0"/>
      <w:shd w:val="clear" w:color="auto" w:fill="FFFFFF"/>
      <w:spacing w:before="900" w:after="240" w:line="0" w:lineRule="atLeast"/>
      <w:jc w:val="center"/>
    </w:pPr>
    <w:rPr>
      <w:rFonts w:ascii="Times New Roman" w:eastAsia="Times New Roman" w:hAnsi="Times New Roman" w:cs="Times New Roman"/>
      <w:b/>
      <w:bCs/>
    </w:rPr>
  </w:style>
  <w:style w:type="character" w:customStyle="1" w:styleId="211pt">
    <w:name w:val="Основной текст (2) + 11 pt"/>
    <w:basedOn w:val="2"/>
    <w:rsid w:val="00F3120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
    <w:rsid w:val="00F3120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4">
    <w:name w:val="Подпись к таблице_"/>
    <w:basedOn w:val="a0"/>
    <w:link w:val="a5"/>
    <w:rsid w:val="00F31206"/>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F31206"/>
    <w:pPr>
      <w:widowControl w:val="0"/>
      <w:shd w:val="clear" w:color="auto" w:fill="FFFFFF"/>
      <w:spacing w:after="0" w:line="0" w:lineRule="atLeast"/>
    </w:pPr>
    <w:rPr>
      <w:rFonts w:ascii="Times New Roman" w:eastAsia="Times New Roman" w:hAnsi="Times New Roman" w:cs="Times New Roman"/>
    </w:rPr>
  </w:style>
  <w:style w:type="paragraph" w:customStyle="1" w:styleId="Default">
    <w:name w:val="Default"/>
    <w:qFormat/>
    <w:rsid w:val="00C076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E95D5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11EEA"/>
    <w:pPr>
      <w:ind w:left="720"/>
      <w:contextualSpacing/>
    </w:pPr>
  </w:style>
  <w:style w:type="paragraph" w:styleId="a8">
    <w:name w:val="Balloon Text"/>
    <w:basedOn w:val="a"/>
    <w:link w:val="a9"/>
    <w:uiPriority w:val="99"/>
    <w:semiHidden/>
    <w:unhideWhenUsed/>
    <w:rsid w:val="0024636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46362"/>
    <w:rPr>
      <w:rFonts w:ascii="Segoe UI" w:hAnsi="Segoe UI" w:cs="Segoe UI"/>
      <w:sz w:val="18"/>
      <w:szCs w:val="18"/>
    </w:rPr>
  </w:style>
  <w:style w:type="character" w:customStyle="1" w:styleId="11">
    <w:name w:val="Основной текст + 11"/>
    <w:aliases w:val="5 pt,Полужирный,Основной текст (2) + 10"/>
    <w:uiPriority w:val="99"/>
    <w:rsid w:val="00220CB9"/>
    <w:rPr>
      <w:b/>
      <w:bCs/>
      <w:color w:val="000000"/>
      <w:spacing w:val="0"/>
      <w:w w:val="100"/>
      <w:position w:val="0"/>
      <w:sz w:val="17"/>
      <w:szCs w:val="17"/>
      <w:shd w:val="clear" w:color="auto" w:fill="FFFFFF"/>
      <w:lang w:val="ru-RU" w:eastAsia="ru-RU" w:bidi="ru-RU"/>
    </w:rPr>
  </w:style>
  <w:style w:type="paragraph" w:customStyle="1" w:styleId="210">
    <w:name w:val="Основной текст (2)1"/>
    <w:basedOn w:val="a"/>
    <w:uiPriority w:val="99"/>
    <w:rsid w:val="00220CB9"/>
    <w:pPr>
      <w:widowControl w:val="0"/>
      <w:shd w:val="clear" w:color="auto" w:fill="FFFFFF"/>
      <w:spacing w:before="300" w:after="300" w:line="322" w:lineRule="exact"/>
      <w:ind w:hanging="360"/>
      <w:jc w:val="both"/>
    </w:pPr>
    <w:rPr>
      <w:rFonts w:ascii="Times New Roman" w:eastAsia="Times New Roman" w:hAnsi="Times New Roman" w:cs="Times New Roman"/>
      <w:sz w:val="28"/>
      <w:szCs w:val="28"/>
      <w:lang w:val="x-none" w:eastAsia="x-none"/>
    </w:rPr>
  </w:style>
  <w:style w:type="paragraph" w:customStyle="1" w:styleId="ConsPlusNormal">
    <w:name w:val="ConsPlusNormal"/>
    <w:rsid w:val="00DE39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3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FE175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1758"/>
  </w:style>
  <w:style w:type="paragraph" w:styleId="ac">
    <w:name w:val="footer"/>
    <w:basedOn w:val="a"/>
    <w:link w:val="ad"/>
    <w:uiPriority w:val="99"/>
    <w:unhideWhenUsed/>
    <w:rsid w:val="00FE17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1758"/>
  </w:style>
  <w:style w:type="paragraph" w:styleId="ae">
    <w:name w:val="No Spacing"/>
    <w:uiPriority w:val="1"/>
    <w:qFormat/>
    <w:rsid w:val="009F3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amp;dst=4032" TargetMode="External"/><Relationship Id="rId18" Type="http://schemas.openxmlformats.org/officeDocument/2006/relationships/hyperlink" Target="https://login.consultant.ru/link/?req=doc&amp;base=LAW&amp;n=448038&amp;dst=100013" TargetMode="External"/><Relationship Id="rId26" Type="http://schemas.openxmlformats.org/officeDocument/2006/relationships/hyperlink" Target="https://login.consultant.ru/link/?req=doc&amp;base=LAW&amp;n=461102&amp;dst=4191" TargetMode="External"/><Relationship Id="rId39" Type="http://schemas.openxmlformats.org/officeDocument/2006/relationships/hyperlink" Target="https://login.consultant.ru/link/?req=doc&amp;base=LAW&amp;n=461102&amp;dst=100398" TargetMode="External"/><Relationship Id="rId21" Type="http://schemas.openxmlformats.org/officeDocument/2006/relationships/hyperlink" Target="https://login.consultant.ru/link/?req=doc&amp;base=LAW&amp;n=461102&amp;dst=101516" TargetMode="External"/><Relationship Id="rId34" Type="http://schemas.openxmlformats.org/officeDocument/2006/relationships/hyperlink" Target="https://login.consultant.ru/link/?req=doc&amp;base=LAW&amp;n=461102&amp;dst=101720" TargetMode="External"/><Relationship Id="rId42" Type="http://schemas.openxmlformats.org/officeDocument/2006/relationships/hyperlink" Target="http://aleksadmin.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1102&amp;dst=100421" TargetMode="External"/><Relationship Id="rId20" Type="http://schemas.openxmlformats.org/officeDocument/2006/relationships/hyperlink" Target="https://login.consultant.ru/link/?req=doc&amp;base=LAW&amp;n=461102&amp;dst=2175" TargetMode="External"/><Relationship Id="rId29" Type="http://schemas.openxmlformats.org/officeDocument/2006/relationships/hyperlink" Target="https://login.consultant.ru/link/?req=doc&amp;base=LAW&amp;n=461102&amp;dst=4211" TargetMode="External"/><Relationship Id="rId41" Type="http://schemas.openxmlformats.org/officeDocument/2006/relationships/hyperlink" Target="https://login.consultant.ru/link/?req=doc&amp;base=LAW&amp;n=160917&amp;dst=1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7528&amp;dst=100129" TargetMode="External"/><Relationship Id="rId24" Type="http://schemas.openxmlformats.org/officeDocument/2006/relationships/hyperlink" Target="https://login.consultant.ru/link/?req=doc&amp;base=LAW&amp;n=480809" TargetMode="External"/><Relationship Id="rId32" Type="http://schemas.openxmlformats.org/officeDocument/2006/relationships/hyperlink" Target="https://login.consultant.ru/link/?req=doc&amp;base=LAW&amp;n=461102&amp;dst=2071" TargetMode="External"/><Relationship Id="rId37" Type="http://schemas.openxmlformats.org/officeDocument/2006/relationships/hyperlink" Target="https://login.consultant.ru/link/?req=doc&amp;base=LAW&amp;n=461102&amp;dst=2093" TargetMode="External"/><Relationship Id="rId40" Type="http://schemas.openxmlformats.org/officeDocument/2006/relationships/hyperlink" Target="https://login.consultant.ru/link/?req=doc&amp;base=LAW&amp;n=461102&amp;dst=209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1102&amp;dst=101516" TargetMode="External"/><Relationship Id="rId23" Type="http://schemas.openxmlformats.org/officeDocument/2006/relationships/hyperlink" Target="https://login.consultant.ru/link/?req=doc&amp;base=LAW&amp;n=461102&amp;dst=2098" TargetMode="External"/><Relationship Id="rId28" Type="http://schemas.openxmlformats.org/officeDocument/2006/relationships/hyperlink" Target="https://login.consultant.ru/link/?req=doc&amp;base=LAW&amp;n=461102&amp;dst=101516" TargetMode="External"/><Relationship Id="rId36" Type="http://schemas.openxmlformats.org/officeDocument/2006/relationships/hyperlink" Target="https://login.consultant.ru/link/?req=doc&amp;base=LAW&amp;n=460012&amp;dst=199" TargetMode="External"/><Relationship Id="rId10" Type="http://schemas.openxmlformats.org/officeDocument/2006/relationships/hyperlink" Target="http://aleksadmin.ru" TargetMode="External"/><Relationship Id="rId19" Type="http://schemas.openxmlformats.org/officeDocument/2006/relationships/hyperlink" Target="https://login.consultant.ru/link/?req=doc&amp;base=LAW&amp;n=461102&amp;dst=2104" TargetMode="External"/><Relationship Id="rId31" Type="http://schemas.openxmlformats.org/officeDocument/2006/relationships/hyperlink" Target="https://login.consultant.ru/link/?req=doc&amp;base=LAW&amp;n=448038&amp;dst=10001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8A0AEE59A9F8619B72A544812975FF1D7AE1BE20C6F514097FB543D51C684A1A05ECFE8E22126DAA9198BF4BE42wDI" TargetMode="External"/><Relationship Id="rId14" Type="http://schemas.openxmlformats.org/officeDocument/2006/relationships/hyperlink" Target="https://login.consultant.ru/link/?req=doc&amp;base=LAW&amp;n=461102&amp;dst=100381" TargetMode="External"/><Relationship Id="rId22" Type="http://schemas.openxmlformats.org/officeDocument/2006/relationships/hyperlink" Target="https://login.consultant.ru/link/?req=doc&amp;base=LAW&amp;n=461102&amp;dst=100397" TargetMode="External"/><Relationship Id="rId27" Type="http://schemas.openxmlformats.org/officeDocument/2006/relationships/hyperlink" Target="https://login.consultant.ru/link/?req=doc&amp;base=LAW&amp;n=461102&amp;dst=4197" TargetMode="External"/><Relationship Id="rId30" Type="http://schemas.openxmlformats.org/officeDocument/2006/relationships/hyperlink" Target="https://login.consultant.ru/link/?req=doc&amp;base=LAW&amp;n=461102&amp;dst=4227" TargetMode="External"/><Relationship Id="rId35" Type="http://schemas.openxmlformats.org/officeDocument/2006/relationships/hyperlink" Target="https://login.consultant.ru/link/?req=doc&amp;base=LAW&amp;n=461102&amp;dst=101722"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61102&amp;dst=3233" TargetMode="External"/><Relationship Id="rId17" Type="http://schemas.openxmlformats.org/officeDocument/2006/relationships/hyperlink" Target="https://login.consultant.ru/link/?req=doc&amp;base=LAW&amp;n=461102&amp;dst=100397" TargetMode="External"/><Relationship Id="rId25" Type="http://schemas.openxmlformats.org/officeDocument/2006/relationships/hyperlink" Target="https://login.consultant.ru/link/?req=doc&amp;base=LAW&amp;n=461102&amp;dst=4190" TargetMode="External"/><Relationship Id="rId33" Type="http://schemas.openxmlformats.org/officeDocument/2006/relationships/hyperlink" Target="https://login.consultant.ru/link/?req=doc&amp;base=LAW&amp;n=449669&amp;dst=184" TargetMode="External"/><Relationship Id="rId38" Type="http://schemas.openxmlformats.org/officeDocument/2006/relationships/hyperlink" Target="https://login.consultant.ru/link/?req=doc&amp;base=LAW&amp;n=461102&amp;dst=2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90A9-B68A-422D-AC3F-48D94721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20</Pages>
  <Words>7732</Words>
  <Characters>44073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И. Лященко</dc:creator>
  <cp:keywords/>
  <dc:description/>
  <cp:lastModifiedBy>Екатерина С. Герасимова</cp:lastModifiedBy>
  <cp:revision>91</cp:revision>
  <cp:lastPrinted>2024-07-30T05:57:00Z</cp:lastPrinted>
  <dcterms:created xsi:type="dcterms:W3CDTF">2022-07-05T10:16:00Z</dcterms:created>
  <dcterms:modified xsi:type="dcterms:W3CDTF">2024-07-30T07:18:00Z</dcterms:modified>
</cp:coreProperties>
</file>