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9" w:rsidRDefault="001C15E9" w:rsidP="001C15E9">
      <w:pPr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21F96" w:rsidRPr="00F21F96" w:rsidRDefault="001C15E9" w:rsidP="00F21F96">
      <w:pPr>
        <w:spacing w:after="0" w:line="240" w:lineRule="exac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к </w:t>
      </w:r>
      <w:r w:rsidR="00F21F96">
        <w:rPr>
          <w:rFonts w:ascii="Times New Roman" w:eastAsia="Batang" w:hAnsi="Times New Roman"/>
          <w:b/>
          <w:sz w:val="28"/>
          <w:szCs w:val="28"/>
        </w:rPr>
        <w:t>распоряжению</w:t>
      </w:r>
      <w:r w:rsidR="003B6004" w:rsidRPr="00402029">
        <w:rPr>
          <w:rFonts w:ascii="Times New Roman" w:eastAsia="Times New Roman" w:hAnsi="Times New Roman"/>
          <w:sz w:val="28"/>
          <w:szCs w:val="28"/>
        </w:rPr>
        <w:t xml:space="preserve"> </w:t>
      </w:r>
      <w:r w:rsidR="003B6004" w:rsidRPr="00402029">
        <w:rPr>
          <w:rStyle w:val="a7"/>
          <w:rFonts w:ascii="Times New Roman" w:hAnsi="Times New Roman"/>
          <w:sz w:val="28"/>
          <w:szCs w:val="28"/>
        </w:rPr>
        <w:t xml:space="preserve">администрации Александровского муниципального </w:t>
      </w:r>
      <w:r w:rsidR="00F21F96" w:rsidRPr="00F21F96">
        <w:rPr>
          <w:rFonts w:ascii="Times New Roman" w:hAnsi="Times New Roman"/>
          <w:b/>
          <w:sz w:val="28"/>
          <w:szCs w:val="28"/>
        </w:rPr>
        <w:t>округа Ставропольского края от 16 мая 2022 г. №137-р «</w:t>
      </w:r>
      <w:r w:rsidR="00F21F96" w:rsidRPr="00F21F96">
        <w:rPr>
          <w:rFonts w:ascii="Times New Roman" w:hAnsi="Times New Roman"/>
          <w:b/>
          <w:bCs/>
          <w:sz w:val="28"/>
          <w:szCs w:val="28"/>
        </w:rPr>
        <w:t>Об организации работы по внедрению</w:t>
      </w:r>
      <w:r w:rsidR="00F21F96" w:rsidRPr="00F21F96">
        <w:rPr>
          <w:rFonts w:ascii="Times New Roman" w:hAnsi="Times New Roman"/>
          <w:b/>
          <w:color w:val="000000"/>
          <w:sz w:val="28"/>
          <w:szCs w:val="28"/>
        </w:rPr>
        <w:t xml:space="preserve"> Стандарта деятельности органа местного самоуправления по обеспечению благоприятного инвестиционного климата в Александровском муниципальном округе Ставропольского края</w:t>
      </w:r>
      <w:r w:rsidR="00F21F96" w:rsidRPr="00F21F96">
        <w:rPr>
          <w:rFonts w:ascii="Times New Roman" w:hAnsi="Times New Roman"/>
          <w:b/>
          <w:sz w:val="28"/>
          <w:szCs w:val="28"/>
        </w:rPr>
        <w:t xml:space="preserve">» </w:t>
      </w:r>
    </w:p>
    <w:p w:rsidR="00F21F96" w:rsidRDefault="00F21F96" w:rsidP="00F21F96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21F96" w:rsidRDefault="00F21F96" w:rsidP="00F21F96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D0B80" w:rsidRDefault="003B6004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14B9">
        <w:rPr>
          <w:rFonts w:ascii="Times New Roman" w:hAnsi="Times New Roman"/>
          <w:sz w:val="28"/>
          <w:szCs w:val="28"/>
        </w:rPr>
        <w:t>Инвестиционн</w:t>
      </w:r>
      <w:r w:rsidR="00F21F96" w:rsidRPr="00E314B9">
        <w:rPr>
          <w:rFonts w:ascii="Times New Roman" w:hAnsi="Times New Roman"/>
          <w:sz w:val="28"/>
          <w:szCs w:val="28"/>
        </w:rPr>
        <w:t>ый</w:t>
      </w:r>
      <w:r w:rsidRPr="00E31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14B9">
        <w:rPr>
          <w:rFonts w:ascii="Times New Roman" w:hAnsi="Times New Roman"/>
          <w:sz w:val="28"/>
          <w:szCs w:val="28"/>
        </w:rPr>
        <w:t>стра</w:t>
      </w:r>
      <w:r w:rsidR="00F21F96" w:rsidRPr="00E314B9">
        <w:rPr>
          <w:rFonts w:ascii="Times New Roman" w:hAnsi="Times New Roman"/>
          <w:sz w:val="28"/>
          <w:szCs w:val="28"/>
        </w:rPr>
        <w:t>ндарт</w:t>
      </w:r>
      <w:proofErr w:type="spellEnd"/>
      <w:r w:rsidRPr="00E314B9">
        <w:rPr>
          <w:rFonts w:ascii="Times New Roman" w:hAnsi="Times New Roman"/>
          <w:sz w:val="28"/>
          <w:szCs w:val="28"/>
        </w:rPr>
        <w:t xml:space="preserve"> </w:t>
      </w:r>
      <w:r w:rsidR="00E314B9">
        <w:rPr>
          <w:rFonts w:ascii="Times New Roman" w:hAnsi="Times New Roman"/>
          <w:sz w:val="28"/>
          <w:szCs w:val="28"/>
        </w:rPr>
        <w:t xml:space="preserve">устанавливает </w:t>
      </w:r>
      <w:r w:rsidR="00E314B9" w:rsidRPr="00E314B9">
        <w:rPr>
          <w:rFonts w:ascii="Times New Roman" w:hAnsi="Times New Roman"/>
          <w:sz w:val="28"/>
          <w:szCs w:val="28"/>
        </w:rPr>
        <w:t xml:space="preserve">требования к </w:t>
      </w:r>
      <w:r w:rsidR="00E314B9">
        <w:rPr>
          <w:rFonts w:ascii="Times New Roman" w:hAnsi="Times New Roman"/>
          <w:sz w:val="28"/>
          <w:szCs w:val="28"/>
        </w:rPr>
        <w:t xml:space="preserve">разработке и принятию, а также </w:t>
      </w:r>
      <w:r w:rsidR="00E314B9" w:rsidRPr="00E314B9">
        <w:rPr>
          <w:rFonts w:ascii="Times New Roman" w:hAnsi="Times New Roman"/>
          <w:sz w:val="28"/>
          <w:szCs w:val="28"/>
        </w:rPr>
        <w:t>структуре и содержанию и</w:t>
      </w:r>
      <w:r w:rsidR="00E314B9">
        <w:rPr>
          <w:rFonts w:ascii="Times New Roman" w:hAnsi="Times New Roman"/>
          <w:sz w:val="28"/>
          <w:szCs w:val="28"/>
        </w:rPr>
        <w:t>н</w:t>
      </w:r>
      <w:r w:rsidR="00E314B9" w:rsidRPr="00E314B9">
        <w:rPr>
          <w:rFonts w:ascii="Times New Roman" w:hAnsi="Times New Roman"/>
          <w:sz w:val="28"/>
          <w:szCs w:val="28"/>
        </w:rPr>
        <w:t>вестиционных ст</w:t>
      </w:r>
      <w:r w:rsidR="00E314B9">
        <w:rPr>
          <w:rFonts w:ascii="Times New Roman" w:hAnsi="Times New Roman"/>
          <w:sz w:val="28"/>
          <w:szCs w:val="28"/>
        </w:rPr>
        <w:t>р</w:t>
      </w:r>
      <w:r w:rsidR="00E314B9" w:rsidRPr="00E314B9">
        <w:rPr>
          <w:rFonts w:ascii="Times New Roman" w:hAnsi="Times New Roman"/>
          <w:sz w:val="28"/>
          <w:szCs w:val="28"/>
        </w:rPr>
        <w:t xml:space="preserve">атегии, паспорта и декларации </w:t>
      </w:r>
      <w:r w:rsidRPr="00E314B9">
        <w:rPr>
          <w:rFonts w:ascii="Times New Roman" w:hAnsi="Times New Roman"/>
          <w:sz w:val="28"/>
          <w:szCs w:val="28"/>
        </w:rPr>
        <w:t>Александровско</w:t>
      </w:r>
      <w:r w:rsidR="00E314B9" w:rsidRPr="00E314B9">
        <w:rPr>
          <w:rFonts w:ascii="Times New Roman" w:hAnsi="Times New Roman"/>
          <w:sz w:val="28"/>
          <w:szCs w:val="28"/>
        </w:rPr>
        <w:t>го муниципального округа</w:t>
      </w:r>
      <w:r w:rsidRPr="00E314B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012654">
        <w:rPr>
          <w:rFonts w:ascii="Times New Roman" w:hAnsi="Times New Roman"/>
          <w:sz w:val="28"/>
          <w:szCs w:val="28"/>
        </w:rPr>
        <w:t xml:space="preserve"> </w:t>
      </w:r>
      <w:r w:rsidR="00E314B9">
        <w:rPr>
          <w:rFonts w:ascii="Times New Roman" w:hAnsi="Times New Roman"/>
          <w:sz w:val="28"/>
          <w:szCs w:val="28"/>
        </w:rPr>
        <w:t xml:space="preserve">и </w:t>
      </w:r>
      <w:r w:rsidR="00E314B9" w:rsidRPr="00E314B9">
        <w:rPr>
          <w:rFonts w:ascii="Times New Roman" w:hAnsi="Times New Roman"/>
          <w:sz w:val="28"/>
          <w:szCs w:val="28"/>
        </w:rPr>
        <w:t>включает</w:t>
      </w:r>
      <w:r w:rsidR="00E314B9">
        <w:rPr>
          <w:rFonts w:ascii="Times New Roman" w:hAnsi="Times New Roman"/>
          <w:sz w:val="28"/>
          <w:szCs w:val="28"/>
        </w:rPr>
        <w:t xml:space="preserve"> </w:t>
      </w:r>
      <w:r w:rsidR="00E314B9" w:rsidRPr="00E314B9">
        <w:rPr>
          <w:rFonts w:ascii="Times New Roman" w:hAnsi="Times New Roman"/>
          <w:sz w:val="28"/>
          <w:szCs w:val="28"/>
        </w:rPr>
        <w:t>в себя</w:t>
      </w:r>
      <w:r w:rsidR="00E314B9">
        <w:rPr>
          <w:rFonts w:ascii="Times New Roman" w:hAnsi="Times New Roman"/>
          <w:sz w:val="28"/>
          <w:szCs w:val="28"/>
        </w:rPr>
        <w:t xml:space="preserve"> </w:t>
      </w:r>
      <w:r w:rsidR="00E314B9" w:rsidRPr="00E314B9">
        <w:rPr>
          <w:rFonts w:ascii="Times New Roman" w:hAnsi="Times New Roman"/>
          <w:sz w:val="28"/>
          <w:szCs w:val="28"/>
        </w:rPr>
        <w:t>План мероприятий по обеспечению благоприятного инвестиционного климата в Александровском муниципальном округе Ставропольского края</w:t>
      </w:r>
      <w:r w:rsidR="00E314B9">
        <w:rPr>
          <w:rFonts w:ascii="Times New Roman" w:hAnsi="Times New Roman"/>
          <w:sz w:val="28"/>
          <w:szCs w:val="28"/>
        </w:rPr>
        <w:t>.</w:t>
      </w:r>
      <w:r w:rsidR="00182D03">
        <w:rPr>
          <w:rFonts w:ascii="Times New Roman" w:hAnsi="Times New Roman"/>
          <w:sz w:val="28"/>
          <w:szCs w:val="28"/>
        </w:rPr>
        <w:t xml:space="preserve"> </w:t>
      </w:r>
      <w:r w:rsidRPr="00182D03">
        <w:rPr>
          <w:rFonts w:ascii="Times New Roman" w:hAnsi="Times New Roman"/>
          <w:sz w:val="28"/>
          <w:szCs w:val="28"/>
        </w:rPr>
        <w:t>Инвестиционн</w:t>
      </w:r>
      <w:r w:rsidR="00012654" w:rsidRPr="00182D03">
        <w:rPr>
          <w:rFonts w:ascii="Times New Roman" w:hAnsi="Times New Roman"/>
          <w:sz w:val="28"/>
          <w:szCs w:val="28"/>
        </w:rPr>
        <w:t xml:space="preserve">ый стандарт также </w:t>
      </w:r>
      <w:r w:rsidR="00182D03" w:rsidRPr="00182D03">
        <w:rPr>
          <w:rFonts w:ascii="Times New Roman" w:hAnsi="Times New Roman"/>
          <w:sz w:val="28"/>
          <w:szCs w:val="28"/>
        </w:rPr>
        <w:t>определяет</w:t>
      </w:r>
      <w:r w:rsidR="00FD0B80">
        <w:rPr>
          <w:rFonts w:ascii="Times New Roman" w:hAnsi="Times New Roman"/>
          <w:sz w:val="28"/>
          <w:szCs w:val="28"/>
        </w:rPr>
        <w:t>:</w:t>
      </w:r>
    </w:p>
    <w:p w:rsidR="00FD0B80" w:rsidRDefault="00182D03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2D03">
        <w:rPr>
          <w:rFonts w:ascii="Times New Roman" w:hAnsi="Times New Roman"/>
          <w:sz w:val="28"/>
          <w:szCs w:val="28"/>
        </w:rPr>
        <w:t>порядок ф</w:t>
      </w:r>
      <w:r w:rsidR="00012654" w:rsidRPr="00182D03">
        <w:rPr>
          <w:rFonts w:ascii="Times New Roman" w:hAnsi="Times New Roman"/>
          <w:sz w:val="28"/>
          <w:szCs w:val="28"/>
        </w:rPr>
        <w:t>ормировани</w:t>
      </w:r>
      <w:r w:rsidRPr="00182D03">
        <w:rPr>
          <w:rFonts w:ascii="Times New Roman" w:hAnsi="Times New Roman"/>
          <w:sz w:val="28"/>
          <w:szCs w:val="28"/>
        </w:rPr>
        <w:t>я</w:t>
      </w:r>
      <w:r w:rsidR="00012654" w:rsidRPr="00182D03">
        <w:rPr>
          <w:rFonts w:ascii="Times New Roman" w:hAnsi="Times New Roman"/>
          <w:sz w:val="28"/>
          <w:szCs w:val="28"/>
        </w:rPr>
        <w:t xml:space="preserve"> и ведени</w:t>
      </w:r>
      <w:r w:rsidRPr="00182D03">
        <w:rPr>
          <w:rFonts w:ascii="Times New Roman" w:hAnsi="Times New Roman"/>
          <w:sz w:val="28"/>
          <w:szCs w:val="28"/>
        </w:rPr>
        <w:t>я</w:t>
      </w:r>
      <w:r w:rsidR="00012654" w:rsidRPr="00182D03">
        <w:rPr>
          <w:rFonts w:ascii="Times New Roman" w:hAnsi="Times New Roman"/>
          <w:sz w:val="28"/>
          <w:szCs w:val="28"/>
        </w:rPr>
        <w:t xml:space="preserve"> учета земельных участков, которые могут быть предоставлены субъектам инвестиционной деятельности</w:t>
      </w:r>
      <w:r w:rsidR="00FD0B80">
        <w:rPr>
          <w:rFonts w:ascii="Times New Roman" w:hAnsi="Times New Roman"/>
          <w:sz w:val="28"/>
          <w:szCs w:val="28"/>
        </w:rPr>
        <w:t>;</w:t>
      </w:r>
    </w:p>
    <w:p w:rsidR="00012654" w:rsidRDefault="00012654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2D03">
        <w:rPr>
          <w:rFonts w:ascii="Times New Roman" w:hAnsi="Times New Roman"/>
          <w:sz w:val="28"/>
          <w:szCs w:val="28"/>
        </w:rPr>
        <w:t>базы данных инвестиционных проектов, планируемых к реализации на территории муниципального образования</w:t>
      </w:r>
      <w:r w:rsidR="00FD0B80">
        <w:rPr>
          <w:rFonts w:ascii="Times New Roman" w:hAnsi="Times New Roman"/>
          <w:sz w:val="28"/>
          <w:szCs w:val="28"/>
        </w:rPr>
        <w:t>;</w:t>
      </w:r>
      <w:r w:rsidR="00182D03" w:rsidRPr="00182D03">
        <w:rPr>
          <w:rFonts w:ascii="Times New Roman" w:hAnsi="Times New Roman"/>
          <w:sz w:val="28"/>
          <w:szCs w:val="28"/>
        </w:rPr>
        <w:t xml:space="preserve"> </w:t>
      </w:r>
    </w:p>
    <w:p w:rsidR="00012654" w:rsidRDefault="00FD0B80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2654" w:rsidRPr="00182D03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12654" w:rsidRPr="00182D03">
        <w:rPr>
          <w:rFonts w:ascii="Times New Roman" w:hAnsi="Times New Roman"/>
          <w:sz w:val="28"/>
          <w:szCs w:val="28"/>
        </w:rPr>
        <w:t xml:space="preserve"> и ведение мониторинга хода реализации инвестиционных проектов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12654" w:rsidRPr="00182D03">
        <w:rPr>
          <w:rFonts w:ascii="Times New Roman" w:hAnsi="Times New Roman"/>
          <w:sz w:val="28"/>
          <w:szCs w:val="28"/>
        </w:rPr>
        <w:t>образования, стоимостью свыше 20 млн. рублей</w:t>
      </w:r>
      <w:r>
        <w:rPr>
          <w:rFonts w:ascii="Times New Roman" w:hAnsi="Times New Roman"/>
          <w:sz w:val="28"/>
          <w:szCs w:val="28"/>
        </w:rPr>
        <w:t>;</w:t>
      </w:r>
    </w:p>
    <w:p w:rsidR="00012654" w:rsidRDefault="00FD0B80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0B80">
        <w:rPr>
          <w:rFonts w:ascii="Times New Roman" w:hAnsi="Times New Roman"/>
          <w:sz w:val="28"/>
          <w:szCs w:val="28"/>
        </w:rPr>
        <w:t>с</w:t>
      </w:r>
      <w:r w:rsidR="00012654" w:rsidRPr="00FD0B80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е</w:t>
      </w:r>
      <w:r w:rsidR="00012654" w:rsidRPr="00FD0B80">
        <w:rPr>
          <w:rFonts w:ascii="Times New Roman" w:hAnsi="Times New Roman"/>
          <w:sz w:val="28"/>
          <w:szCs w:val="28"/>
        </w:rPr>
        <w:t xml:space="preserve"> или наделени</w:t>
      </w:r>
      <w:r>
        <w:rPr>
          <w:rFonts w:ascii="Times New Roman" w:hAnsi="Times New Roman"/>
          <w:sz w:val="28"/>
          <w:szCs w:val="28"/>
        </w:rPr>
        <w:t>е</w:t>
      </w:r>
      <w:r w:rsidR="00012654" w:rsidRPr="00FD0B80">
        <w:rPr>
          <w:rFonts w:ascii="Times New Roman" w:hAnsi="Times New Roman"/>
          <w:sz w:val="28"/>
          <w:szCs w:val="28"/>
        </w:rPr>
        <w:t xml:space="preserve"> полномочиями действующего структурного </w:t>
      </w:r>
      <w:r w:rsidRPr="00FD0B80">
        <w:rPr>
          <w:rFonts w:ascii="Times New Roman" w:hAnsi="Times New Roman"/>
          <w:sz w:val="28"/>
          <w:szCs w:val="28"/>
        </w:rPr>
        <w:t>п</w:t>
      </w:r>
      <w:r w:rsidR="00012654" w:rsidRPr="00FD0B80">
        <w:rPr>
          <w:rFonts w:ascii="Times New Roman" w:hAnsi="Times New Roman"/>
          <w:sz w:val="28"/>
          <w:szCs w:val="28"/>
        </w:rPr>
        <w:t>одразделения для управления деятельностью по привлечению инвестиций</w:t>
      </w:r>
      <w:r w:rsidRPr="00FD0B80">
        <w:rPr>
          <w:rFonts w:ascii="Times New Roman" w:hAnsi="Times New Roman"/>
          <w:sz w:val="28"/>
          <w:szCs w:val="28"/>
        </w:rPr>
        <w:t>;</w:t>
      </w:r>
    </w:p>
    <w:p w:rsidR="00012654" w:rsidRPr="00FD0B80" w:rsidRDefault="00FD0B80" w:rsidP="00FD0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0B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="00012654" w:rsidRPr="00FD0B80">
        <w:rPr>
          <w:rFonts w:ascii="Times New Roman" w:hAnsi="Times New Roman"/>
          <w:sz w:val="28"/>
          <w:szCs w:val="28"/>
        </w:rPr>
        <w:t>ганизаци</w:t>
      </w:r>
      <w:r w:rsidRPr="00FD0B80">
        <w:rPr>
          <w:rFonts w:ascii="Times New Roman" w:hAnsi="Times New Roman"/>
          <w:sz w:val="28"/>
          <w:szCs w:val="28"/>
        </w:rPr>
        <w:t>ю</w:t>
      </w:r>
      <w:r w:rsidR="00012654" w:rsidRPr="00FD0B80">
        <w:rPr>
          <w:rFonts w:ascii="Times New Roman" w:hAnsi="Times New Roman"/>
          <w:sz w:val="28"/>
          <w:szCs w:val="28"/>
        </w:rPr>
        <w:t xml:space="preserve"> системы обучения и повышения квалификации</w:t>
      </w:r>
      <w:r w:rsidRPr="00FD0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12654" w:rsidRPr="00FD0B80">
        <w:rPr>
          <w:rFonts w:ascii="Times New Roman" w:hAnsi="Times New Roman"/>
          <w:sz w:val="28"/>
          <w:szCs w:val="28"/>
        </w:rPr>
        <w:t>отрудников администрации Александровского муниципального округа для работы с инвесторами</w:t>
      </w:r>
      <w:r w:rsidRPr="00FD0B80">
        <w:rPr>
          <w:rFonts w:ascii="Times New Roman" w:hAnsi="Times New Roman"/>
          <w:sz w:val="28"/>
          <w:szCs w:val="28"/>
        </w:rPr>
        <w:t>;</w:t>
      </w:r>
    </w:p>
    <w:p w:rsidR="00012654" w:rsidRPr="006974D9" w:rsidRDefault="00FD0B80" w:rsidP="006974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Toc354662653"/>
      <w:r w:rsidRPr="006974D9">
        <w:rPr>
          <w:rFonts w:ascii="Times New Roman" w:hAnsi="Times New Roman"/>
          <w:sz w:val="28"/>
          <w:szCs w:val="28"/>
        </w:rPr>
        <w:t>н</w:t>
      </w:r>
      <w:r w:rsidR="00012654" w:rsidRPr="006974D9">
        <w:rPr>
          <w:rFonts w:ascii="Times New Roman" w:hAnsi="Times New Roman"/>
          <w:sz w:val="28"/>
          <w:szCs w:val="28"/>
        </w:rPr>
        <w:t xml:space="preserve">аличие канала (каналов) прямой связи инвесторов и руководства </w:t>
      </w:r>
      <w:r w:rsidR="006974D9">
        <w:rPr>
          <w:rFonts w:ascii="Times New Roman" w:hAnsi="Times New Roman"/>
          <w:sz w:val="28"/>
          <w:szCs w:val="28"/>
        </w:rPr>
        <w:t>а</w:t>
      </w:r>
      <w:r w:rsidR="00012654" w:rsidRPr="006974D9">
        <w:rPr>
          <w:rFonts w:ascii="Times New Roman" w:hAnsi="Times New Roman"/>
          <w:sz w:val="28"/>
          <w:szCs w:val="28"/>
        </w:rPr>
        <w:t>дминистрации Александровского муниципального округа для оперативного решения проблем и вопросов, возникающих в процессе инвестиционной деятельности</w:t>
      </w:r>
      <w:bookmarkEnd w:id="0"/>
      <w:r w:rsidRPr="006974D9">
        <w:rPr>
          <w:rFonts w:ascii="Times New Roman" w:hAnsi="Times New Roman"/>
          <w:sz w:val="28"/>
          <w:szCs w:val="28"/>
        </w:rPr>
        <w:t>;</w:t>
      </w:r>
    </w:p>
    <w:p w:rsidR="00012654" w:rsidRPr="006974D9" w:rsidRDefault="006974D9" w:rsidP="006974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74D9">
        <w:rPr>
          <w:rFonts w:ascii="Times New Roman" w:hAnsi="Times New Roman"/>
          <w:sz w:val="28"/>
          <w:szCs w:val="28"/>
        </w:rPr>
        <w:t>с</w:t>
      </w:r>
      <w:r w:rsidR="00012654" w:rsidRPr="006974D9">
        <w:rPr>
          <w:rFonts w:ascii="Times New Roman" w:hAnsi="Times New Roman"/>
          <w:sz w:val="28"/>
          <w:szCs w:val="28"/>
        </w:rPr>
        <w:t>окращение сроков прохождения разрешительных процедур в сфере земельных отношений и строительства при реализации инвестиционных проектов</w:t>
      </w:r>
      <w:r w:rsidRPr="006974D9">
        <w:rPr>
          <w:rFonts w:ascii="Times New Roman" w:hAnsi="Times New Roman"/>
          <w:sz w:val="28"/>
          <w:szCs w:val="28"/>
        </w:rPr>
        <w:t>;</w:t>
      </w:r>
    </w:p>
    <w:p w:rsidR="00012654" w:rsidRPr="006974D9" w:rsidRDefault="006974D9" w:rsidP="006974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74D9">
        <w:rPr>
          <w:rFonts w:ascii="Times New Roman" w:hAnsi="Times New Roman"/>
          <w:sz w:val="28"/>
          <w:szCs w:val="28"/>
        </w:rPr>
        <w:t>п</w:t>
      </w:r>
      <w:r w:rsidR="00012654" w:rsidRPr="006974D9">
        <w:rPr>
          <w:rFonts w:ascii="Times New Roman" w:hAnsi="Times New Roman"/>
          <w:sz w:val="28"/>
          <w:szCs w:val="28"/>
        </w:rPr>
        <w:t xml:space="preserve">ринятие муниципальных правовых актов о </w:t>
      </w:r>
      <w:proofErr w:type="gramStart"/>
      <w:r w:rsidR="00012654" w:rsidRPr="006974D9">
        <w:rPr>
          <w:rFonts w:ascii="Times New Roman" w:hAnsi="Times New Roman"/>
          <w:sz w:val="28"/>
          <w:szCs w:val="28"/>
        </w:rPr>
        <w:t>механизмах</w:t>
      </w:r>
      <w:r w:rsidRPr="006974D9">
        <w:rPr>
          <w:rFonts w:ascii="Times New Roman" w:hAnsi="Times New Roman"/>
          <w:sz w:val="28"/>
          <w:szCs w:val="28"/>
        </w:rPr>
        <w:t xml:space="preserve"> </w:t>
      </w:r>
      <w:r w:rsidR="00012654" w:rsidRPr="006974D9">
        <w:rPr>
          <w:rFonts w:ascii="Times New Roman" w:hAnsi="Times New Roman"/>
          <w:sz w:val="28"/>
          <w:szCs w:val="28"/>
        </w:rPr>
        <w:t xml:space="preserve"> поддержки</w:t>
      </w:r>
      <w:proofErr w:type="gramEnd"/>
      <w:r w:rsidR="00012654" w:rsidRPr="006974D9">
        <w:rPr>
          <w:rFonts w:ascii="Times New Roman" w:hAnsi="Times New Roman"/>
          <w:sz w:val="28"/>
          <w:szCs w:val="28"/>
        </w:rPr>
        <w:t xml:space="preserve"> инвестиционной деятельности</w:t>
      </w:r>
      <w:r w:rsidRPr="006974D9">
        <w:rPr>
          <w:rFonts w:ascii="Times New Roman" w:hAnsi="Times New Roman"/>
          <w:sz w:val="28"/>
          <w:szCs w:val="28"/>
        </w:rPr>
        <w:t>;</w:t>
      </w:r>
    </w:p>
    <w:p w:rsidR="001C15E9" w:rsidRPr="0039598F" w:rsidRDefault="001C15E9" w:rsidP="00BC765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регулирующего воздействия указанного </w:t>
      </w:r>
      <w:r w:rsidR="00BC7658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документа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деятельности, или способствующих их введению, а также положений, способствующих возникновению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необоснованных расходов субъектов </w:t>
      </w:r>
      <w:r w:rsidR="006974D9" w:rsidRPr="00E10814">
        <w:rPr>
          <w:rFonts w:ascii="Times New Roman" w:eastAsia="Times New Roman" w:hAnsi="Times New Roman"/>
          <w:spacing w:val="2"/>
          <w:sz w:val="28"/>
          <w:szCs w:val="28"/>
        </w:rPr>
        <w:t>предпринимательской, инвестиционной и иной экономической деятельности</w:t>
      </w:r>
      <w:r w:rsidR="00697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бюджетов всех уровней бюджетной системы Российской 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</w:t>
      </w:r>
      <w:r w:rsidRPr="0039598F">
        <w:rPr>
          <w:rFonts w:ascii="Times New Roman" w:eastAsia="Times New Roman" w:hAnsi="Times New Roman"/>
          <w:sz w:val="28"/>
          <w:szCs w:val="28"/>
        </w:rPr>
        <w:t>а</w:t>
      </w:r>
      <w:r w:rsidRPr="0039598F">
        <w:rPr>
          <w:rFonts w:ascii="Times New Roman" w:hAnsi="Times New Roman"/>
          <w:sz w:val="28"/>
          <w:szCs w:val="28"/>
        </w:rPr>
        <w:t xml:space="preserve">дминистрация Александровского муниципального </w:t>
      </w:r>
      <w:r w:rsidR="006974D9" w:rsidRPr="0039598F">
        <w:rPr>
          <w:rFonts w:ascii="Times New Roman" w:hAnsi="Times New Roman"/>
          <w:sz w:val="28"/>
          <w:szCs w:val="28"/>
        </w:rPr>
        <w:t>округ</w:t>
      </w:r>
      <w:r w:rsidRPr="0039598F">
        <w:rPr>
          <w:rFonts w:ascii="Times New Roman" w:hAnsi="Times New Roman"/>
          <w:sz w:val="28"/>
          <w:szCs w:val="28"/>
        </w:rPr>
        <w:t>а Ставропольского</w:t>
      </w:r>
      <w:r w:rsidRPr="0039598F">
        <w:rPr>
          <w:b/>
          <w:sz w:val="28"/>
          <w:szCs w:val="28"/>
        </w:rPr>
        <w:t xml:space="preserve"> </w:t>
      </w:r>
      <w:r w:rsidRPr="0039598F">
        <w:rPr>
          <w:rFonts w:ascii="Times New Roman" w:hAnsi="Times New Roman"/>
          <w:sz w:val="28"/>
          <w:szCs w:val="28"/>
        </w:rPr>
        <w:t xml:space="preserve">края 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</w:t>
      </w:r>
      <w:r w:rsidR="004C3C78" w:rsidRPr="003959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C78"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предпринимательской и инвестиционной деятельности</w:t>
      </w:r>
      <w:r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Pr="0039598F">
        <w:rPr>
          <w:rFonts w:ascii="Times New Roman" w:hAnsi="Times New Roman"/>
          <w:sz w:val="28"/>
          <w:szCs w:val="28"/>
        </w:rPr>
        <w:t>постановлением администрации от 0</w:t>
      </w:r>
      <w:r w:rsidR="004C3C78" w:rsidRPr="0039598F">
        <w:rPr>
          <w:rFonts w:ascii="Times New Roman" w:hAnsi="Times New Roman"/>
          <w:sz w:val="28"/>
          <w:szCs w:val="28"/>
        </w:rPr>
        <w:t>7</w:t>
      </w:r>
      <w:r w:rsidRPr="0039598F">
        <w:rPr>
          <w:rFonts w:ascii="Times New Roman" w:hAnsi="Times New Roman"/>
          <w:sz w:val="28"/>
          <w:szCs w:val="28"/>
        </w:rPr>
        <w:t>.</w:t>
      </w:r>
      <w:r w:rsidR="004C3C78" w:rsidRPr="0039598F">
        <w:rPr>
          <w:rFonts w:ascii="Times New Roman" w:hAnsi="Times New Roman"/>
          <w:sz w:val="28"/>
          <w:szCs w:val="28"/>
        </w:rPr>
        <w:t>0</w:t>
      </w:r>
      <w:r w:rsidRPr="0039598F">
        <w:rPr>
          <w:rFonts w:ascii="Times New Roman" w:hAnsi="Times New Roman"/>
          <w:sz w:val="28"/>
          <w:szCs w:val="28"/>
        </w:rPr>
        <w:t>2.20</w:t>
      </w:r>
      <w:r w:rsidR="004C3C78" w:rsidRPr="0039598F">
        <w:rPr>
          <w:rFonts w:ascii="Times New Roman" w:hAnsi="Times New Roman"/>
          <w:sz w:val="28"/>
          <w:szCs w:val="28"/>
        </w:rPr>
        <w:t>22</w:t>
      </w:r>
      <w:r w:rsidRPr="0039598F">
        <w:rPr>
          <w:rFonts w:ascii="Times New Roman" w:hAnsi="Times New Roman"/>
          <w:sz w:val="28"/>
          <w:szCs w:val="28"/>
        </w:rPr>
        <w:t>г. №</w:t>
      </w:r>
      <w:r w:rsidR="004C3C78" w:rsidRPr="0039598F">
        <w:rPr>
          <w:rFonts w:ascii="Times New Roman" w:hAnsi="Times New Roman"/>
          <w:sz w:val="28"/>
          <w:szCs w:val="28"/>
        </w:rPr>
        <w:t>101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C3C78"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Об утверждении Положения о порядке проведения оценки регулирующего воздействия проектов нормативных правовых актов администрации Александровского муниципального округа Ставропольского края и экспертизы действующих нормативных правовых актов администрации Александровского муниципального округа Ставропольского края в сфере регулирования </w:t>
      </w:r>
      <w:r w:rsidR="004C3C78" w:rsidRPr="0039598F">
        <w:rPr>
          <w:rFonts w:ascii="Times New Roman" w:eastAsia="Times New Roman" w:hAnsi="Times New Roman"/>
          <w:spacing w:val="2"/>
          <w:sz w:val="28"/>
          <w:szCs w:val="28"/>
        </w:rPr>
        <w:t>предпринимательской, инвестиционной и иной экономической деятельности</w:t>
      </w:r>
      <w:r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4C3C78"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(с изменениями от 13.05.2022 №523)</w:t>
      </w:r>
      <w:r w:rsidRPr="003959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>проводит публичное обсуждение.</w:t>
      </w:r>
    </w:p>
    <w:p w:rsidR="001C15E9" w:rsidRDefault="001C15E9" w:rsidP="00BC765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9598F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обсуждения все заинтересованные лица могут направить свои предложения и замечания по данному проекту.</w:t>
      </w:r>
    </w:p>
    <w:p w:rsidR="001C15E9" w:rsidRDefault="001C15E9" w:rsidP="001C15E9">
      <w:pPr>
        <w:spacing w:after="0"/>
        <w:jc w:val="both"/>
        <w:rPr>
          <w:rFonts w:ascii="Times New Roman" w:hAnsi="Times New Roman"/>
        </w:rPr>
      </w:pPr>
    </w:p>
    <w:p w:rsidR="007A3132" w:rsidRDefault="007A3132" w:rsidP="001C15E9">
      <w:pPr>
        <w:spacing w:after="0" w:line="240" w:lineRule="exact"/>
        <w:jc w:val="both"/>
        <w:rPr>
          <w:rFonts w:ascii="Times New Roman" w:hAnsi="Times New Roman"/>
        </w:rPr>
      </w:pPr>
      <w:bookmarkStart w:id="1" w:name="_GoBack"/>
      <w:bookmarkEnd w:id="1"/>
    </w:p>
    <w:p w:rsidR="001C15E9" w:rsidRDefault="001C15E9" w:rsidP="001C15E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Исп.: Иванова В.В.</w:t>
      </w:r>
    </w:p>
    <w:p w:rsidR="001C15E9" w:rsidRDefault="001C15E9" w:rsidP="001C15E9">
      <w:pPr>
        <w:spacing w:after="0" w:line="240" w:lineRule="exact"/>
        <w:jc w:val="both"/>
      </w:pPr>
      <w:r>
        <w:rPr>
          <w:rFonts w:ascii="Times New Roman" w:hAnsi="Times New Roman"/>
          <w:sz w:val="24"/>
          <w:szCs w:val="24"/>
        </w:rPr>
        <w:t>тел.: 8(86557) 2-73-14</w:t>
      </w:r>
    </w:p>
    <w:sectPr w:rsidR="001C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1F"/>
    <w:multiLevelType w:val="hybridMultilevel"/>
    <w:tmpl w:val="744C0920"/>
    <w:lvl w:ilvl="0" w:tplc="82FC6B3A">
      <w:start w:val="1"/>
      <w:numFmt w:val="bullet"/>
      <w:lvlText w:val="и"/>
      <w:lvlJc w:val="left"/>
    </w:lvl>
    <w:lvl w:ilvl="1" w:tplc="0A1E854E">
      <w:start w:val="1"/>
      <w:numFmt w:val="decimal"/>
      <w:lvlText w:val="%2."/>
      <w:lvlJc w:val="left"/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</w:lvl>
    <w:lvl w:ilvl="1" w:tplc="1A5A47DC">
      <w:numFmt w:val="decimal"/>
      <w:lvlText w:val=""/>
      <w:lvlJc w:val="left"/>
    </w:lvl>
    <w:lvl w:ilvl="2" w:tplc="4492FCB8">
      <w:numFmt w:val="decimal"/>
      <w:lvlText w:val=""/>
      <w:lvlJc w:val="left"/>
    </w:lvl>
    <w:lvl w:ilvl="3" w:tplc="DB0605D6">
      <w:numFmt w:val="decimal"/>
      <w:lvlText w:val=""/>
      <w:lvlJc w:val="left"/>
    </w:lvl>
    <w:lvl w:ilvl="4" w:tplc="3900081A">
      <w:numFmt w:val="decimal"/>
      <w:lvlText w:val=""/>
      <w:lvlJc w:val="left"/>
    </w:lvl>
    <w:lvl w:ilvl="5" w:tplc="3E222A00">
      <w:numFmt w:val="decimal"/>
      <w:lvlText w:val=""/>
      <w:lvlJc w:val="left"/>
    </w:lvl>
    <w:lvl w:ilvl="6" w:tplc="B75A7DAC">
      <w:numFmt w:val="decimal"/>
      <w:lvlText w:val=""/>
      <w:lvlJc w:val="left"/>
    </w:lvl>
    <w:lvl w:ilvl="7" w:tplc="C8003068">
      <w:numFmt w:val="decimal"/>
      <w:lvlText w:val=""/>
      <w:lvlJc w:val="left"/>
    </w:lvl>
    <w:lvl w:ilvl="8" w:tplc="50DA2D2C">
      <w:numFmt w:val="decimal"/>
      <w:lvlText w:val=""/>
      <w:lvlJc w:val="left"/>
    </w:lvl>
  </w:abstractNum>
  <w:abstractNum w:abstractNumId="2" w15:restartNumberingAfterBreak="0">
    <w:nsid w:val="35024C38"/>
    <w:multiLevelType w:val="multilevel"/>
    <w:tmpl w:val="7DC8F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9"/>
    <w:rsid w:val="00012654"/>
    <w:rsid w:val="00182D03"/>
    <w:rsid w:val="001C15E9"/>
    <w:rsid w:val="001D760B"/>
    <w:rsid w:val="0023166F"/>
    <w:rsid w:val="0039598F"/>
    <w:rsid w:val="003B6004"/>
    <w:rsid w:val="004C3C78"/>
    <w:rsid w:val="0063677A"/>
    <w:rsid w:val="006974D9"/>
    <w:rsid w:val="007A3132"/>
    <w:rsid w:val="00A03420"/>
    <w:rsid w:val="00BC7658"/>
    <w:rsid w:val="00D85B17"/>
    <w:rsid w:val="00D93718"/>
    <w:rsid w:val="00E314B9"/>
    <w:rsid w:val="00F21F96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342A"/>
  <w15:docId w15:val="{B3EDC510-75DA-4F4C-904B-7C7C279B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15E9"/>
    <w:rPr>
      <w:color w:val="0000FF"/>
      <w:u w:val="single"/>
    </w:rPr>
  </w:style>
  <w:style w:type="paragraph" w:customStyle="1" w:styleId="ConsPlusNormal">
    <w:name w:val="ConsPlusNormal"/>
    <w:rsid w:val="001C15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718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20"/>
    <w:rPr>
      <w:rFonts w:ascii="Tahoma" w:eastAsia="Calibri" w:hAnsi="Tahoma" w:cs="Tahoma"/>
      <w:sz w:val="16"/>
      <w:szCs w:val="16"/>
    </w:rPr>
  </w:style>
  <w:style w:type="character" w:styleId="a7">
    <w:name w:val="Strong"/>
    <w:qFormat/>
    <w:rsid w:val="003B6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Виктория В. Иванова</cp:lastModifiedBy>
  <cp:revision>3</cp:revision>
  <cp:lastPrinted>2018-04-04T05:43:00Z</cp:lastPrinted>
  <dcterms:created xsi:type="dcterms:W3CDTF">2022-06-16T14:13:00Z</dcterms:created>
  <dcterms:modified xsi:type="dcterms:W3CDTF">2022-06-17T06:20:00Z</dcterms:modified>
</cp:coreProperties>
</file>