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CE" w:rsidRPr="00F22985" w:rsidRDefault="009027CE" w:rsidP="009027CE">
      <w:pPr>
        <w:autoSpaceDE w:val="0"/>
        <w:autoSpaceDN w:val="0"/>
        <w:adjustRightInd w:val="0"/>
        <w:spacing w:after="0" w:line="240" w:lineRule="auto"/>
        <w:jc w:val="center"/>
        <w:rPr>
          <w:rFonts w:ascii="Times New Roman" w:eastAsia="Batang" w:hAnsi="Times New Roman"/>
          <w:sz w:val="28"/>
          <w:szCs w:val="28"/>
        </w:rPr>
      </w:pPr>
      <w:r w:rsidRPr="00F22985">
        <w:rPr>
          <w:rFonts w:ascii="Times New Roman" w:eastAsia="Batang" w:hAnsi="Times New Roman"/>
          <w:sz w:val="28"/>
          <w:szCs w:val="28"/>
        </w:rPr>
        <w:t>ЗАМЕЧАНИЯ И ПРЕДЛОЖЕНИЯ</w:t>
      </w:r>
    </w:p>
    <w:p w:rsidR="00B44B47" w:rsidRDefault="009027CE" w:rsidP="00B44B47">
      <w:pPr>
        <w:spacing w:after="0" w:line="240" w:lineRule="exact"/>
        <w:jc w:val="center"/>
        <w:textAlignment w:val="baseline"/>
        <w:rPr>
          <w:rFonts w:ascii="Times New Roman" w:hAnsi="Times New Roman"/>
          <w:sz w:val="28"/>
          <w:szCs w:val="28"/>
        </w:rPr>
      </w:pPr>
      <w:r w:rsidRPr="00F22985">
        <w:rPr>
          <w:rFonts w:ascii="Times New Roman" w:eastAsia="Batang" w:hAnsi="Times New Roman"/>
          <w:sz w:val="28"/>
          <w:szCs w:val="28"/>
        </w:rPr>
        <w:t xml:space="preserve">в связи с проведением публичных консультаций по </w:t>
      </w:r>
      <w:r w:rsidR="00B44B47" w:rsidRPr="003D489C">
        <w:rPr>
          <w:rFonts w:ascii="Times New Roman" w:eastAsia="Times New Roman" w:hAnsi="Times New Roman"/>
          <w:sz w:val="28"/>
          <w:szCs w:val="28"/>
        </w:rPr>
        <w:t>р</w:t>
      </w:r>
      <w:r w:rsidR="00B44B47" w:rsidRPr="003D489C">
        <w:rPr>
          <w:rFonts w:ascii="Times New Roman" w:hAnsi="Times New Roman"/>
          <w:sz w:val="28"/>
          <w:szCs w:val="28"/>
        </w:rPr>
        <w:t>аспоряжени</w:t>
      </w:r>
      <w:r w:rsidR="00B44B47">
        <w:rPr>
          <w:rFonts w:ascii="Times New Roman" w:hAnsi="Times New Roman"/>
          <w:sz w:val="28"/>
          <w:szCs w:val="28"/>
        </w:rPr>
        <w:t>ю</w:t>
      </w:r>
      <w:r w:rsidR="00B44B47" w:rsidRPr="003D489C">
        <w:rPr>
          <w:rFonts w:ascii="Times New Roman" w:hAnsi="Times New Roman"/>
          <w:sz w:val="28"/>
          <w:szCs w:val="28"/>
        </w:rPr>
        <w:t xml:space="preserve"> администрации Александровского муниципального </w:t>
      </w:r>
      <w:r w:rsidR="006660F6" w:rsidRPr="00E10814">
        <w:rPr>
          <w:rFonts w:ascii="Times New Roman" w:hAnsi="Times New Roman"/>
          <w:sz w:val="28"/>
          <w:szCs w:val="28"/>
        </w:rPr>
        <w:t>округа Ставропольского края от 16 мая 2022 г. №137-р «</w:t>
      </w:r>
      <w:r w:rsidR="006660F6" w:rsidRPr="00E10814">
        <w:rPr>
          <w:rFonts w:ascii="Times New Roman" w:hAnsi="Times New Roman"/>
          <w:bCs/>
          <w:sz w:val="28"/>
          <w:szCs w:val="28"/>
        </w:rPr>
        <w:t>Об организации работы по внедрению</w:t>
      </w:r>
      <w:r w:rsidR="006660F6" w:rsidRPr="00E10814">
        <w:rPr>
          <w:rFonts w:ascii="Times New Roman" w:hAnsi="Times New Roman"/>
          <w:color w:val="000000"/>
          <w:sz w:val="28"/>
          <w:szCs w:val="28"/>
        </w:rPr>
        <w:t xml:space="preserve"> Стандарта деятельности органа местного самоуправления по обеспечению благоприятного инвестиционн</w:t>
      </w:r>
      <w:r w:rsidR="006660F6" w:rsidRPr="00E10814">
        <w:rPr>
          <w:rFonts w:ascii="Times New Roman" w:hAnsi="Times New Roman"/>
          <w:color w:val="000000"/>
          <w:sz w:val="28"/>
          <w:szCs w:val="28"/>
        </w:rPr>
        <w:t>о</w:t>
      </w:r>
      <w:r w:rsidR="006660F6" w:rsidRPr="00E10814">
        <w:rPr>
          <w:rFonts w:ascii="Times New Roman" w:hAnsi="Times New Roman"/>
          <w:color w:val="000000"/>
          <w:sz w:val="28"/>
          <w:szCs w:val="28"/>
        </w:rPr>
        <w:t>го климата в Александровском муниципальном округе Ставропольского края</w:t>
      </w:r>
      <w:r w:rsidR="006660F6" w:rsidRPr="00E10814">
        <w:rPr>
          <w:rFonts w:ascii="Times New Roman" w:hAnsi="Times New Roman"/>
          <w:sz w:val="28"/>
          <w:szCs w:val="28"/>
        </w:rPr>
        <w:t>»</w:t>
      </w:r>
      <w:bookmarkStart w:id="0" w:name="_GoBack"/>
      <w:bookmarkEnd w:id="0"/>
    </w:p>
    <w:tbl>
      <w:tblPr>
        <w:tblW w:w="0" w:type="auto"/>
        <w:tblCellMar>
          <w:left w:w="0" w:type="dxa"/>
          <w:right w:w="0" w:type="dxa"/>
        </w:tblCellMar>
        <w:tblLook w:val="04A0" w:firstRow="1" w:lastRow="0" w:firstColumn="1" w:lastColumn="0" w:noHBand="0" w:noVBand="1"/>
      </w:tblPr>
      <w:tblGrid>
        <w:gridCol w:w="7"/>
        <w:gridCol w:w="9332"/>
      </w:tblGrid>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 На решение какой проблемы, на Ваш взгляд, направлено предлагаемое муниципальное регулирование? Актуальна ли данная проблема сегодня?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2. Насколько корректно разработчик обосновал необходимость муниципального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22985">
              <w:rPr>
                <w:rFonts w:ascii="Times New Roman" w:eastAsia="Times New Roman" w:hAnsi="Times New Roman"/>
                <w:sz w:val="28"/>
                <w:szCs w:val="28"/>
                <w:lang w:eastAsia="ru-RU"/>
              </w:rPr>
              <w:t>затратны</w:t>
            </w:r>
            <w:proofErr w:type="spellEnd"/>
            <w:r w:rsidRPr="00F22985">
              <w:rPr>
                <w:rFonts w:ascii="Times New Roman" w:eastAsia="Times New Roman" w:hAnsi="Times New Roman"/>
                <w:sz w:val="28"/>
                <w:szCs w:val="28"/>
                <w:lang w:eastAsia="ru-RU"/>
              </w:rPr>
              <w:t xml:space="preserve"> и/или более эффективны?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в Вашем районе или городе, населенном пункте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имеются ли технические ошибки;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w:t>
            </w:r>
            <w:r w:rsidRPr="00F22985">
              <w:rPr>
                <w:rFonts w:ascii="Times New Roman" w:eastAsia="Times New Roman" w:hAnsi="Times New Roman"/>
                <w:sz w:val="28"/>
                <w:szCs w:val="28"/>
                <w:lang w:eastAsia="ru-RU"/>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14. Иные предложения и замечания, которые, по Вашему мнению, целесообразно учесть в рамках оценки регулирующего воздействия.</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bl>
    <w:p w:rsidR="009027CE" w:rsidRDefault="009027CE" w:rsidP="009027CE">
      <w:pPr>
        <w:autoSpaceDE w:val="0"/>
        <w:autoSpaceDN w:val="0"/>
        <w:adjustRightInd w:val="0"/>
        <w:spacing w:after="0" w:line="240" w:lineRule="auto"/>
        <w:jc w:val="center"/>
      </w:pPr>
    </w:p>
    <w:p w:rsidR="009027CE" w:rsidRDefault="009027CE" w:rsidP="009027CE">
      <w:pPr>
        <w:pStyle w:val="a3"/>
      </w:pP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Должность руководителя                    подпись                      ФИО руководителя</w:t>
      </w:r>
    </w:p>
    <w:p w:rsidR="009027CE" w:rsidRPr="002B07D2" w:rsidRDefault="009027CE" w:rsidP="009027CE">
      <w:pPr>
        <w:spacing w:after="0" w:line="240" w:lineRule="exact"/>
        <w:rPr>
          <w:rFonts w:ascii="Times New Roman" w:hAnsi="Times New Roman"/>
          <w:sz w:val="28"/>
          <w:szCs w:val="28"/>
        </w:rPr>
      </w:pPr>
    </w:p>
    <w:p w:rsidR="009027CE"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w:t>
      </w: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М.П.     </w:t>
      </w:r>
    </w:p>
    <w:p w:rsidR="00F5696A" w:rsidRDefault="00F5696A"/>
    <w:sectPr w:rsidR="00F5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E"/>
    <w:rsid w:val="001B6B15"/>
    <w:rsid w:val="006660F6"/>
    <w:rsid w:val="009027CE"/>
    <w:rsid w:val="00AA1D11"/>
    <w:rsid w:val="00B44B47"/>
    <w:rsid w:val="00F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F236A-2A9A-4BCD-9E84-579AA19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7CE"/>
    <w:pPr>
      <w:spacing w:after="0" w:line="240" w:lineRule="auto"/>
    </w:pPr>
    <w:rPr>
      <w:rFonts w:ascii="Times New Roman" w:eastAsia="Calibri" w:hAnsi="Times New Roman" w:cs="Times New Roman"/>
      <w:sz w:val="28"/>
      <w:szCs w:val="28"/>
    </w:rPr>
  </w:style>
  <w:style w:type="character" w:styleId="a4">
    <w:name w:val="Strong"/>
    <w:qFormat/>
    <w:rsid w:val="001B6B15"/>
    <w:rPr>
      <w:b/>
      <w:bCs/>
    </w:rPr>
  </w:style>
  <w:style w:type="paragraph" w:styleId="a5">
    <w:name w:val="Balloon Text"/>
    <w:basedOn w:val="a"/>
    <w:link w:val="a6"/>
    <w:uiPriority w:val="99"/>
    <w:semiHidden/>
    <w:unhideWhenUsed/>
    <w:rsid w:val="001B6B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Виктория В. Иванова</cp:lastModifiedBy>
  <cp:revision>2</cp:revision>
  <cp:lastPrinted>2018-04-04T06:02:00Z</cp:lastPrinted>
  <dcterms:created xsi:type="dcterms:W3CDTF">2022-06-16T10:48:00Z</dcterms:created>
  <dcterms:modified xsi:type="dcterms:W3CDTF">2022-06-16T10:48:00Z</dcterms:modified>
</cp:coreProperties>
</file>