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50" w:rsidRDefault="00CF5850">
      <w:pPr>
        <w:pStyle w:val="a3"/>
        <w:spacing w:before="7"/>
        <w:jc w:val="left"/>
      </w:pPr>
    </w:p>
    <w:p w:rsidR="00CF5850" w:rsidRDefault="005B4CFF">
      <w:pPr>
        <w:pStyle w:val="a3"/>
        <w:ind w:left="38" w:right="118" w:firstLine="710"/>
      </w:pPr>
      <w:r>
        <w:rPr>
          <w:color w:val="2B2B2B"/>
        </w:rPr>
        <w:t xml:space="preserve">Союз «Торгово-промышленная палата Ставропольского края» проводит ежегодный XIII </w:t>
      </w:r>
      <w:r w:rsidR="00F13E67">
        <w:rPr>
          <w:color w:val="2B2B2B"/>
        </w:rPr>
        <w:t>конкурс</w:t>
      </w:r>
      <w:r>
        <w:rPr>
          <w:color w:val="2B2B2B"/>
        </w:rPr>
        <w:t xml:space="preserve"> «Бренд Ставрополья»!</w:t>
      </w:r>
    </w:p>
    <w:p w:rsidR="00CF5850" w:rsidRDefault="005B4CFF">
      <w:pPr>
        <w:pStyle w:val="a3"/>
        <w:ind w:left="33" w:right="90" w:firstLine="710"/>
      </w:pPr>
      <w:r>
        <w:rPr>
          <w:color w:val="2B2B2B"/>
        </w:rPr>
        <w:t xml:space="preserve">Мероприятие является одним из инструментов продвижения предприятий Ставрополья на региональном, российском и международных рынках. Конкурс «Бренд Ставрополья» - это </w:t>
      </w:r>
      <w:r w:rsidR="00F13E67">
        <w:rPr>
          <w:color w:val="2B2B2B"/>
        </w:rPr>
        <w:t>увеличение</w:t>
      </w:r>
      <w:r>
        <w:rPr>
          <w:color w:val="2B2B2B"/>
        </w:rPr>
        <w:t xml:space="preserve"> известности бренда, содействие в по</w:t>
      </w:r>
      <w:r w:rsidR="00F13E67">
        <w:rPr>
          <w:color w:val="2B2B2B"/>
        </w:rPr>
        <w:t>вышении</w:t>
      </w:r>
      <w:r>
        <w:rPr>
          <w:color w:val="2B2B2B"/>
        </w:rPr>
        <w:t xml:space="preserve"> конкурентоспособности товаров и услуг</w:t>
      </w:r>
      <w:r>
        <w:rPr>
          <w:color w:val="2B2B2B"/>
        </w:rPr>
        <w:t>. В основу Конкурса положены профессиональная оценка организации экспертным сообществом и потребительская оценка узнаваемости, известности и предпочтения бренда. Победители наделяются правом использования логотипа Конкурса на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своей продукции в рекламных це</w:t>
      </w:r>
      <w:r>
        <w:rPr>
          <w:color w:val="2B2B2B"/>
        </w:rPr>
        <w:t>лях.</w:t>
      </w:r>
    </w:p>
    <w:p w:rsidR="00CF5850" w:rsidRDefault="005B4CFF">
      <w:pPr>
        <w:pStyle w:val="a3"/>
        <w:spacing w:line="289" w:lineRule="exact"/>
        <w:ind w:left="758"/>
      </w:pPr>
      <w:r>
        <w:rPr>
          <w:color w:val="2B2B2B"/>
        </w:rPr>
        <w:t>Конкурс</w:t>
      </w:r>
      <w:r>
        <w:rPr>
          <w:color w:val="2B2B2B"/>
          <w:spacing w:val="31"/>
        </w:rPr>
        <w:t xml:space="preserve">  </w:t>
      </w:r>
      <w:r>
        <w:rPr>
          <w:color w:val="2B2B2B"/>
        </w:rPr>
        <w:t>проводится</w:t>
      </w:r>
      <w:r>
        <w:rPr>
          <w:color w:val="2B2B2B"/>
          <w:spacing w:val="34"/>
        </w:rPr>
        <w:t xml:space="preserve">  </w:t>
      </w:r>
      <w:r>
        <w:rPr>
          <w:color w:val="2B2B2B"/>
        </w:rPr>
        <w:t>по</w:t>
      </w:r>
      <w:r>
        <w:rPr>
          <w:color w:val="2B2B2B"/>
          <w:spacing w:val="27"/>
        </w:rPr>
        <w:t xml:space="preserve">  </w:t>
      </w:r>
      <w:r>
        <w:rPr>
          <w:color w:val="2B2B2B"/>
        </w:rPr>
        <w:t>таким</w:t>
      </w:r>
      <w:r>
        <w:rPr>
          <w:color w:val="2B2B2B"/>
          <w:spacing w:val="28"/>
        </w:rPr>
        <w:t xml:space="preserve">  </w:t>
      </w:r>
      <w:r>
        <w:rPr>
          <w:color w:val="2B2B2B"/>
        </w:rPr>
        <w:t>номинациям,</w:t>
      </w:r>
      <w:r>
        <w:rPr>
          <w:color w:val="2B2B2B"/>
          <w:spacing w:val="42"/>
        </w:rPr>
        <w:t xml:space="preserve">  </w:t>
      </w:r>
      <w:r>
        <w:rPr>
          <w:color w:val="2B2B2B"/>
        </w:rPr>
        <w:t>как</w:t>
      </w:r>
      <w:r>
        <w:rPr>
          <w:color w:val="2B2B2B"/>
          <w:spacing w:val="29"/>
        </w:rPr>
        <w:t xml:space="preserve">  </w:t>
      </w:r>
      <w:r>
        <w:rPr>
          <w:color w:val="2B2B2B"/>
        </w:rPr>
        <w:t>«Безупречная</w:t>
      </w:r>
      <w:r>
        <w:rPr>
          <w:color w:val="2B2B2B"/>
          <w:spacing w:val="39"/>
        </w:rPr>
        <w:t xml:space="preserve">  </w:t>
      </w:r>
      <w:r>
        <w:rPr>
          <w:color w:val="2B2B2B"/>
          <w:spacing w:val="-2"/>
        </w:rPr>
        <w:t>репутация»,</w:t>
      </w:r>
    </w:p>
    <w:p w:rsidR="00CF5850" w:rsidRDefault="005B4CFF">
      <w:pPr>
        <w:pStyle w:val="a3"/>
        <w:spacing w:before="1"/>
        <w:ind w:left="51" w:right="88" w:firstLine="2"/>
      </w:pPr>
      <w:r>
        <w:rPr>
          <w:color w:val="2B2B2B"/>
        </w:rPr>
        <w:t>«Прорыв года», «Лучшая рекламная кампания», «Бренд-меценат», «Команда», «Бренд- персона», «Достояние Ставропольского края», и отраслевым номинациям «Лу</w:t>
      </w:r>
      <w:r w:rsidR="00F13E67">
        <w:rPr>
          <w:color w:val="2B2B2B"/>
        </w:rPr>
        <w:t>чший</w:t>
      </w:r>
      <w:r>
        <w:rPr>
          <w:color w:val="2B2B2B"/>
        </w:rPr>
        <w:t xml:space="preserve"> санаторно-курортный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бренд»,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«Л</w:t>
      </w:r>
      <w:r w:rsidR="00F13E67">
        <w:rPr>
          <w:color w:val="2B2B2B"/>
        </w:rPr>
        <w:t>учший</w:t>
      </w:r>
      <w:r>
        <w:rPr>
          <w:color w:val="2B2B2B"/>
        </w:rPr>
        <w:t xml:space="preserve"> бренд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в сфере производства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дизайна мебели»,</w:t>
      </w:r>
    </w:p>
    <w:p w:rsidR="00CF5850" w:rsidRDefault="005B4CFF">
      <w:pPr>
        <w:pStyle w:val="a3"/>
        <w:spacing w:line="294" w:lineRule="exact"/>
        <w:ind w:left="54"/>
      </w:pPr>
      <w:r>
        <w:rPr>
          <w:color w:val="2B2B2B"/>
        </w:rPr>
        <w:t>«Лу</w:t>
      </w:r>
      <w:r w:rsidR="00F13E67">
        <w:rPr>
          <w:color w:val="2B2B2B"/>
        </w:rPr>
        <w:t>чший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бренд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2"/>
        </w:rPr>
        <w:t xml:space="preserve"> </w:t>
      </w:r>
      <w:r>
        <w:rPr>
          <w:color w:val="2B2B2B"/>
        </w:rPr>
        <w:t>строительной</w:t>
      </w:r>
      <w:r>
        <w:rPr>
          <w:color w:val="2B2B2B"/>
          <w:spacing w:val="41"/>
        </w:rPr>
        <w:t xml:space="preserve"> </w:t>
      </w:r>
      <w:r>
        <w:rPr>
          <w:color w:val="2B2B2B"/>
        </w:rPr>
        <w:t>сфере»,</w:t>
      </w:r>
      <w:r>
        <w:rPr>
          <w:color w:val="2B2B2B"/>
          <w:spacing w:val="35"/>
        </w:rPr>
        <w:t xml:space="preserve"> </w:t>
      </w:r>
      <w:r>
        <w:rPr>
          <w:color w:val="2B2B2B"/>
        </w:rPr>
        <w:t>«Бьюти-бренд»,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>«Лучший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ювелир</w:t>
      </w:r>
      <w:r w:rsidR="00F13E67">
        <w:rPr>
          <w:color w:val="2B2B2B"/>
        </w:rPr>
        <w:t>ный</w:t>
      </w:r>
      <w:r>
        <w:rPr>
          <w:color w:val="2B2B2B"/>
          <w:spacing w:val="33"/>
        </w:rPr>
        <w:t xml:space="preserve"> </w:t>
      </w:r>
      <w:r>
        <w:rPr>
          <w:color w:val="2B2B2B"/>
          <w:spacing w:val="-2"/>
        </w:rPr>
        <w:t>салон»,</w:t>
      </w:r>
    </w:p>
    <w:p w:rsidR="00CF5850" w:rsidRDefault="005B4CFF">
      <w:pPr>
        <w:pStyle w:val="a3"/>
        <w:spacing w:line="242" w:lineRule="auto"/>
        <w:ind w:left="56" w:right="64" w:firstLine="2"/>
      </w:pPr>
      <w:r>
        <w:rPr>
          <w:color w:val="2B2B2B"/>
        </w:rPr>
        <w:t>«Лучший IT-бренд», «Лучший ресто-бренд», «Лучший бренд в сфере</w:t>
      </w:r>
      <w:r>
        <w:rPr>
          <w:color w:val="2B2B2B"/>
          <w:spacing w:val="80"/>
        </w:rPr>
        <w:t xml:space="preserve"> </w:t>
      </w:r>
      <w:r>
        <w:rPr>
          <w:color w:val="2B2B2B"/>
        </w:rPr>
        <w:t>промышленности», «Лучший бренд в сфере производства алкогольной/ безалкогольной продукции», «Лучший бренд в сфере дизайна и пошива одежды», «Лучший бренд в сфере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Event-ycлyr», «Лучший бренд в</w:t>
      </w:r>
      <w:r>
        <w:rPr>
          <w:color w:val="2B2B2B"/>
          <w:spacing w:val="-9"/>
        </w:rPr>
        <w:t xml:space="preserve"> </w:t>
      </w:r>
      <w:r>
        <w:rPr>
          <w:color w:val="2B2B2B"/>
        </w:rPr>
        <w:t>сфере товаров и</w:t>
      </w:r>
      <w:r>
        <w:rPr>
          <w:color w:val="2B2B2B"/>
          <w:spacing w:val="-12"/>
        </w:rPr>
        <w:t xml:space="preserve"> </w:t>
      </w:r>
      <w:r>
        <w:rPr>
          <w:color w:val="2B2B2B"/>
        </w:rPr>
        <w:t>услуг для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детей», «Лучший бренд в</w:t>
      </w:r>
      <w:r>
        <w:rPr>
          <w:color w:val="2B2B2B"/>
          <w:spacing w:val="38"/>
        </w:rPr>
        <w:t xml:space="preserve"> </w:t>
      </w:r>
      <w:r>
        <w:rPr>
          <w:color w:val="2B2B2B"/>
        </w:rPr>
        <w:t>сфере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дополнит</w:t>
      </w:r>
      <w:r>
        <w:rPr>
          <w:color w:val="2B2B2B"/>
        </w:rPr>
        <w:t>ельного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образования»,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«Л</w:t>
      </w:r>
      <w:r w:rsidR="00F13E67">
        <w:rPr>
          <w:color w:val="2B2B2B"/>
        </w:rPr>
        <w:t>учший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бренд</w:t>
      </w:r>
      <w:r>
        <w:rPr>
          <w:color w:val="2B2B2B"/>
          <w:spacing w:val="35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38"/>
        </w:rPr>
        <w:t xml:space="preserve"> </w:t>
      </w:r>
      <w:r>
        <w:rPr>
          <w:color w:val="2B2B2B"/>
        </w:rPr>
        <w:t>сфере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семейного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бизнеса»,</w:t>
      </w:r>
    </w:p>
    <w:p w:rsidR="00CF5850" w:rsidRDefault="005B4CFF">
      <w:pPr>
        <w:pStyle w:val="a3"/>
        <w:spacing w:line="296" w:lineRule="exact"/>
        <w:ind w:left="68"/>
      </w:pPr>
      <w:r>
        <w:rPr>
          <w:color w:val="2B2B2B"/>
        </w:rPr>
        <w:t>«Выбор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потребителей».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Сайт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конкурса:</w:t>
      </w:r>
      <w:r>
        <w:rPr>
          <w:color w:val="2B2B2B"/>
          <w:spacing w:val="8"/>
        </w:rPr>
        <w:t xml:space="preserve"> </w:t>
      </w:r>
      <w:r w:rsidR="0006352D">
        <w:rPr>
          <w:color w:val="4472E2"/>
          <w:spacing w:val="-2"/>
          <w:u w:val="single" w:color="4F70B8"/>
        </w:rPr>
        <w:t>stavb</w:t>
      </w:r>
      <w:r w:rsidR="0006352D">
        <w:rPr>
          <w:color w:val="4472E2"/>
          <w:spacing w:val="-2"/>
          <w:u w:val="single" w:color="4F70B8"/>
          <w:lang w:val="en-US"/>
        </w:rPr>
        <w:t>r</w:t>
      </w:r>
      <w:r>
        <w:rPr>
          <w:color w:val="4472E2"/>
          <w:spacing w:val="-2"/>
          <w:u w:val="single" w:color="4F70B8"/>
        </w:rPr>
        <w:t>end.ru.</w:t>
      </w:r>
      <w:bookmarkStart w:id="0" w:name="_GoBack"/>
      <w:bookmarkEnd w:id="0"/>
    </w:p>
    <w:p w:rsidR="00CF5850" w:rsidRDefault="00CF5850">
      <w:pPr>
        <w:pStyle w:val="a3"/>
        <w:jc w:val="left"/>
        <w:rPr>
          <w:sz w:val="20"/>
        </w:rPr>
      </w:pPr>
    </w:p>
    <w:p w:rsidR="00CF5850" w:rsidRDefault="00CF5850">
      <w:pPr>
        <w:pStyle w:val="a3"/>
        <w:spacing w:before="47"/>
        <w:jc w:val="left"/>
        <w:rPr>
          <w:sz w:val="20"/>
        </w:rPr>
      </w:pPr>
    </w:p>
    <w:p w:rsidR="00CF5850" w:rsidRDefault="00CF5850">
      <w:pPr>
        <w:pStyle w:val="a3"/>
        <w:jc w:val="left"/>
        <w:rPr>
          <w:sz w:val="20"/>
        </w:rPr>
        <w:sectPr w:rsidR="00CF5850">
          <w:footerReference w:type="default" r:id="rId7"/>
          <w:type w:val="continuous"/>
          <w:pgSz w:w="11910" w:h="16840"/>
          <w:pgMar w:top="560" w:right="708" w:bottom="1180" w:left="1133" w:header="0" w:footer="994" w:gutter="0"/>
          <w:pgNumType w:start="1"/>
          <w:cols w:space="720"/>
        </w:sectPr>
      </w:pPr>
    </w:p>
    <w:p w:rsidR="00CF5850" w:rsidRDefault="005B4CFF">
      <w:pPr>
        <w:rPr>
          <w:sz w:val="27"/>
        </w:rPr>
      </w:pPr>
      <w:r>
        <w:lastRenderedPageBreak/>
        <w:br w:type="column"/>
      </w:r>
    </w:p>
    <w:p w:rsidR="00CF5850" w:rsidRDefault="00CF5850">
      <w:pPr>
        <w:pStyle w:val="a3"/>
        <w:spacing w:before="68"/>
        <w:jc w:val="left"/>
        <w:rPr>
          <w:sz w:val="27"/>
        </w:rPr>
      </w:pPr>
    </w:p>
    <w:p w:rsidR="00CF5850" w:rsidRDefault="00CF5850">
      <w:pPr>
        <w:ind w:left="71"/>
        <w:rPr>
          <w:sz w:val="27"/>
        </w:rPr>
      </w:pPr>
    </w:p>
    <w:sectPr w:rsidR="00CF5850">
      <w:type w:val="continuous"/>
      <w:pgSz w:w="11910" w:h="16840"/>
      <w:pgMar w:top="560" w:right="708" w:bottom="1180" w:left="1133" w:header="0" w:footer="994" w:gutter="0"/>
      <w:cols w:num="2" w:space="720" w:equalWidth="0">
        <w:col w:w="3683" w:space="3935"/>
        <w:col w:w="2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FF" w:rsidRDefault="005B4CFF">
      <w:r>
        <w:separator/>
      </w:r>
    </w:p>
  </w:endnote>
  <w:endnote w:type="continuationSeparator" w:id="0">
    <w:p w:rsidR="005B4CFF" w:rsidRDefault="005B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50" w:rsidRDefault="005B4CFF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6368" behindDoc="1" locked="0" layoutInCell="1" allowOverlap="1">
              <wp:simplePos x="0" y="0"/>
              <wp:positionH relativeFrom="page">
                <wp:posOffset>758853</wp:posOffset>
              </wp:positionH>
              <wp:positionV relativeFrom="page">
                <wp:posOffset>9921648</wp:posOffset>
              </wp:positionV>
              <wp:extent cx="1847850" cy="351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850" cy="351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5850" w:rsidRDefault="005B4CFF">
                          <w:pPr>
                            <w:spacing w:before="14" w:line="235" w:lineRule="auto"/>
                            <w:ind w:left="24" w:right="18" w:hanging="5"/>
                            <w:rPr>
                              <w:sz w:val="23"/>
                            </w:rPr>
                          </w:pPr>
                          <w:r>
                            <w:rPr>
                              <w:color w:val="242424"/>
                              <w:spacing w:val="-6"/>
                              <w:sz w:val="23"/>
                            </w:rPr>
                            <w:t>Исполнитель:</w:t>
                          </w:r>
                          <w:r>
                            <w:rPr>
                              <w:color w:val="242424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pacing w:val="-6"/>
                              <w:sz w:val="23"/>
                            </w:rPr>
                            <w:t>Е.А.</w:t>
                          </w:r>
                          <w:r>
                            <w:rPr>
                              <w:color w:val="242424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pacing w:val="-6"/>
                              <w:sz w:val="23"/>
                            </w:rPr>
                            <w:t xml:space="preserve">Строганова </w:t>
                          </w:r>
                          <w:r>
                            <w:rPr>
                              <w:color w:val="242424"/>
                              <w:sz w:val="23"/>
                            </w:rPr>
                            <w:t>8 (8652) 522-555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9.75pt;margin-top:781.25pt;width:145.5pt;height:27.7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" filled="f" stroked="f">
              <v:path arrowok="t"/>
              <v:textbox inset="0,0,0,0">
                <w:txbxContent>
                  <w:p w:rsidR="00CF5850" w:rsidRDefault="005B4CFF">
                    <w:pPr>
                      <w:spacing w:before="14" w:line="235" w:lineRule="auto"/>
                      <w:ind w:left="24" w:right="18" w:hanging="5"/>
                      <w:rPr>
                        <w:sz w:val="23"/>
                      </w:rPr>
                    </w:pPr>
                    <w:r>
                      <w:rPr>
                        <w:color w:val="242424"/>
                        <w:spacing w:val="-6"/>
                        <w:sz w:val="23"/>
                      </w:rPr>
                      <w:t>Исполнитель:</w:t>
                    </w:r>
                    <w:r>
                      <w:rPr>
                        <w:color w:val="242424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color w:val="242424"/>
                        <w:spacing w:val="-6"/>
                        <w:sz w:val="23"/>
                      </w:rPr>
                      <w:t>Е.А.</w:t>
                    </w:r>
                    <w:r>
                      <w:rPr>
                        <w:color w:val="242424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color w:val="242424"/>
                        <w:spacing w:val="-6"/>
                        <w:sz w:val="23"/>
                      </w:rPr>
                      <w:t xml:space="preserve">Строганова </w:t>
                    </w:r>
                    <w:r>
                      <w:rPr>
                        <w:color w:val="242424"/>
                        <w:sz w:val="23"/>
                      </w:rPr>
                      <w:t>8 (8652) 522-555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FF" w:rsidRDefault="005B4CFF">
      <w:r>
        <w:separator/>
      </w:r>
    </w:p>
  </w:footnote>
  <w:footnote w:type="continuationSeparator" w:id="0">
    <w:p w:rsidR="005B4CFF" w:rsidRDefault="005B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5850"/>
    <w:rsid w:val="0006352D"/>
    <w:rsid w:val="005B4CFF"/>
    <w:rsid w:val="00CF5850"/>
    <w:rsid w:val="00F1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9A1E"/>
  <w15:docId w15:val="{A5E85D00-1A78-4CF5-90FF-BEADCBE9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7DDF-5B35-43C8-A0C5-F8B31912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Company>diakov.net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odopp-03</dc:creator>
  <cp:lastModifiedBy>Алина А. Бухтоярова</cp:lastModifiedBy>
  <cp:revision>3</cp:revision>
  <dcterms:created xsi:type="dcterms:W3CDTF">2025-06-16T07:26:00Z</dcterms:created>
  <dcterms:modified xsi:type="dcterms:W3CDTF">2025-06-16T07:32:00Z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Foxit PhantomPDF - Foxit Corporation</vt:lpwstr>
  </property>
</Properties>
</file>