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tabs>
          <w:tab w:val="clear" w:pos="708"/>
          <w:tab w:val="center" w:pos="4677" w:leader="none"/>
          <w:tab w:val="left" w:pos="7380" w:leader="none"/>
          <w:tab w:val="left" w:pos="7455" w:leader="none"/>
        </w:tabs>
        <w:ind w:left="0" w:right="0" w:hanging="0"/>
        <w:jc w:val="center"/>
        <w:outlineLvl w:val="0"/>
        <w:rPr>
          <w:rFonts w:ascii="XO Thames" w:hAnsi="XO Thames"/>
          <w:b/>
          <w:b/>
          <w:i/>
          <w:i/>
        </w:rPr>
      </w:pPr>
      <w:r>
        <w:rPr>
          <w:rFonts w:ascii="XO Thames" w:hAnsi="XO Thames"/>
          <w:b/>
        </w:rPr>
        <w:t>СОВЕТ ДЕПУТАТОВ</w:t>
      </w:r>
    </w:p>
    <w:p>
      <w:pPr>
        <w:pStyle w:val="Normal"/>
        <w:jc w:val="center"/>
        <w:rPr>
          <w:rFonts w:ascii="XO Thames" w:hAnsi="XO Thames"/>
          <w:b/>
          <w:b/>
        </w:rPr>
      </w:pPr>
      <w:r>
        <w:rPr>
          <w:rFonts w:ascii="XO Thames" w:hAnsi="XO Thames"/>
          <w:b/>
        </w:rPr>
        <w:t>АЛЕКСАНДРОВСКОГО МУНИЦИПАЛЬНОГО ОКРУГА</w:t>
      </w:r>
    </w:p>
    <w:p>
      <w:pPr>
        <w:pStyle w:val="Normal"/>
        <w:jc w:val="center"/>
        <w:rPr>
          <w:rFonts w:ascii="XO Thames" w:hAnsi="XO Thames"/>
          <w:b/>
          <w:b/>
        </w:rPr>
      </w:pPr>
      <w:r>
        <w:rPr>
          <w:rFonts w:ascii="XO Thames" w:hAnsi="XO Thames"/>
          <w:b/>
        </w:rPr>
        <w:t xml:space="preserve">СТАВРОПОЛЬСКОГО КРАЯ </w:t>
      </w:r>
    </w:p>
    <w:p>
      <w:pPr>
        <w:pStyle w:val="Normal"/>
        <w:jc w:val="center"/>
        <w:rPr>
          <w:rFonts w:ascii="XO Thames" w:hAnsi="XO Thames"/>
          <w:b/>
          <w:b/>
        </w:rPr>
      </w:pPr>
      <w:r>
        <w:rPr>
          <w:rFonts w:ascii="XO Thames" w:hAnsi="XO Thames"/>
          <w:b/>
        </w:rPr>
      </w:r>
    </w:p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XO Thames" w:hAnsi="XO Thames"/>
        </w:rPr>
      </w:pPr>
      <w:r>
        <w:rPr>
          <w:rFonts w:ascii="XO Thames" w:hAnsi="XO Thames"/>
        </w:rPr>
        <w:t>Р Е Ш Е Н И Е</w:t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  <w:t>21</w:t>
      </w:r>
      <w:r>
        <w:rPr>
          <w:rFonts w:ascii="XO Thames" w:hAnsi="XO Thames"/>
        </w:rPr>
        <w:t xml:space="preserve"> апреля 2023 года               с. Александровское                                   № </w:t>
      </w:r>
      <w:r>
        <w:rPr>
          <w:rFonts w:ascii="XO Thames" w:hAnsi="XO Thames"/>
        </w:rPr>
        <w:t>678/57</w:t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spacing w:lineRule="exact" w:line="240"/>
        <w:ind w:left="2" w:right="-5" w:hanging="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О проекте решения Совета депутатов Александровского муниципального округа Ставропольского края «</w:t>
      </w:r>
      <w:r>
        <w:rPr>
          <w:rFonts w:eastAsia="Calibri" w:ascii="XO Thames" w:hAnsi="XO Thames"/>
          <w:color w:val="000000"/>
          <w:sz w:val="28"/>
          <w:lang w:eastAsia="en-US"/>
        </w:rPr>
        <w:t>Об утверждении отчета об исполнении бюджета Александровского муниципального округа Ставропольского края за 2022 год</w:t>
      </w:r>
      <w:r>
        <w:rPr>
          <w:rFonts w:ascii="XO Thames" w:hAnsi="XO Thames"/>
          <w:color w:val="000000"/>
        </w:rPr>
        <w:t>»</w:t>
      </w:r>
    </w:p>
    <w:p>
      <w:pPr>
        <w:pStyle w:val="Normal"/>
        <w:ind w:left="0" w:right="-6" w:hanging="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</w:r>
    </w:p>
    <w:p>
      <w:pPr>
        <w:pStyle w:val="Normal"/>
        <w:ind w:left="0" w:right="-6" w:hanging="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</w:r>
    </w:p>
    <w:p>
      <w:pPr>
        <w:pStyle w:val="Normal"/>
        <w:ind w:left="0" w:right="-6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</w:rPr>
        <w:t>В соответствии с Федеральным законом от 06 октября 2003 года               № 131-ФЗ «Об общих принципах организации местного самоуправления в Российской Федерации</w:t>
      </w:r>
      <w:r>
        <w:rPr>
          <w:rFonts w:ascii="XO Thames" w:hAnsi="XO Thames"/>
          <w:color w:val="000000"/>
        </w:rPr>
        <w:t xml:space="preserve">», Положением о публичных слушаниях в Александровском муниципальном округе Ставропольского края, утвержденным решением Совета депутатов Александровского муниципального округа Ставропольского края от 02 октября 2020 года          № 11/11, Совет депутатов Александровского муниципального округа Ставропольского края </w:t>
      </w:r>
    </w:p>
    <w:p>
      <w:pPr>
        <w:pStyle w:val="Normal"/>
        <w:ind w:left="0" w:right="0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</w:r>
    </w:p>
    <w:p>
      <w:pPr>
        <w:pStyle w:val="Normal"/>
        <w:ind w:left="0" w:right="-6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РЕШИЛ:</w:t>
      </w:r>
    </w:p>
    <w:p>
      <w:pPr>
        <w:pStyle w:val="Normal"/>
        <w:ind w:left="0" w:right="-6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</w:r>
    </w:p>
    <w:p>
      <w:pPr>
        <w:pStyle w:val="Normal"/>
        <w:ind w:left="2" w:right="-5" w:firstLine="718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1. Принять проект решения Совета депутатов Александровского муниципального округа Ставропольского края «</w:t>
      </w:r>
      <w:r>
        <w:rPr>
          <w:rFonts w:eastAsia="Calibri" w:ascii="XO Thames" w:hAnsi="XO Thames"/>
          <w:color w:val="000000"/>
          <w:sz w:val="28"/>
          <w:lang w:eastAsia="en-US"/>
        </w:rPr>
        <w:t>Об утверждении отчета об исполнении бюджета Александровского муниципального округа Ставропольского края за 2022 год</w:t>
      </w:r>
      <w:r>
        <w:rPr>
          <w:rFonts w:ascii="XO Thames" w:hAnsi="XO Thames"/>
          <w:color w:val="000000"/>
        </w:rPr>
        <w:t>» (далее – Проект решения) к рассмотрению.</w:t>
      </w:r>
    </w:p>
    <w:p>
      <w:pPr>
        <w:pStyle w:val="Normal"/>
        <w:ind w:left="2" w:right="-5" w:firstLine="718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2. Вынести Проект решения на публичные слушания.</w:t>
      </w:r>
    </w:p>
    <w:p>
      <w:pPr>
        <w:pStyle w:val="Normal"/>
        <w:ind w:left="0" w:right="-6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3. Назначить проведение публичных слушаний 19 мая 2023 года в 10.00 в зале заседаний администрации Александровского муниципального округа Ставропольского края.</w:t>
      </w:r>
    </w:p>
    <w:p>
      <w:pPr>
        <w:pStyle w:val="Normal"/>
        <w:ind w:left="0" w:right="-6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4. Утвердить прилагаемые:</w:t>
      </w:r>
    </w:p>
    <w:p>
      <w:pPr>
        <w:pStyle w:val="Normal"/>
        <w:ind w:left="0" w:right="-6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4.1. Состав комиссии по подготовке и проведению публичных слушаний по Проекту решения.</w:t>
      </w:r>
    </w:p>
    <w:p>
      <w:pPr>
        <w:pStyle w:val="Normal"/>
        <w:ind w:left="0" w:right="0" w:firstLine="720"/>
        <w:jc w:val="both"/>
        <w:rPr>
          <w:rFonts w:ascii="XO Thames" w:hAnsi="XO Thames"/>
        </w:rPr>
      </w:pPr>
      <w:r>
        <w:rPr>
          <w:rFonts w:ascii="XO Thames" w:hAnsi="XO Thames"/>
          <w:color w:val="000000"/>
        </w:rPr>
        <w:t xml:space="preserve">4.2. Порядок участия </w:t>
      </w:r>
      <w:r>
        <w:rPr>
          <w:rFonts w:ascii="XO Thames" w:hAnsi="XO Thames"/>
        </w:rPr>
        <w:t>граждан в обсуждении Проекта решения.</w:t>
      </w:r>
    </w:p>
    <w:p>
      <w:pPr>
        <w:pStyle w:val="Normal"/>
        <w:ind w:left="0" w:right="-6" w:firstLine="720"/>
        <w:jc w:val="both"/>
        <w:rPr>
          <w:rFonts w:ascii="XO Thames" w:hAnsi="XO Thames"/>
        </w:rPr>
      </w:pPr>
      <w:r>
        <w:rPr>
          <w:rFonts w:ascii="XO Thames" w:hAnsi="XO Thames"/>
          <w:color w:val="000000"/>
        </w:rPr>
        <w:t xml:space="preserve">4.3. Порядок </w:t>
      </w:r>
      <w:r>
        <w:rPr>
          <w:rFonts w:ascii="XO Thames" w:hAnsi="XO Thames"/>
        </w:rPr>
        <w:t>учета предложений по Проекту решения.</w:t>
      </w:r>
    </w:p>
    <w:p>
      <w:pPr>
        <w:pStyle w:val="Normal"/>
        <w:ind w:left="0" w:right="0" w:firstLine="720"/>
        <w:jc w:val="both"/>
        <w:rPr>
          <w:rFonts w:ascii="XO Thames" w:hAnsi="XO Thames"/>
        </w:rPr>
      </w:pPr>
      <w:r>
        <w:rPr>
          <w:rFonts w:ascii="XO Thames" w:hAnsi="XO Thames"/>
        </w:rPr>
        <w:t>5. Обнародовать Проект решения, Порядок участия граждан в обсуждении Проекта решения, а также Порядок учета предложений по Проекту решения до 29 апреля 2023 года.</w:t>
      </w:r>
    </w:p>
    <w:p>
      <w:pPr>
        <w:pStyle w:val="Normal"/>
        <w:ind w:left="0" w:right="-6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6. Предложения и замечания направлять до 13 мая 2023 года в аппарат Совета депутатов Александровского муниципального округа Ставропольского края по адресу: с. Александровское, ул. К. Маркса, 58.</w:t>
      </w:r>
    </w:p>
    <w:p>
      <w:pPr>
        <w:pStyle w:val="Normal"/>
        <w:ind w:left="0" w:right="-6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Прием предложений и замечаний проводится с 8 до 16 часов ежедневно (кроме субботы и воскресенья).</w:t>
      </w:r>
    </w:p>
    <w:p>
      <w:pPr>
        <w:pStyle w:val="Normal"/>
        <w:ind w:left="0" w:right="-6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</w:r>
    </w:p>
    <w:p>
      <w:pPr>
        <w:pStyle w:val="Normal"/>
        <w:ind w:left="0" w:right="-6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7. Обнародовать настоящее решение в срок до 29 апреля</w:t>
      </w:r>
      <w:r>
        <w:rPr>
          <w:rFonts w:ascii="XO Thames" w:hAnsi="XO Thames"/>
        </w:rPr>
        <w:t xml:space="preserve"> 2023</w:t>
      </w:r>
      <w:r>
        <w:rPr>
          <w:rFonts w:ascii="XO Thames" w:hAnsi="XO Thames"/>
          <w:color w:val="000000"/>
        </w:rPr>
        <w:t xml:space="preserve"> года.</w:t>
      </w:r>
    </w:p>
    <w:p>
      <w:pPr>
        <w:pStyle w:val="Normal"/>
        <w:ind w:left="0" w:right="-6" w:firstLine="720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8. Настоящее решение вступает в силу со дня его подписания.</w:t>
      </w:r>
    </w:p>
    <w:p>
      <w:pPr>
        <w:pStyle w:val="Normal"/>
        <w:spacing w:lineRule="exact" w:line="240"/>
        <w:ind w:left="0" w:right="-6" w:hanging="0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</w:r>
    </w:p>
    <w:p>
      <w:pPr>
        <w:pStyle w:val="Normal"/>
        <w:spacing w:lineRule="exact" w:line="240"/>
        <w:ind w:left="0" w:right="-6" w:hanging="0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</w:r>
    </w:p>
    <w:p>
      <w:pPr>
        <w:pStyle w:val="Normal"/>
        <w:spacing w:lineRule="exact" w:line="240"/>
        <w:ind w:left="0" w:right="-6" w:hanging="0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</w:r>
    </w:p>
    <w:p>
      <w:pPr>
        <w:pStyle w:val="Normal"/>
        <w:spacing w:lineRule="exact" w:line="240"/>
        <w:rPr>
          <w:rFonts w:ascii="XO Thames" w:hAnsi="XO Thames"/>
        </w:rPr>
      </w:pPr>
      <w:r>
        <w:rPr>
          <w:rFonts w:ascii="XO Thames" w:hAnsi="XO Thames"/>
        </w:rPr>
        <w:t>Председатель</w:t>
      </w:r>
    </w:p>
    <w:p>
      <w:pPr>
        <w:pStyle w:val="Normal"/>
        <w:spacing w:lineRule="exact" w:line="240"/>
        <w:rPr>
          <w:rFonts w:ascii="XO Thames" w:hAnsi="XO Thames"/>
        </w:rPr>
      </w:pPr>
      <w:r>
        <w:rPr>
          <w:rFonts w:ascii="XO Thames" w:hAnsi="XO Thames"/>
        </w:rPr>
        <w:t>Совета депутатов</w:t>
      </w:r>
    </w:p>
    <w:p>
      <w:pPr>
        <w:pStyle w:val="Normal"/>
        <w:spacing w:lineRule="exact" w:line="240"/>
        <w:rPr>
          <w:rFonts w:ascii="XO Thames" w:hAnsi="XO Thames"/>
        </w:rPr>
      </w:pPr>
      <w:r>
        <w:rPr>
          <w:rFonts w:ascii="XO Thames" w:hAnsi="XO Thames"/>
        </w:rPr>
        <w:t>Александровского</w:t>
      </w:r>
    </w:p>
    <w:p>
      <w:pPr>
        <w:pStyle w:val="Normal"/>
        <w:spacing w:lineRule="exact" w:line="240"/>
        <w:rPr>
          <w:rFonts w:ascii="XO Thames" w:hAnsi="XO Thames"/>
        </w:rPr>
      </w:pPr>
      <w:r>
        <w:rPr>
          <w:rFonts w:ascii="XO Thames" w:hAnsi="XO Thames"/>
        </w:rPr>
        <w:t>муниципального округа</w:t>
      </w:r>
    </w:p>
    <w:p>
      <w:pPr>
        <w:pStyle w:val="Normal"/>
        <w:spacing w:lineRule="exact" w:line="240"/>
        <w:jc w:val="both"/>
        <w:rPr>
          <w:rFonts w:ascii="XO Thames" w:hAnsi="XO Thames"/>
        </w:rPr>
      </w:pPr>
      <w:r>
        <w:rPr>
          <w:rFonts w:ascii="XO Thames" w:hAnsi="XO Thames"/>
        </w:rPr>
        <w:t>Ставропольского края                                                                           О.Н. Босова</w:t>
      </w:r>
    </w:p>
    <w:p>
      <w:pPr>
        <w:pStyle w:val="Normal"/>
        <w:spacing w:lineRule="exact" w:line="24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sectPr>
          <w:type w:val="nextPage"/>
          <w:pgSz w:w="11906" w:h="16838"/>
          <w:pgMar w:left="1985" w:right="567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exact" w:line="240"/>
        <w:jc w:val="both"/>
        <w:rPr>
          <w:rFonts w:ascii="XO Thames" w:hAnsi="XO Thames"/>
          <w:b/>
          <w:b/>
        </w:rPr>
      </w:pPr>
      <w:r>
        <w:rPr/>
      </w:r>
    </w:p>
    <w:tbl>
      <w:tblPr>
        <w:tblStyle w:val="Style_1"/>
        <w:tblW w:w="924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2"/>
        <w:gridCol w:w="4598"/>
      </w:tblGrid>
      <w:tr>
        <w:trPr>
          <w:trHeight w:val="383" w:hRule="atLeast"/>
        </w:trPr>
        <w:tc>
          <w:tcPr>
            <w:tcW w:w="46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</w:tc>
        <w:tc>
          <w:tcPr>
            <w:tcW w:w="459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12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12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УТВЕРЖДЕН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решением Совета депутатов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Александровского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 xml:space="preserve">муниципального округа Ставропольского края 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 xml:space="preserve">от </w:t>
            </w: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21</w:t>
            </w: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 xml:space="preserve"> апреля 2023 года № </w:t>
            </w: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678/57</w:t>
            </w:r>
          </w:p>
        </w:tc>
      </w:tr>
    </w:tbl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  <w:t>СОСТАВ</w:t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  <w:t xml:space="preserve">комиссии по подготовке и проведению публичных слушаний </w:t>
      </w:r>
    </w:p>
    <w:p>
      <w:pPr>
        <w:pStyle w:val="Normal"/>
        <w:ind w:left="2" w:right="-5" w:hanging="0"/>
        <w:jc w:val="center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по проекту решения Совета депутатов Александровского муниципального округа Ставропольского края «</w:t>
      </w:r>
      <w:r>
        <w:rPr>
          <w:rFonts w:eastAsia="Calibri" w:ascii="XO Thames" w:hAnsi="XO Thames"/>
          <w:color w:val="000000"/>
          <w:sz w:val="28"/>
          <w:lang w:eastAsia="en-US"/>
        </w:rPr>
        <w:t xml:space="preserve">Об утверждении отчета об исполнении бюджета Александровского муниципального округа Ставропольского края </w:t>
      </w:r>
    </w:p>
    <w:p>
      <w:pPr>
        <w:pStyle w:val="Normal"/>
        <w:ind w:left="2" w:right="-5" w:hanging="0"/>
        <w:jc w:val="center"/>
        <w:rPr>
          <w:rFonts w:ascii="XO Thames" w:hAnsi="XO Thames"/>
          <w:color w:val="000000"/>
        </w:rPr>
      </w:pPr>
      <w:r>
        <w:rPr>
          <w:rFonts w:eastAsia="Calibri" w:ascii="XO Thames" w:hAnsi="XO Thames"/>
          <w:color w:val="000000"/>
          <w:sz w:val="28"/>
          <w:lang w:eastAsia="en-US"/>
        </w:rPr>
        <w:t>за 2022 год</w:t>
      </w:r>
      <w:r>
        <w:rPr>
          <w:rFonts w:ascii="XO Thames" w:hAnsi="XO Thames"/>
          <w:color w:val="000000"/>
        </w:rPr>
        <w:t>»</w:t>
      </w:r>
    </w:p>
    <w:p>
      <w:pPr>
        <w:pStyle w:val="Normal"/>
        <w:spacing w:lineRule="exact" w:line="240"/>
        <w:ind w:left="2" w:right="-5" w:hanging="0"/>
        <w:jc w:val="center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</w:r>
    </w:p>
    <w:tbl>
      <w:tblPr>
        <w:tblStyle w:val="Style_1"/>
        <w:tblW w:w="918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4"/>
        <w:gridCol w:w="4820"/>
      </w:tblGrid>
      <w:tr>
        <w:trPr>
          <w:trHeight w:val="314" w:hRule="atLeast"/>
        </w:trPr>
        <w:tc>
          <w:tcPr>
            <w:tcW w:w="43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Босова Ольга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Николаевна</w:t>
            </w:r>
          </w:p>
        </w:tc>
        <w:tc>
          <w:tcPr>
            <w:tcW w:w="4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председатель Совета депутатов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Александровского муниципального округа, председатель комиссии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color w:val="000000"/>
                <w:spacing w:val="0"/>
                <w:kern w:val="0"/>
                <w:szCs w:val="20"/>
              </w:rPr>
            </w:pPr>
            <w:r>
              <w:rPr>
                <w:color w:val="000000"/>
                <w:spacing w:val="0"/>
                <w:kern w:val="0"/>
                <w:szCs w:val="20"/>
              </w:rPr>
            </w:r>
          </w:p>
        </w:tc>
      </w:tr>
      <w:tr>
        <w:trPr>
          <w:trHeight w:val="314" w:hRule="atLeast"/>
        </w:trPr>
        <w:tc>
          <w:tcPr>
            <w:tcW w:w="4364" w:type="dxa"/>
            <w:tcBorders/>
          </w:tcPr>
          <w:p>
            <w:pPr>
              <w:pStyle w:val="Normal"/>
              <w:widowControl w:val="false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szCs w:val="28"/>
              </w:rPr>
              <w:t>Шабанов Юрий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szCs w:val="28"/>
              </w:rPr>
              <w:t>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</w:tc>
        <w:tc>
          <w:tcPr>
            <w:tcW w:w="4820" w:type="dxa"/>
            <w:tcBorders/>
          </w:tcPr>
          <w:p>
            <w:pPr>
              <w:pStyle w:val="Normal"/>
              <w:widowControl w:val="false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szCs w:val="28"/>
              </w:rPr>
              <w:t>заместитель председателя</w:t>
            </w:r>
          </w:p>
          <w:p>
            <w:pPr>
              <w:pStyle w:val="Normal"/>
              <w:widowControl w:val="false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szCs w:val="28"/>
              </w:rPr>
              <w:t>Совета депутатов</w:t>
            </w:r>
          </w:p>
          <w:p>
            <w:pPr>
              <w:pStyle w:val="Normal"/>
              <w:widowControl w:val="false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szCs w:val="28"/>
              </w:rPr>
              <w:t>Александровского</w:t>
            </w:r>
          </w:p>
          <w:p>
            <w:pPr>
              <w:pStyle w:val="Normal"/>
              <w:widowControl w:val="false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szCs w:val="28"/>
              </w:rPr>
              <w:t>муниципального округа,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szCs w:val="28"/>
              </w:rPr>
              <w:t>заместитель председателя комиссии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</w:tc>
      </w:tr>
      <w:tr>
        <w:trPr>
          <w:trHeight w:val="329" w:hRule="atLeast"/>
        </w:trPr>
        <w:tc>
          <w:tcPr>
            <w:tcW w:w="43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Гончарова Светлана Александровна</w:t>
            </w:r>
          </w:p>
        </w:tc>
        <w:tc>
          <w:tcPr>
            <w:tcW w:w="4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ведущий специалист-юрисконсульт отдела правового и организационного обеспечения Совета депутатов Александровского муниципального округа, секретарь комиссии</w:t>
            </w:r>
          </w:p>
        </w:tc>
      </w:tr>
    </w:tbl>
    <w:p>
      <w:pPr>
        <w:pStyle w:val="Normal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  <w:t>ЧЛЕНЫ КОМИССИИ:</w:t>
      </w:r>
    </w:p>
    <w:tbl>
      <w:tblPr>
        <w:tblStyle w:val="Style_1"/>
        <w:tblW w:w="934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9"/>
        <w:gridCol w:w="5084"/>
      </w:tblGrid>
      <w:tr>
        <w:trPr/>
        <w:tc>
          <w:tcPr>
            <w:tcW w:w="42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</w:tc>
        <w:tc>
          <w:tcPr>
            <w:tcW w:w="50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</w:tc>
      </w:tr>
      <w:tr>
        <w:trPr/>
        <w:tc>
          <w:tcPr>
            <w:tcW w:w="4259" w:type="dxa"/>
            <w:tcBorders/>
          </w:tcPr>
          <w:p>
            <w:pPr>
              <w:pStyle w:val="Normal"/>
              <w:widowControl w:val="false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  <w:szCs w:val="28"/>
              </w:rPr>
              <w:t>Мацагоров Игорь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8"/>
              </w:rPr>
              <w:t>Евгеньевич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color w:val="000000"/>
                <w:spacing w:val="0"/>
                <w:kern w:val="0"/>
                <w:szCs w:val="20"/>
              </w:rPr>
            </w:pPr>
            <w:r>
              <w:rPr>
                <w:color w:val="000000"/>
                <w:spacing w:val="0"/>
                <w:kern w:val="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Бербенец Татьяна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Александровна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</w:tc>
        <w:tc>
          <w:tcPr>
            <w:tcW w:w="50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8"/>
              </w:rPr>
              <w:t>начальник финансового управления администрации Александровского муниципального округа</w:t>
            </w: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(по согласованию)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начальник отдела правового и организационного обеспечения Совета депутатов Александровского муниципального округа,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 xml:space="preserve">заместитель председателя комиссии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(по согласованию)</w:t>
            </w:r>
          </w:p>
        </w:tc>
      </w:tr>
    </w:tbl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  <w:t>______________________________</w:t>
      </w:r>
    </w:p>
    <w:tbl>
      <w:tblPr>
        <w:tblStyle w:val="Style_1"/>
        <w:tblW w:w="9269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9"/>
        <w:gridCol w:w="4559"/>
      </w:tblGrid>
      <w:tr>
        <w:trPr>
          <w:trHeight w:val="390" w:hRule="atLeast"/>
        </w:trPr>
        <w:tc>
          <w:tcPr>
            <w:tcW w:w="4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</w:tc>
        <w:tc>
          <w:tcPr>
            <w:tcW w:w="4559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12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12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УТВЕРЖДЕН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решением Совета депутатов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Александровского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 xml:space="preserve">муниципального округа Ставропольского края 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 xml:space="preserve">от </w:t>
            </w: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21</w:t>
            </w: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 xml:space="preserve"> апреля 2023 года № </w:t>
            </w: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678/57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</w:tc>
      </w:tr>
    </w:tbl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  <w:t>ПОРЯДОК</w:t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  <w:t xml:space="preserve">участия граждан в обсуждении проекта решения Совета депутатов Александровского муниципального округа Ставропольского края </w:t>
      </w:r>
    </w:p>
    <w:p>
      <w:pPr>
        <w:pStyle w:val="Normal"/>
        <w:ind w:left="2" w:right="-5" w:hanging="0"/>
        <w:jc w:val="center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«</w:t>
      </w:r>
      <w:r>
        <w:rPr>
          <w:rFonts w:eastAsia="Calibri" w:ascii="XO Thames" w:hAnsi="XO Thames"/>
          <w:color w:val="000000"/>
          <w:sz w:val="28"/>
          <w:lang w:eastAsia="en-US"/>
        </w:rPr>
        <w:t>Об утверждении отчета об исполнении бюджета Александровского муниципального округа Ставропольского края за 2022 год</w:t>
      </w:r>
      <w:r>
        <w:rPr>
          <w:rFonts w:ascii="XO Thames" w:hAnsi="XO Thames"/>
          <w:color w:val="000000"/>
        </w:rPr>
        <w:t>»</w:t>
      </w:r>
    </w:p>
    <w:p>
      <w:pPr>
        <w:pStyle w:val="Normal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Настоящий Порядок принят в соответствии с Конституцией Российской Федерации, Федеральным законом от 06 октября 2003 года          № 131-ФЗ «Об общих принципах организации местного самоуправления в Российской Федерации», законом Ставропольского края от 02 марта         2005 года № 12-кз «О местном самоуправлении в Ставропольском крае» и имеет целью обеспечение реализации населением Александровского муниципального округа Ставропольского края (далее – округ) своего конституционного права на участие в местном самоуправлении.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numPr>
          <w:ilvl w:val="0"/>
          <w:numId w:val="1"/>
        </w:numPr>
        <w:ind w:left="720" w:right="0" w:hanging="360"/>
        <w:jc w:val="center"/>
        <w:rPr>
          <w:rFonts w:ascii="XO Thames" w:hAnsi="XO Thames"/>
        </w:rPr>
      </w:pPr>
      <w:r>
        <w:rPr>
          <w:rFonts w:ascii="XO Thames" w:hAnsi="XO Thames"/>
        </w:rPr>
        <w:t>Общие положения</w:t>
      </w:r>
    </w:p>
    <w:p>
      <w:pPr>
        <w:pStyle w:val="Normal"/>
        <w:jc w:val="center"/>
        <w:rPr>
          <w:rFonts w:ascii="XO Thames" w:hAnsi="XO Thames"/>
          <w:b/>
          <w:b/>
        </w:rPr>
      </w:pPr>
      <w:r>
        <w:rPr>
          <w:rFonts w:ascii="XO Thames" w:hAnsi="XO Thames"/>
          <w:b/>
        </w:rPr>
      </w:r>
    </w:p>
    <w:p>
      <w:pPr>
        <w:pStyle w:val="Normal"/>
        <w:ind w:left="0" w:right="-6" w:firstLine="709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1.1. Население округа с момента обнародования проекта решения Совета депутатов Александровского муниципального округа Ставропольского края </w:t>
      </w:r>
      <w:r>
        <w:rPr>
          <w:rFonts w:ascii="XO Thames" w:hAnsi="XO Thames"/>
          <w:color w:val="000000"/>
        </w:rPr>
        <w:t>«</w:t>
      </w:r>
      <w:r>
        <w:rPr>
          <w:rFonts w:eastAsia="Calibri" w:ascii="XO Thames" w:hAnsi="XO Thames"/>
          <w:color w:val="000000"/>
          <w:sz w:val="28"/>
          <w:lang w:eastAsia="en-US"/>
        </w:rPr>
        <w:t>Об утверждении отчета об исполнении бюджета Александровского муниципального округа Ставропольского края за 2022 год</w:t>
      </w:r>
      <w:r>
        <w:rPr>
          <w:rFonts w:ascii="XO Thames" w:hAnsi="XO Thames"/>
          <w:color w:val="000000"/>
        </w:rPr>
        <w:t xml:space="preserve">» </w:t>
      </w:r>
      <w:r>
        <w:rPr>
          <w:rFonts w:ascii="XO Thames" w:hAnsi="XO Thames"/>
        </w:rPr>
        <w:t>(далее соответственно – Совет депутатов, проект решения) вправе участвовать в его обсуждении в следующих формах: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массового обсуждения обнародованного проекта решения;</w:t>
      </w:r>
    </w:p>
    <w:p>
      <w:pPr>
        <w:pStyle w:val="Normal"/>
        <w:ind w:left="0" w:right="0" w:firstLine="720"/>
        <w:jc w:val="both"/>
        <w:rPr>
          <w:rFonts w:ascii="XO Thames" w:hAnsi="XO Thames"/>
        </w:rPr>
      </w:pPr>
      <w:r>
        <w:rPr>
          <w:rFonts w:ascii="XO Thames" w:hAnsi="XO Thames"/>
        </w:rPr>
        <w:t>обсуждения обнародованного проекта решения на публичных слушаниях.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1.2. Реализация форм участия граждан в обсуждении проекта решения, указанных в пункте 1.1, осуществляется согласно настоящему Порядку.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Население округа вправе участвовать в обсуждении обнародованного проекта решения в иных формах, не противоречащих федеральному и краевому законодательству.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numPr>
          <w:ilvl w:val="0"/>
          <w:numId w:val="1"/>
        </w:numPr>
        <w:ind w:left="720" w:right="0" w:hanging="360"/>
        <w:jc w:val="center"/>
        <w:rPr>
          <w:rFonts w:ascii="XO Thames" w:hAnsi="XO Thames"/>
        </w:rPr>
      </w:pPr>
      <w:r>
        <w:rPr>
          <w:rFonts w:ascii="XO Thames" w:hAnsi="XO Thames"/>
        </w:rPr>
        <w:t>Организация и порядок массового обсуждения обнародованного</w:t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  <w:t>проекта решения</w:t>
      </w:r>
    </w:p>
    <w:p>
      <w:pPr>
        <w:pStyle w:val="Normal"/>
        <w:jc w:val="center"/>
        <w:rPr>
          <w:rFonts w:ascii="XO Thames" w:hAnsi="XO Thames"/>
          <w:b/>
          <w:b/>
        </w:rPr>
      </w:pPr>
      <w:r>
        <w:rPr>
          <w:rFonts w:ascii="XO Thames" w:hAnsi="XO Thames"/>
          <w:b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2.1. Обсуждение проекта решения может осуществляться на собраниях граждан по месту жительства, на заседаниях выборных органов местных отделений политических партий и других общественных организаций, сходах граждан.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2.2. Предложения о дополнениях и изменениях в проект решения в процессе его массового обсуждения представляются в Совет депутатов в соответствии с Порядком учета предложений по проекту решения.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numPr>
          <w:ilvl w:val="0"/>
          <w:numId w:val="1"/>
        </w:numPr>
        <w:ind w:left="720" w:right="0" w:hanging="360"/>
        <w:jc w:val="center"/>
        <w:rPr>
          <w:rFonts w:ascii="XO Thames" w:hAnsi="XO Thames"/>
        </w:rPr>
      </w:pPr>
      <w:r>
        <w:rPr>
          <w:rFonts w:ascii="XO Thames" w:hAnsi="XO Thames"/>
        </w:rPr>
        <w:t>Обсуждение проекта решения на публичных слушаниях</w:t>
      </w:r>
    </w:p>
    <w:p>
      <w:pPr>
        <w:pStyle w:val="Normal"/>
        <w:jc w:val="center"/>
        <w:rPr>
          <w:rFonts w:ascii="XO Thames" w:hAnsi="XO Thames"/>
          <w:b/>
          <w:b/>
        </w:rPr>
      </w:pPr>
      <w:r>
        <w:rPr>
          <w:rFonts w:ascii="XO Thames" w:hAnsi="XO Thames"/>
          <w:b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3.1. Инициатором публичных слушаний по проекту решения является Совет депутатов.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3.2. Цель публичных слушаний – выявление мнения жителей округа по поводу обсуждаемого проекта решения.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3.3. Участниками публичных слушаний с правом на выступление для аргументации своих предложений являются лица, представившие в письменном виде предложения по обсуждаемому проекту решения.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Участниками публичных слушаний без права выступления могут быть все заинтересованные жители округа, представители государственной власти, органов местного самоуправления округа, средств массовой информации и другие лица.</w:t>
      </w:r>
    </w:p>
    <w:p>
      <w:pPr>
        <w:pStyle w:val="Normal"/>
        <w:numPr>
          <w:ilvl w:val="1"/>
          <w:numId w:val="1"/>
        </w:numPr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Публичные слушания по проекту решения проводятся в порядке, утвержденном решением Совета депутатов.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  <w:t>_________________________________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ind w:left="0" w:right="0" w:hanging="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tbl>
      <w:tblPr>
        <w:tblStyle w:val="Style_1"/>
        <w:tblW w:w="924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4"/>
        <w:gridCol w:w="4561"/>
      </w:tblGrid>
      <w:tr>
        <w:trPr>
          <w:trHeight w:val="1980" w:hRule="atLeast"/>
        </w:trPr>
        <w:tc>
          <w:tcPr>
            <w:tcW w:w="46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</w:tc>
        <w:tc>
          <w:tcPr>
            <w:tcW w:w="4561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12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12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УТВЕРЖДЕН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решением Совета депутатов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Александровского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 xml:space="preserve">муниципального округа Ставропольского края 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 xml:space="preserve">от </w:t>
            </w: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21</w:t>
            </w: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 xml:space="preserve"> апреля 2023 года № </w:t>
            </w:r>
            <w:r>
              <w:rPr>
                <w:rFonts w:ascii="XO Thames" w:hAnsi="XO Thames"/>
                <w:color w:val="000000"/>
                <w:spacing w:val="0"/>
                <w:kern w:val="0"/>
                <w:szCs w:val="20"/>
              </w:rPr>
              <w:t>678/57</w:t>
            </w:r>
          </w:p>
        </w:tc>
      </w:tr>
    </w:tbl>
    <w:p>
      <w:pPr>
        <w:pStyle w:val="Normal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  <w:t>ПОРЯДОК</w:t>
      </w:r>
    </w:p>
    <w:p>
      <w:pPr>
        <w:pStyle w:val="Normal"/>
        <w:ind w:left="0" w:right="-6" w:hanging="0"/>
        <w:jc w:val="center"/>
        <w:rPr>
          <w:rFonts w:ascii="XO Thames" w:hAnsi="XO Thames"/>
        </w:rPr>
      </w:pPr>
      <w:r>
        <w:rPr>
          <w:rFonts w:ascii="XO Thames" w:hAnsi="XO Thames"/>
        </w:rPr>
        <w:t xml:space="preserve">учета предложений по проекту решения Совета депутатов </w:t>
      </w:r>
    </w:p>
    <w:p>
      <w:pPr>
        <w:pStyle w:val="Normal"/>
        <w:ind w:left="0" w:right="-6" w:hanging="0"/>
        <w:jc w:val="center"/>
        <w:rPr>
          <w:rFonts w:ascii="XO Thames" w:hAnsi="XO Thames"/>
        </w:rPr>
      </w:pPr>
      <w:r>
        <w:rPr>
          <w:rFonts w:ascii="XO Thames" w:hAnsi="XO Thames"/>
        </w:rPr>
        <w:t>Александровского муниципального округа Ставропольского края</w:t>
      </w:r>
    </w:p>
    <w:p>
      <w:pPr>
        <w:pStyle w:val="Normal"/>
        <w:ind w:left="0" w:right="-6" w:hanging="0"/>
        <w:jc w:val="center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«</w:t>
      </w:r>
      <w:r>
        <w:rPr>
          <w:rFonts w:eastAsia="Calibri" w:ascii="XO Thames" w:hAnsi="XO Thames"/>
          <w:color w:val="000000"/>
          <w:sz w:val="28"/>
          <w:lang w:eastAsia="en-US"/>
        </w:rPr>
        <w:t>Об утверждении отчета об исполнении бюджета Александровского муниципального округа Ставропольского края за 2022 год</w:t>
      </w:r>
      <w:r>
        <w:rPr>
          <w:rFonts w:ascii="XO Thames" w:hAnsi="XO Thames"/>
          <w:color w:val="000000"/>
        </w:rPr>
        <w:t>»</w:t>
      </w:r>
    </w:p>
    <w:p>
      <w:pPr>
        <w:pStyle w:val="Normal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ind w:left="2" w:right="-5" w:firstLine="718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проекту решения Совета депутатов Александровского муниципального округа Ставропольского края </w:t>
      </w:r>
      <w:r>
        <w:rPr>
          <w:rFonts w:ascii="XO Thames" w:hAnsi="XO Thames"/>
          <w:color w:val="000000"/>
        </w:rPr>
        <w:t xml:space="preserve">«О внесении изменений в Устав Александровского муниципального округа Ставропольского края» </w:t>
      </w:r>
      <w:r>
        <w:rPr>
          <w:rFonts w:ascii="XO Thames" w:hAnsi="XO Thames"/>
        </w:rPr>
        <w:t>(далее – проект решения).</w:t>
      </w:r>
    </w:p>
    <w:p>
      <w:pPr>
        <w:pStyle w:val="Normal"/>
        <w:ind w:left="0" w:right="0" w:firstLine="70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numPr>
          <w:ilvl w:val="0"/>
          <w:numId w:val="2"/>
        </w:numPr>
        <w:ind w:left="720" w:right="0" w:hanging="360"/>
        <w:jc w:val="center"/>
        <w:rPr>
          <w:rFonts w:ascii="XO Thames" w:hAnsi="XO Thames"/>
        </w:rPr>
      </w:pPr>
      <w:r>
        <w:rPr>
          <w:rFonts w:ascii="XO Thames" w:hAnsi="XO Thames"/>
        </w:rPr>
        <w:t>Общие положения</w:t>
      </w:r>
    </w:p>
    <w:p>
      <w:pPr>
        <w:pStyle w:val="Normal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1.1. Предложения о дополнениях и изменениях по обнародованному проекту решения могут вноситься по результатам: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массового обсуждения обнародованного проекта решения;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проведения публичных слушаний по проекту решения.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1.2. Предложения о дополнениях и изменениях к обнародованному проекту решения могут вноситься: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гражданами, постоянно или преимущественно проживающими на территории Александровского муниципального округа Ставропольского края (далее – округ), в порядке индивидуального или коллективного обращения;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учреждениями, организациями, предприятиями, действующими на территории округа;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общественными объединениями, государственными органами.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1.3. Предложения о дополнениях и изменениях к обнародованному проекту решения оформляются в письменной форме и направляются в Совет депутатов Александровского муниципального округа Ставропольского края (далее – Совет депутатов) для рассмотрения в соответствии с настоящим Порядком.</w:t>
      </w:r>
    </w:p>
    <w:p>
      <w:pPr>
        <w:pStyle w:val="Normal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numPr>
          <w:ilvl w:val="0"/>
          <w:numId w:val="2"/>
        </w:numPr>
        <w:ind w:left="720" w:right="0" w:hanging="360"/>
        <w:jc w:val="center"/>
        <w:rPr>
          <w:rFonts w:ascii="XO Thames" w:hAnsi="XO Thames"/>
        </w:rPr>
      </w:pPr>
      <w:r>
        <w:rPr>
          <w:rFonts w:ascii="XO Thames" w:hAnsi="XO Thames"/>
        </w:rPr>
        <w:t>Порядок рассмотрения поступивших предложений</w:t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  <w:t>о дополнениях и изменениях в проект решения</w:t>
      </w:r>
    </w:p>
    <w:p>
      <w:pPr>
        <w:pStyle w:val="Normal"/>
        <w:jc w:val="center"/>
        <w:rPr>
          <w:rFonts w:ascii="XO Thames" w:hAnsi="XO Thames"/>
          <w:sz w:val="16"/>
        </w:rPr>
      </w:pPr>
      <w:r>
        <w:rPr>
          <w:rFonts w:ascii="XO Thames" w:hAnsi="XO Thames"/>
          <w:sz w:val="16"/>
        </w:rPr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2.1. Предложения регистрируются в журнале учета входящей корреспонденции Совета депутатов и передаются для рассмотрения в комиссию по подготовке и проведению публичных слушаний по проекту решения (далее - комиссия).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2.2. Предложения о дополнениях и изменениях в проект решения должны соответствовать Конституции Российской Федерации, требованиям Федерального закона от 06 октября 2003 года № 131-ФЗ «Об общих принципах организации местного самоуправления в Российской Федерации», федеральному и краевому законодательству.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2.3. Предложения о дополнениях и изменениях в проект решения также должны обеспечивать однозначное толкование положений проекта решения.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2.4. Предложения о дополнениях и изменениях в проект решения, внесенные с нарушением порядка, предусмотренного настоящим Порядком и Порядком участия граждан в обсуждении проекта решения, по решению комиссии Совета депутатов могут быть оставлены без рассмотрения.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  <w:t>2.5. Внесенные предложения о дополнениях и изменениях в проект решения предварительно изучаются членами комиссии, экспертами, назначаемыми комиссией, на соответствие требованиям, предъявляемым настоящим Порядком. По поручению комиссии эксперты представляют свои заключения в письменной форме.</w:t>
      </w:r>
    </w:p>
    <w:p>
      <w:pPr>
        <w:pStyle w:val="Normal"/>
        <w:ind w:left="0" w:right="0" w:firstLine="700"/>
        <w:jc w:val="both"/>
        <w:rPr>
          <w:rFonts w:ascii="XO Thames" w:hAnsi="XO Thames"/>
        </w:rPr>
      </w:pPr>
      <w:r>
        <w:rPr>
          <w:rFonts w:ascii="XO Thames" w:hAnsi="XO Thames"/>
        </w:rPr>
      </w:r>
    </w:p>
    <w:p>
      <w:pPr>
        <w:pStyle w:val="Normal"/>
        <w:jc w:val="center"/>
        <w:rPr>
          <w:rFonts w:ascii="XO Thames" w:hAnsi="XO Thames"/>
        </w:rPr>
      </w:pPr>
      <w:r>
        <w:rPr>
          <w:rFonts w:ascii="XO Thames" w:hAnsi="XO Thames"/>
        </w:rPr>
        <w:t>____________________________________</w:t>
      </w:r>
    </w:p>
    <w:sectPr>
      <w:type w:val="nextPage"/>
      <w:pgSz w:w="11906" w:h="16838"/>
      <w:pgMar w:left="1985" w:right="567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DejaVu San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4"/>
      <w:numFmt w:val="decimal"/>
      <w:lvlText w:val="%1.%2."/>
      <w:lvlJc w:val="left"/>
      <w:pPr>
        <w:tabs>
          <w:tab w:val="num" w:pos="0"/>
        </w:tabs>
        <w:ind w:left="1420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6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60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0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0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00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4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40" w:hanging="21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roid Sans Fallback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Droid Sans Fallback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Droid Sans Fallback" w:cs="Droid Sans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Droid Sans Fallback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Droid Sans Fallback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ConsPlusNormal">
    <w:name w:val="ConsPlusNormal"/>
    <w:link w:val="ConsPlusNormal1"/>
    <w:qFormat/>
    <w:rPr>
      <w:rFonts w:ascii="Arial" w:hAnsi="Arial"/>
    </w:rPr>
  </w:style>
  <w:style w:type="character" w:styleId="ConsNonformat">
    <w:name w:val="ConsNonformat"/>
    <w:link w:val="ConsNonformat1"/>
    <w:qFormat/>
    <w:rPr>
      <w:rFonts w:ascii="Courier New" w:hAnsi="Courier New"/>
      <w:sz w:val="16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9">
    <w:name w:val="Интернет-ссылка"/>
    <w:basedOn w:val="DefaultParagraphFont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Droid Sans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1">
    <w:name w:val="ConsPlusNormal"/>
    <w:link w:val="ConsPlusNormal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left"/>
    </w:pPr>
    <w:rPr>
      <w:rFonts w:ascii="Arial" w:hAnsi="Arial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Nonformat1">
    <w:name w:val="ConsNonformat"/>
    <w:link w:val="ConsNonformat"/>
    <w:qFormat/>
    <w:pPr>
      <w:widowControl w:val="false"/>
      <w:suppressAutoHyphens w:val="true"/>
      <w:bidi w:val="0"/>
      <w:spacing w:lineRule="auto" w:line="240" w:before="0" w:after="0"/>
      <w:ind w:left="0" w:right="19772" w:hanging="0"/>
      <w:jc w:val="left"/>
    </w:pPr>
    <w:rPr>
      <w:rFonts w:ascii="Courier New" w:hAnsi="Courier New" w:eastAsia="Droid Sans Fallback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Internetlink">
    <w:name w:val="Hyperlink"/>
    <w:basedOn w:val="DefaultParagraphFont1"/>
    <w:qFormat/>
    <w:pPr/>
    <w:rPr>
      <w:color w:val="0000FF"/>
      <w:u w:val="single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Droid Sans Fallback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Droid Sans Fallback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Колонтитул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Droid Sans Fallback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Droid Sans Fallback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Droid Sans Fallback" w:cs="Droid Sans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styleId="Style_26">
    <w:name w:val="Table Grid"/>
    <w:basedOn w:val="Style_1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LibreOffice/7.3.7.2$Linux_X86_64 LibreOffice_project/30$Build-2</Application>
  <AppVersion>15.0000</AppVersion>
  <Pages>7</Pages>
  <Words>1129</Words>
  <Characters>8363</Characters>
  <CharactersWithSpaces>9555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2023-04-11T13:26:21Z</cp:lastPrinted>
  <dcterms:modified xsi:type="dcterms:W3CDTF">2023-04-24T10:54:03Z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