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3A" w:rsidRDefault="001E0D3A" w:rsidP="001E0D3A">
      <w:pPr>
        <w:shd w:val="clear" w:color="auto" w:fill="FFFFFF"/>
        <w:autoSpaceDE/>
        <w:autoSpaceDN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Заседание</w:t>
      </w:r>
      <w:r w:rsidRPr="001E0D3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комиссии по соблюдению требований</w:t>
      </w:r>
    </w:p>
    <w:p w:rsidR="0018094E" w:rsidRDefault="001E0D3A" w:rsidP="001E0D3A">
      <w:pPr>
        <w:shd w:val="clear" w:color="auto" w:fill="FFFFFF"/>
        <w:autoSpaceDE/>
        <w:autoSpaceDN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1E0D3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 служебному поведению муниципальных служащих и урегулированию конфликта интересов в Совете депутатов Александровского муниципального округа Ставропольского края</w:t>
      </w:r>
    </w:p>
    <w:p w:rsidR="001E0D3A" w:rsidRPr="0018094E" w:rsidRDefault="001E0D3A" w:rsidP="001E0D3A">
      <w:pPr>
        <w:shd w:val="clear" w:color="auto" w:fill="FFFFFF"/>
        <w:autoSpaceDE/>
        <w:autoSpaceDN/>
        <w:jc w:val="center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18094E" w:rsidRPr="0018094E" w:rsidRDefault="0018094E" w:rsidP="001E0D3A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В соответствии с Федеральным законом от 25 декабря 2008 года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       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№ 273-ФЗ «О противодействии коррупции», Федеральным законом от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>02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марта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2007 года № 25-ФЗ «О муниципальной службе в Российской Федерации», постановлением председателя Совета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депутатов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Александровского муниципального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округа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Ставропольского края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от 26 марта 2021 года 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№ 7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«Об утверждении </w:t>
      </w:r>
      <w:proofErr w:type="gramStart"/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Положение</w:t>
      </w:r>
      <w:proofErr w:type="gramEnd"/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о комиссии по соблюдению требований к служебному поведению и урегулированию конфликта интересов в Совете </w:t>
      </w:r>
      <w:proofErr w:type="gramStart"/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депутатов Александровского муниципального округа Ставропольского края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»,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распоряжением председателя Совета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депутатов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Александровского муниципального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округа Ставропольского края от 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26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марта 2021 года 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№ 9-р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«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Совете депутатов Александ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ровского муниципального округа 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Ставропольского края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22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июня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20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21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года состоялось 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>заседание</w:t>
      </w:r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 урегулированию</w:t>
      </w:r>
      <w:proofErr w:type="gramEnd"/>
      <w:r w:rsidR="001E0D3A" w:rsidRP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конфликта интересов в Совете депутатов Александровского муниципального округа Ставропольского края</w:t>
      </w:r>
      <w:r w:rsidR="001E0D3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>по вопросу рассмотрения уведомления о намерении выполнять иную оплачиваемую работу.</w:t>
      </w:r>
    </w:p>
    <w:p w:rsidR="0018094E" w:rsidRPr="0018094E" w:rsidRDefault="0018094E" w:rsidP="0018094E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Протоколом № 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1</w:t>
      </w: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от </w:t>
      </w:r>
      <w:r w:rsidR="00480A6A" w:rsidRPr="00480A6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22 июня 2021 </w:t>
      </w:r>
      <w:bookmarkStart w:id="0" w:name="_GoBack"/>
      <w:bookmarkEnd w:id="0"/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>года было принято следующее решение:</w:t>
      </w:r>
    </w:p>
    <w:p w:rsidR="0018094E" w:rsidRPr="0018094E" w:rsidRDefault="0018094E" w:rsidP="0018094E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18094E">
        <w:rPr>
          <w:rFonts w:eastAsia="Times New Roman" w:cs="Times New Roman"/>
          <w:bCs/>
          <w:color w:val="333333"/>
          <w:sz w:val="28"/>
          <w:szCs w:val="28"/>
          <w:lang w:eastAsia="ru-RU"/>
        </w:rPr>
        <w:t>принять к сведению уведомление о намерении выполнять иную оплачиваемую работу и установить, что выполнение иной оплачиваемой работы не повлечет за собою конфликта интересов.</w:t>
      </w:r>
    </w:p>
    <w:p w:rsidR="009C5140" w:rsidRPr="0018094E" w:rsidRDefault="009C5140">
      <w:pPr>
        <w:rPr>
          <w:sz w:val="28"/>
          <w:szCs w:val="28"/>
        </w:rPr>
      </w:pPr>
    </w:p>
    <w:sectPr w:rsidR="009C5140" w:rsidRPr="0018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BB"/>
    <w:rsid w:val="0018094E"/>
    <w:rsid w:val="001E0D3A"/>
    <w:rsid w:val="00480A6A"/>
    <w:rsid w:val="00496BD4"/>
    <w:rsid w:val="008152BB"/>
    <w:rsid w:val="009C5140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BD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BD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dcterms:created xsi:type="dcterms:W3CDTF">2022-03-22T13:05:00Z</dcterms:created>
  <dcterms:modified xsi:type="dcterms:W3CDTF">2022-03-22T13:17:00Z</dcterms:modified>
</cp:coreProperties>
</file>