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32" w:rsidRDefault="00F12632">
      <w:pPr>
        <w:jc w:val="center"/>
        <w:rPr>
          <w:rFonts w:ascii="XO Thames" w:hAnsi="XO Thames"/>
          <w:b/>
          <w:sz w:val="28"/>
        </w:rPr>
      </w:pPr>
      <w:bookmarkStart w:id="0" w:name="_GoBack"/>
      <w:bookmarkEnd w:id="0"/>
    </w:p>
    <w:p w:rsidR="00F12632" w:rsidRDefault="008B32C9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03 марта 2023 года состоялось двадцать </w:t>
      </w:r>
      <w:proofErr w:type="spellStart"/>
      <w:r>
        <w:rPr>
          <w:rFonts w:ascii="XO Thames" w:hAnsi="XO Thames"/>
          <w:sz w:val="28"/>
          <w:szCs w:val="28"/>
        </w:rPr>
        <w:t>четветое</w:t>
      </w:r>
      <w:proofErr w:type="spellEnd"/>
      <w:r>
        <w:rPr>
          <w:rFonts w:ascii="XO Thames" w:hAnsi="XO Thames"/>
          <w:sz w:val="28"/>
          <w:szCs w:val="28"/>
        </w:rPr>
        <w:t xml:space="preserve"> заседание Совета депутатов Александровского муниципального округа первого созыва, в котором приняли участие глава Александровского муниципального округа </w:t>
      </w:r>
      <w:proofErr w:type="spellStart"/>
      <w:r>
        <w:rPr>
          <w:rFonts w:ascii="XO Thames" w:hAnsi="XO Thames"/>
          <w:sz w:val="28"/>
          <w:szCs w:val="28"/>
        </w:rPr>
        <w:t>Л.А.Маковская</w:t>
      </w:r>
      <w:proofErr w:type="spellEnd"/>
      <w:r>
        <w:rPr>
          <w:rFonts w:ascii="XO Thames" w:hAnsi="XO Thames"/>
          <w:sz w:val="28"/>
          <w:szCs w:val="28"/>
        </w:rPr>
        <w:t xml:space="preserve">, заместитель прокурора Александровского района </w:t>
      </w:r>
      <w:proofErr w:type="spellStart"/>
      <w:r>
        <w:rPr>
          <w:rFonts w:ascii="XO Thames" w:hAnsi="XO Thames"/>
          <w:sz w:val="28"/>
          <w:szCs w:val="28"/>
        </w:rPr>
        <w:t>К.В.Ершов</w:t>
      </w:r>
      <w:proofErr w:type="spellEnd"/>
      <w:r>
        <w:rPr>
          <w:rFonts w:ascii="XO Thames" w:hAnsi="XO Thames"/>
          <w:sz w:val="28"/>
          <w:szCs w:val="28"/>
        </w:rPr>
        <w:t>, заместители главы администрации, начальники управлений и отделов администрации.</w:t>
      </w:r>
    </w:p>
    <w:p w:rsidR="00F12632" w:rsidRDefault="00F12632">
      <w:pPr>
        <w:widowControl w:val="0"/>
        <w:ind w:left="-1525" w:firstLine="959"/>
        <w:jc w:val="both"/>
        <w:rPr>
          <w:rFonts w:ascii="XO Thames" w:hAnsi="XO Thames"/>
          <w:sz w:val="28"/>
          <w:szCs w:val="28"/>
          <w:highlight w:val="yellow"/>
        </w:rPr>
      </w:pPr>
    </w:p>
    <w:p w:rsidR="00F12632" w:rsidRDefault="008B32C9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На заседании были рассмотрены вопросы:</w:t>
      </w:r>
    </w:p>
    <w:tbl>
      <w:tblPr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12632">
        <w:trPr>
          <w:trHeight w:val="328"/>
        </w:trPr>
        <w:tc>
          <w:tcPr>
            <w:tcW w:w="10206" w:type="dxa"/>
          </w:tcPr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1. Об утверждении Положения о наказах избирателей депутатам Совета депутатов Александровского муниципального округа Ставропольского края.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2. Об утверждении Порядка назначения и проведения собраний, конференций граждан (собраний делегатов) на территории Александровского муниципального округа Ставропольского края.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3. Об утверждении Порядка присутствия граждан на заседаниях Совета депутатов Александровского муниципального округа Ставропольского края.</w:t>
            </w:r>
          </w:p>
        </w:tc>
      </w:tr>
      <w:tr w:rsidR="00F12632">
        <w:trPr>
          <w:trHeight w:val="328"/>
        </w:trPr>
        <w:tc>
          <w:tcPr>
            <w:tcW w:w="10206" w:type="dxa"/>
          </w:tcPr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4. О признании утратившими силу некоторых решений Совета Александровского муниципального района Ставропольского края.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5. О признании утратившими силу некоторых решений Думы Александровского сельсовета Александровского района Ставропольского края.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6. О признании утратившими силу некоторых решений Думы муниципального образования села Грушевского Александровского района Ставропольского края.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7. О признании утратившими силу некоторых решений Думы муниципального образования Калиновского сельсовета Александровского района Ставропольского края.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 xml:space="preserve">8. О признании утратившими силу некоторых решений Думы муниципального образования </w:t>
            </w:r>
            <w:proofErr w:type="spellStart"/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Круглолесского</w:t>
            </w:r>
            <w:proofErr w:type="spellEnd"/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 xml:space="preserve"> сельсовета Александровского района Ставропольского края.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9. О признании утратившими силу некоторых решений Думы муниципального образования Новокавказского сельсовета Александровского района Ставропольского края.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10. О признании утратившими силу некоторых решений Думы муниципального образования Саблинского сельсовета Александровского района Ставропольского края.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11. О признании утратившими силу некоторых решений Думы муниципального образования села Северного Александровского района Ставропольского края.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 xml:space="preserve">12. О признании утратившими силу некоторых решений Думы муниципального образования </w:t>
            </w:r>
            <w:proofErr w:type="spellStart"/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Средненского</w:t>
            </w:r>
            <w:proofErr w:type="spellEnd"/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 xml:space="preserve"> сельсовета Александровского района Ставропольского края.</w:t>
            </w:r>
          </w:p>
        </w:tc>
      </w:tr>
      <w:tr w:rsidR="00F12632">
        <w:trPr>
          <w:trHeight w:val="328"/>
        </w:trPr>
        <w:tc>
          <w:tcPr>
            <w:tcW w:w="10206" w:type="dxa"/>
          </w:tcPr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13. О признании утратившими силу отдельных решений представительных органов муниципальных образований Александровского района Ставропольского края.</w:t>
            </w:r>
          </w:p>
        </w:tc>
      </w:tr>
      <w:tr w:rsidR="00F12632">
        <w:trPr>
          <w:trHeight w:val="328"/>
        </w:trPr>
        <w:tc>
          <w:tcPr>
            <w:tcW w:w="10206" w:type="dxa"/>
          </w:tcPr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14. О признании утратившими силу некоторых решений Совета депутатов Александровского муниципального округа Ставропольского края.</w:t>
            </w:r>
          </w:p>
        </w:tc>
      </w:tr>
      <w:tr w:rsidR="00F12632">
        <w:trPr>
          <w:trHeight w:val="328"/>
        </w:trPr>
        <w:tc>
          <w:tcPr>
            <w:tcW w:w="10206" w:type="dxa"/>
          </w:tcPr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15. Об утверждении отчета о составе и стоимости казны Александровского муниципального округа Ставропольского края по состоянию на 01.01.2023 года.</w:t>
            </w:r>
          </w:p>
        </w:tc>
      </w:tr>
      <w:tr w:rsidR="00F12632">
        <w:trPr>
          <w:trHeight w:val="328"/>
        </w:trPr>
        <w:tc>
          <w:tcPr>
            <w:tcW w:w="10206" w:type="dxa"/>
          </w:tcPr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lastRenderedPageBreak/>
              <w:t>16. Об утверждении отчета о результатах приватизации объектов муниципальной собственности Александровского муниципального округа Ставропольского края за 2022 год.</w:t>
            </w:r>
          </w:p>
        </w:tc>
      </w:tr>
      <w:tr w:rsidR="00F12632">
        <w:trPr>
          <w:trHeight w:val="328"/>
        </w:trPr>
        <w:tc>
          <w:tcPr>
            <w:tcW w:w="10206" w:type="dxa"/>
          </w:tcPr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17. Об утверждении отчета об итогах поступлений неналоговых платежей по перечню кодов бюджетных классификаций, закрепленных за администратором поступлений, в бюджет Александровского муниципального округа Ставропольского края за 2022 год.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18. Об утверждении прогнозного плана (программы) приватизации объектов муниципальной собственности Александровского муниципального округа Ставропольского края на 2023 год.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19. О внесении изменений в решение Совета депутатов Александровского муниципального округа Ставропольского края от 26 августа 2021 года № 306/159 «Об утверждении Положения о порядке организации и проведения торгов на право заключения договора на установку и эксплуатацию рекламной конструкции на территории Александровского муниципального округа Ставропольского края».</w:t>
            </w:r>
          </w:p>
        </w:tc>
      </w:tr>
      <w:tr w:rsidR="00F12632">
        <w:trPr>
          <w:trHeight w:val="328"/>
        </w:trPr>
        <w:tc>
          <w:tcPr>
            <w:tcW w:w="10206" w:type="dxa"/>
          </w:tcPr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20. О внесении изменений в 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06 ноября 2020 года № 32/32.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21. Об исполнении решения Совета депутатов Александровского муниципального округа Ставропольского края от 26 марта 2021 года № 225/78 «О мерах социальной поддержки отдельных категорий граждан, работающих и проживающих в сельской местности» в 2022 году.</w:t>
            </w:r>
          </w:p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22. Об исполнении протокольного поручения заседания Совета депутатов Александровского муниципального округа Ставропольского края от 16 декабря 2022 года № 22 «О рассмотрении депутатского запроса Басова Александра Васильевича».</w:t>
            </w:r>
          </w:p>
        </w:tc>
      </w:tr>
      <w:tr w:rsidR="00F12632">
        <w:trPr>
          <w:trHeight w:val="328"/>
        </w:trPr>
        <w:tc>
          <w:tcPr>
            <w:tcW w:w="10206" w:type="dxa"/>
          </w:tcPr>
          <w:p w:rsidR="00F12632" w:rsidRDefault="008B32C9">
            <w:pPr>
              <w:suppressAutoHyphens w:val="0"/>
              <w:snapToGrid w:val="0"/>
              <w:ind w:firstLine="709"/>
              <w:jc w:val="both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eastAsia="Times New Roman;Times New Roman" w:hAnsi="XO Thames" w:cs="Times New Roman;Times New Roman"/>
                <w:sz w:val="28"/>
                <w:szCs w:val="28"/>
                <w:lang w:bidi="ar-SA"/>
              </w:rPr>
              <w:t>23. О подтверждении решений Совета депутатов Александровского муниципального округа Ставропольского края от 17 февраля 2023 года №637/16, от 21 февраля 2023 года № 638/17, от 21 февраля 2023 года № 639/18, принятых в рабочем (опросном) порядке между заседаниями.</w:t>
            </w:r>
          </w:p>
        </w:tc>
      </w:tr>
    </w:tbl>
    <w:p w:rsidR="00F12632" w:rsidRDefault="00F12632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12632" w:rsidRDefault="008B32C9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Все представленные проекты решений были единогласно поддержаны депутатами.</w:t>
      </w:r>
    </w:p>
    <w:p w:rsidR="00F12632" w:rsidRDefault="00F12632">
      <w:pPr>
        <w:ind w:firstLine="709"/>
        <w:jc w:val="both"/>
        <w:rPr>
          <w:rFonts w:ascii="XO Thames" w:hAnsi="XO Thames"/>
          <w:sz w:val="28"/>
          <w:szCs w:val="28"/>
        </w:rPr>
      </w:pPr>
    </w:p>
    <w:sectPr w:rsidR="00F12632">
      <w:pgSz w:w="11906" w:h="16838"/>
      <w:pgMar w:top="567" w:right="567" w:bottom="567" w:left="141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32"/>
    <w:rsid w:val="002A496D"/>
    <w:rsid w:val="008B32C9"/>
    <w:rsid w:val="00BE60BE"/>
    <w:rsid w:val="00F1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C213A-5420-462A-9ED9-DDD9C714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styleId="a5">
    <w:name w:val="page number"/>
    <w:basedOn w:val="a0"/>
    <w:link w:val="10"/>
    <w:qFormat/>
  </w:style>
  <w:style w:type="character" w:customStyle="1" w:styleId="rteright">
    <w:name w:val="rteright"/>
    <w:link w:val="rteright0"/>
    <w:qFormat/>
    <w:rPr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6">
    <w:name w:val="Абзац списка Знак"/>
    <w:link w:val="a7"/>
    <w:qFormat/>
  </w:style>
  <w:style w:type="character" w:customStyle="1" w:styleId="rtejustify">
    <w:name w:val="rtejustify"/>
    <w:link w:val="rtejustify0"/>
    <w:qFormat/>
    <w:rPr>
      <w:sz w:val="24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Textbody">
    <w:name w:val="Text body"/>
    <w:qFormat/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12">
    <w:name w:val="Нижний колонтитул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sTitle">
    <w:name w:val="ConsTitle"/>
    <w:link w:val="ConsTitle0"/>
    <w:qFormat/>
    <w:rPr>
      <w:rFonts w:ascii="Arial" w:hAnsi="Arial"/>
      <w:b/>
      <w:sz w:val="14"/>
    </w:rPr>
  </w:style>
  <w:style w:type="character" w:customStyle="1" w:styleId="13">
    <w:name w:val="Верхний колонтитул1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15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20">
    <w:name w:val="Основной текст с отступом 2 Знак"/>
    <w:link w:val="21"/>
    <w:qFormat/>
    <w:rPr>
      <w:sz w:val="28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ConsPlusTitle">
    <w:name w:val="ConsPlusTitle"/>
    <w:link w:val="ConsPlusTitle0"/>
    <w:qFormat/>
    <w:rPr>
      <w:rFonts w:ascii="Arial" w:hAnsi="Arial"/>
      <w:b/>
    </w:rPr>
  </w:style>
  <w:style w:type="character" w:customStyle="1" w:styleId="22">
    <w:name w:val="Основной текст 2 Знак"/>
    <w:link w:val="23"/>
    <w:qFormat/>
  </w:style>
  <w:style w:type="paragraph" w:styleId="a8">
    <w:name w:val="Title"/>
    <w:next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</w:style>
  <w:style w:type="paragraph" w:customStyle="1" w:styleId="10">
    <w:name w:val="Номер страницы1"/>
    <w:basedOn w:val="16"/>
    <w:link w:val="a5"/>
    <w:qFormat/>
  </w:style>
  <w:style w:type="paragraph" w:customStyle="1" w:styleId="rteright0">
    <w:name w:val="rteright"/>
    <w:basedOn w:val="a"/>
    <w:link w:val="rteright"/>
    <w:qFormat/>
    <w:pPr>
      <w:spacing w:beforeAutospacing="1" w:afterAutospacing="1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7">
    <w:name w:val="List Paragraph"/>
    <w:basedOn w:val="a"/>
    <w:link w:val="a6"/>
    <w:qFormat/>
    <w:pPr>
      <w:ind w:left="720"/>
      <w:contextualSpacing/>
    </w:pPr>
  </w:style>
  <w:style w:type="paragraph" w:customStyle="1" w:styleId="rtejustify0">
    <w:name w:val="rtejustify"/>
    <w:basedOn w:val="a"/>
    <w:link w:val="rtejustify"/>
    <w:qFormat/>
    <w:pPr>
      <w:spacing w:beforeAutospacing="1" w:afterAutospacing="1"/>
    </w:pPr>
    <w:rPr>
      <w:sz w:val="24"/>
    </w:rPr>
  </w:style>
  <w:style w:type="paragraph" w:styleId="ad">
    <w:name w:val="Body Text Indent"/>
    <w:basedOn w:val="a"/>
    <w:pPr>
      <w:ind w:firstLine="720"/>
      <w:jc w:val="both"/>
    </w:pPr>
    <w:rPr>
      <w:sz w:val="28"/>
    </w:rPr>
  </w:style>
  <w:style w:type="paragraph" w:customStyle="1" w:styleId="ae">
    <w:name w:val="Колонтитул"/>
    <w:qFormat/>
    <w:pPr>
      <w:jc w:val="both"/>
    </w:pPr>
    <w:rPr>
      <w:rFonts w:ascii="XO Thames" w:hAnsi="XO Thame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1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styleId="21">
    <w:name w:val="Body Text Indent 2"/>
    <w:basedOn w:val="a"/>
    <w:link w:val="20"/>
    <w:qFormat/>
    <w:pPr>
      <w:ind w:firstLine="700"/>
      <w:jc w:val="both"/>
    </w:pPr>
    <w:rPr>
      <w:sz w:val="28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</w:rPr>
  </w:style>
  <w:style w:type="paragraph" w:styleId="23">
    <w:name w:val="Body Text 2"/>
    <w:basedOn w:val="a"/>
    <w:link w:val="22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Бербенец</dc:creator>
  <dc:description/>
  <cp:lastModifiedBy>Татьяна А. Бербенец</cp:lastModifiedBy>
  <cp:revision>4</cp:revision>
  <cp:lastPrinted>2023-03-03T11:55:00Z</cp:lastPrinted>
  <dcterms:created xsi:type="dcterms:W3CDTF">2023-03-10T08:34:00Z</dcterms:created>
  <dcterms:modified xsi:type="dcterms:W3CDTF">2023-03-10T08:39:00Z</dcterms:modified>
  <dc:language>ru-RU</dc:language>
</cp:coreProperties>
</file>