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F8" w:rsidRPr="00890BFF" w:rsidRDefault="00E970F8" w:rsidP="00E970F8">
      <w:pPr>
        <w:jc w:val="center"/>
        <w:rPr>
          <w:b/>
          <w:sz w:val="28"/>
          <w:szCs w:val="28"/>
        </w:rPr>
      </w:pPr>
    </w:p>
    <w:p w:rsidR="001E4BAF" w:rsidRPr="00890BFF" w:rsidRDefault="001E4BAF" w:rsidP="00DD1A2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542CA" w:rsidRPr="00890BFF" w:rsidRDefault="004542CA" w:rsidP="004542CA">
      <w:pPr>
        <w:ind w:firstLine="851"/>
        <w:jc w:val="both"/>
        <w:rPr>
          <w:sz w:val="28"/>
          <w:szCs w:val="28"/>
        </w:rPr>
      </w:pPr>
      <w:r w:rsidRPr="00890BFF">
        <w:rPr>
          <w:sz w:val="28"/>
          <w:szCs w:val="28"/>
        </w:rPr>
        <w:t xml:space="preserve">Сегодня 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состоялось очередное </w:t>
      </w:r>
      <w:r w:rsidR="0067386F">
        <w:rPr>
          <w:color w:val="000000"/>
          <w:sz w:val="28"/>
          <w:szCs w:val="28"/>
          <w:shd w:val="clear" w:color="auto" w:fill="FFFFFF"/>
        </w:rPr>
        <w:t>двадцать второе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 заседание Совета </w:t>
      </w:r>
      <w:r w:rsidR="003812C0" w:rsidRPr="00890BFF">
        <w:rPr>
          <w:color w:val="000000"/>
          <w:sz w:val="28"/>
          <w:szCs w:val="28"/>
          <w:shd w:val="clear" w:color="auto" w:fill="FFFFFF"/>
        </w:rPr>
        <w:t xml:space="preserve">депутатов 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Александровского муниципального </w:t>
      </w:r>
      <w:r w:rsidR="003812C0" w:rsidRPr="00890BFF">
        <w:rPr>
          <w:color w:val="000000"/>
          <w:sz w:val="28"/>
          <w:szCs w:val="28"/>
          <w:shd w:val="clear" w:color="auto" w:fill="FFFFFF"/>
        </w:rPr>
        <w:t>округа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 </w:t>
      </w:r>
      <w:r w:rsidR="003812C0" w:rsidRPr="00890BFF">
        <w:rPr>
          <w:color w:val="000000"/>
          <w:sz w:val="28"/>
          <w:szCs w:val="28"/>
          <w:shd w:val="clear" w:color="auto" w:fill="FFFFFF"/>
        </w:rPr>
        <w:t>Ставропольского края первого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 созыва</w:t>
      </w:r>
      <w:r w:rsidR="00380A1B" w:rsidRPr="00890BFF">
        <w:rPr>
          <w:color w:val="000000"/>
          <w:sz w:val="28"/>
          <w:szCs w:val="28"/>
        </w:rPr>
        <w:t>,</w:t>
      </w:r>
      <w:r w:rsidRPr="00890BFF">
        <w:rPr>
          <w:color w:val="000000"/>
          <w:sz w:val="28"/>
          <w:szCs w:val="28"/>
        </w:rPr>
        <w:t xml:space="preserve"> которое согласно плану работы представительного органа</w:t>
      </w:r>
      <w:r w:rsidR="00330722">
        <w:rPr>
          <w:color w:val="000000"/>
          <w:sz w:val="28"/>
          <w:szCs w:val="28"/>
        </w:rPr>
        <w:t>,</w:t>
      </w:r>
      <w:r w:rsidRPr="00890BFF">
        <w:rPr>
          <w:color w:val="000000"/>
          <w:sz w:val="28"/>
          <w:szCs w:val="28"/>
        </w:rPr>
        <w:t xml:space="preserve"> стало завершающим в 202</w:t>
      </w:r>
      <w:r w:rsidR="0067386F">
        <w:rPr>
          <w:color w:val="000000"/>
          <w:sz w:val="28"/>
          <w:szCs w:val="28"/>
        </w:rPr>
        <w:t>2</w:t>
      </w:r>
      <w:r w:rsidRPr="00890BFF">
        <w:rPr>
          <w:color w:val="000000"/>
          <w:sz w:val="28"/>
          <w:szCs w:val="28"/>
        </w:rPr>
        <w:t xml:space="preserve"> году. </w:t>
      </w:r>
    </w:p>
    <w:p w:rsidR="00380A1B" w:rsidRPr="00890BFF" w:rsidRDefault="004542CA" w:rsidP="00761CA7">
      <w:pPr>
        <w:ind w:firstLine="709"/>
        <w:jc w:val="both"/>
        <w:rPr>
          <w:color w:val="000000"/>
          <w:sz w:val="28"/>
          <w:szCs w:val="28"/>
        </w:rPr>
      </w:pPr>
      <w:r w:rsidRPr="00890BFF">
        <w:rPr>
          <w:color w:val="000000"/>
          <w:sz w:val="28"/>
          <w:szCs w:val="28"/>
        </w:rPr>
        <w:t>В заседании</w:t>
      </w:r>
      <w:r w:rsidR="00E970F8" w:rsidRPr="00890BFF">
        <w:rPr>
          <w:color w:val="000000"/>
          <w:sz w:val="28"/>
          <w:szCs w:val="28"/>
        </w:rPr>
        <w:t xml:space="preserve"> приняли участие </w:t>
      </w:r>
      <w:r w:rsidR="00761CA7" w:rsidRPr="00890BFF">
        <w:rPr>
          <w:color w:val="000000"/>
          <w:sz w:val="28"/>
          <w:szCs w:val="28"/>
        </w:rPr>
        <w:t>глав</w:t>
      </w:r>
      <w:r w:rsidR="0067386F">
        <w:rPr>
          <w:color w:val="000000"/>
          <w:sz w:val="28"/>
          <w:szCs w:val="28"/>
        </w:rPr>
        <w:t xml:space="preserve">а </w:t>
      </w:r>
      <w:r w:rsidR="003812C0" w:rsidRPr="00890BFF">
        <w:rPr>
          <w:color w:val="000000"/>
          <w:sz w:val="28"/>
          <w:szCs w:val="28"/>
        </w:rPr>
        <w:t xml:space="preserve">Александровского муниципального округа </w:t>
      </w:r>
      <w:r w:rsidR="0067386F">
        <w:rPr>
          <w:color w:val="000000"/>
          <w:sz w:val="28"/>
          <w:szCs w:val="28"/>
        </w:rPr>
        <w:t>Л.А. Маковская</w:t>
      </w:r>
      <w:r w:rsidR="003812C0" w:rsidRPr="00890BFF">
        <w:rPr>
          <w:color w:val="000000"/>
          <w:sz w:val="28"/>
          <w:szCs w:val="28"/>
        </w:rPr>
        <w:t xml:space="preserve">, </w:t>
      </w:r>
      <w:r w:rsidR="0067386F">
        <w:rPr>
          <w:color w:val="000000"/>
          <w:sz w:val="28"/>
          <w:szCs w:val="28"/>
        </w:rPr>
        <w:t xml:space="preserve">заместитель </w:t>
      </w:r>
      <w:r w:rsidR="00744826" w:rsidRPr="00890BFF">
        <w:rPr>
          <w:color w:val="000000"/>
          <w:sz w:val="28"/>
          <w:szCs w:val="28"/>
        </w:rPr>
        <w:t>прокурор</w:t>
      </w:r>
      <w:r w:rsidR="0067386F">
        <w:rPr>
          <w:color w:val="000000"/>
          <w:sz w:val="28"/>
          <w:szCs w:val="28"/>
        </w:rPr>
        <w:t>а</w:t>
      </w:r>
      <w:r w:rsidR="00744826" w:rsidRPr="00890BFF">
        <w:rPr>
          <w:color w:val="000000"/>
          <w:sz w:val="28"/>
          <w:szCs w:val="28"/>
        </w:rPr>
        <w:t xml:space="preserve"> Александровского района</w:t>
      </w:r>
      <w:r w:rsidR="0067386F">
        <w:rPr>
          <w:color w:val="000000"/>
          <w:sz w:val="28"/>
          <w:szCs w:val="28"/>
        </w:rPr>
        <w:t xml:space="preserve">  </w:t>
      </w:r>
      <w:r w:rsidR="00744826" w:rsidRPr="00890BFF">
        <w:rPr>
          <w:color w:val="000000"/>
          <w:sz w:val="28"/>
          <w:szCs w:val="28"/>
        </w:rPr>
        <w:t xml:space="preserve"> </w:t>
      </w:r>
      <w:r w:rsidR="0067386F">
        <w:rPr>
          <w:color w:val="000000"/>
          <w:sz w:val="28"/>
          <w:szCs w:val="28"/>
        </w:rPr>
        <w:t>Н.Н. Иванова</w:t>
      </w:r>
      <w:r w:rsidR="003812C0" w:rsidRPr="00890BFF">
        <w:rPr>
          <w:color w:val="000000"/>
          <w:sz w:val="28"/>
          <w:szCs w:val="28"/>
        </w:rPr>
        <w:t xml:space="preserve">, </w:t>
      </w:r>
      <w:r w:rsidR="00B21D87" w:rsidRPr="00890BFF">
        <w:rPr>
          <w:color w:val="000000"/>
          <w:sz w:val="28"/>
          <w:szCs w:val="28"/>
        </w:rPr>
        <w:t xml:space="preserve">заместители главы администрации, </w:t>
      </w:r>
      <w:r w:rsidR="00561FCD" w:rsidRPr="00890BFF">
        <w:rPr>
          <w:sz w:val="28"/>
          <w:szCs w:val="28"/>
        </w:rPr>
        <w:t>начальники управлений и отделов администрации</w:t>
      </w:r>
      <w:r w:rsidR="00380A1B" w:rsidRPr="00890BFF">
        <w:rPr>
          <w:color w:val="000000"/>
          <w:sz w:val="28"/>
          <w:szCs w:val="28"/>
        </w:rPr>
        <w:t>.</w:t>
      </w:r>
    </w:p>
    <w:p w:rsidR="00284B24" w:rsidRPr="00890BFF" w:rsidRDefault="00284B24" w:rsidP="00284B24">
      <w:pPr>
        <w:ind w:firstLine="851"/>
        <w:jc w:val="both"/>
        <w:rPr>
          <w:bCs/>
          <w:sz w:val="28"/>
          <w:szCs w:val="28"/>
        </w:rPr>
      </w:pPr>
      <w:r w:rsidRPr="00890BFF">
        <w:rPr>
          <w:bCs/>
          <w:sz w:val="28"/>
          <w:szCs w:val="28"/>
        </w:rPr>
        <w:t xml:space="preserve">В повестку дня были включены </w:t>
      </w:r>
      <w:r w:rsidR="0067386F">
        <w:rPr>
          <w:bCs/>
          <w:sz w:val="28"/>
          <w:szCs w:val="28"/>
        </w:rPr>
        <w:t>9</w:t>
      </w:r>
      <w:r w:rsidRPr="00890BFF">
        <w:rPr>
          <w:bCs/>
          <w:sz w:val="28"/>
          <w:szCs w:val="28"/>
        </w:rPr>
        <w:t xml:space="preserve"> вопросов</w:t>
      </w:r>
      <w:r w:rsidR="0067386F">
        <w:rPr>
          <w:bCs/>
          <w:sz w:val="28"/>
          <w:szCs w:val="28"/>
        </w:rPr>
        <w:t xml:space="preserve">. </w:t>
      </w:r>
    </w:p>
    <w:p w:rsidR="00284B24" w:rsidRPr="00890BFF" w:rsidRDefault="00284B24" w:rsidP="00284B24">
      <w:pPr>
        <w:ind w:firstLine="851"/>
        <w:jc w:val="both"/>
        <w:rPr>
          <w:bCs/>
          <w:sz w:val="28"/>
          <w:szCs w:val="28"/>
        </w:rPr>
      </w:pPr>
      <w:r w:rsidRPr="00890BFF">
        <w:rPr>
          <w:sz w:val="28"/>
          <w:szCs w:val="28"/>
        </w:rPr>
        <w:t>Основным вопросом повестки дня заседания стало рассмотрение проекта бюджета Александровского муниципального округа на 202</w:t>
      </w:r>
      <w:r w:rsidR="0067386F">
        <w:rPr>
          <w:sz w:val="28"/>
          <w:szCs w:val="28"/>
        </w:rPr>
        <w:t>3</w:t>
      </w:r>
      <w:r w:rsidRPr="00890BFF">
        <w:rPr>
          <w:sz w:val="28"/>
          <w:szCs w:val="28"/>
        </w:rPr>
        <w:t xml:space="preserve"> год и плановый период 202</w:t>
      </w:r>
      <w:r w:rsidR="0067386F">
        <w:rPr>
          <w:sz w:val="28"/>
          <w:szCs w:val="28"/>
        </w:rPr>
        <w:t>4</w:t>
      </w:r>
      <w:r w:rsidRPr="00890BFF">
        <w:rPr>
          <w:sz w:val="28"/>
          <w:szCs w:val="28"/>
        </w:rPr>
        <w:t xml:space="preserve"> и 202</w:t>
      </w:r>
      <w:r w:rsidR="0067386F">
        <w:rPr>
          <w:sz w:val="28"/>
          <w:szCs w:val="28"/>
        </w:rPr>
        <w:t>5</w:t>
      </w:r>
      <w:r w:rsidRPr="00890BFF">
        <w:rPr>
          <w:sz w:val="28"/>
          <w:szCs w:val="28"/>
        </w:rPr>
        <w:t xml:space="preserve"> годов. Проект местного бюджета был предварительно рассмотрен на публичных слушаниях, и</w:t>
      </w:r>
      <w:r w:rsidRPr="00890BFF">
        <w:rPr>
          <w:bCs/>
          <w:sz w:val="28"/>
          <w:szCs w:val="28"/>
        </w:rPr>
        <w:t xml:space="preserve">нициатором проведения которых выступил Совет депутатов. </w:t>
      </w:r>
    </w:p>
    <w:p w:rsidR="00284B24" w:rsidRPr="00890BFF" w:rsidRDefault="00284B24" w:rsidP="00284B24">
      <w:pPr>
        <w:ind w:firstLine="851"/>
        <w:jc w:val="both"/>
        <w:rPr>
          <w:bCs/>
          <w:sz w:val="28"/>
          <w:szCs w:val="28"/>
        </w:rPr>
      </w:pPr>
      <w:r w:rsidRPr="00890BFF">
        <w:rPr>
          <w:bCs/>
          <w:sz w:val="28"/>
          <w:szCs w:val="28"/>
        </w:rPr>
        <w:t xml:space="preserve">Население муниципального округа, все заинтересованные лица были оповещены о дне слушаний и об их тематике путем обнародования проекта решения. </w:t>
      </w:r>
    </w:p>
    <w:p w:rsidR="00284B24" w:rsidRPr="00890BFF" w:rsidRDefault="00284B24" w:rsidP="00284B24">
      <w:pPr>
        <w:ind w:firstLine="851"/>
        <w:jc w:val="both"/>
        <w:rPr>
          <w:bCs/>
          <w:sz w:val="28"/>
          <w:szCs w:val="28"/>
        </w:rPr>
      </w:pPr>
      <w:r w:rsidRPr="00890BFF">
        <w:rPr>
          <w:bCs/>
          <w:sz w:val="28"/>
          <w:szCs w:val="28"/>
        </w:rPr>
        <w:t xml:space="preserve">В публичных слушаниях приняли участие </w:t>
      </w:r>
      <w:r w:rsidR="0067386F">
        <w:rPr>
          <w:bCs/>
          <w:sz w:val="28"/>
          <w:szCs w:val="28"/>
        </w:rPr>
        <w:t>41</w:t>
      </w:r>
      <w:r w:rsidRPr="00890BFF">
        <w:rPr>
          <w:bCs/>
          <w:sz w:val="28"/>
          <w:szCs w:val="28"/>
        </w:rPr>
        <w:t xml:space="preserve"> человек.</w:t>
      </w:r>
    </w:p>
    <w:p w:rsidR="00284B24" w:rsidRPr="00890BFF" w:rsidRDefault="00284B24" w:rsidP="00284B24">
      <w:pPr>
        <w:ind w:firstLine="851"/>
        <w:jc w:val="both"/>
        <w:rPr>
          <w:bCs/>
          <w:sz w:val="28"/>
          <w:szCs w:val="28"/>
        </w:rPr>
      </w:pPr>
      <w:r w:rsidRPr="00890BFF">
        <w:rPr>
          <w:bCs/>
          <w:sz w:val="28"/>
          <w:szCs w:val="28"/>
        </w:rPr>
        <w:t>Итогом публичных слушаний стало решение участников одобрить предоставленный проект решения и рекомендовать Совету депутатов принять его с учетом поступивших предложений.</w:t>
      </w:r>
    </w:p>
    <w:p w:rsidR="00284B24" w:rsidRDefault="00284B24" w:rsidP="00284B24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890BFF">
        <w:rPr>
          <w:sz w:val="28"/>
          <w:szCs w:val="28"/>
        </w:rPr>
        <w:t>Бюджет Александровского муниципального округа Ставропольского края (местный бюджет) на 202</w:t>
      </w:r>
      <w:r w:rsidR="0067386F">
        <w:rPr>
          <w:sz w:val="28"/>
          <w:szCs w:val="28"/>
        </w:rPr>
        <w:t>3</w:t>
      </w:r>
      <w:r w:rsidRPr="00890BFF">
        <w:rPr>
          <w:sz w:val="28"/>
          <w:szCs w:val="28"/>
        </w:rPr>
        <w:t xml:space="preserve"> год и плановый период 202</w:t>
      </w:r>
      <w:r w:rsidR="0067386F">
        <w:rPr>
          <w:sz w:val="28"/>
          <w:szCs w:val="28"/>
        </w:rPr>
        <w:t>4 и 2025</w:t>
      </w:r>
      <w:r w:rsidRPr="00890BFF">
        <w:rPr>
          <w:sz w:val="28"/>
          <w:szCs w:val="28"/>
        </w:rPr>
        <w:t xml:space="preserve"> годов был принят со следующими основными характеристиками:</w:t>
      </w:r>
    </w:p>
    <w:p w:rsidR="0067386F" w:rsidRPr="00822988" w:rsidRDefault="0067386F" w:rsidP="0067386F">
      <w:pPr>
        <w:tabs>
          <w:tab w:val="left" w:pos="70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494E42">
        <w:rPr>
          <w:sz w:val="28"/>
          <w:szCs w:val="28"/>
        </w:rPr>
        <w:t>доход</w:t>
      </w:r>
      <w:r>
        <w:rPr>
          <w:sz w:val="28"/>
          <w:szCs w:val="28"/>
        </w:rPr>
        <w:t>ов местного бюджета</w:t>
      </w:r>
      <w:r w:rsidRPr="00494E42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Pr="00D26F0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494E4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1 576 995,58</w:t>
      </w:r>
      <w:r w:rsidRPr="00494E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2024 год в сумме 1 520 574,40</w:t>
      </w:r>
      <w:r w:rsidRPr="009A39F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2025 год в сумме 1 460 993,23 тыс. рублей</w:t>
      </w:r>
      <w:r w:rsidRPr="00822988">
        <w:rPr>
          <w:sz w:val="28"/>
          <w:szCs w:val="28"/>
        </w:rPr>
        <w:t>;</w:t>
      </w:r>
    </w:p>
    <w:p w:rsidR="0067386F" w:rsidRDefault="0067386F" w:rsidP="0067386F">
      <w:pPr>
        <w:tabs>
          <w:tab w:val="left" w:pos="70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494E42">
        <w:rPr>
          <w:sz w:val="28"/>
          <w:szCs w:val="28"/>
        </w:rPr>
        <w:t>расход</w:t>
      </w:r>
      <w:r>
        <w:rPr>
          <w:sz w:val="28"/>
          <w:szCs w:val="28"/>
        </w:rPr>
        <w:t>ов местного бюджета</w:t>
      </w:r>
      <w:r w:rsidRPr="00494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</w:t>
      </w:r>
      <w:r w:rsidRPr="00494E4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1 576 995,58</w:t>
      </w:r>
      <w:r w:rsidRPr="00494E4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2024 год в сумме 1 520 574,40</w:t>
      </w:r>
      <w:r w:rsidRPr="009A39F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условно-утвержденные расходы в сумме 17 281,70 тыс. рублей и на 2025 год в сумме 1 460 993,23 тыс. рублей, в том числе условно-утвержденные расходы в сумме 35 179,00 тыс. рублей</w:t>
      </w:r>
      <w:r w:rsidRPr="00A52FB8">
        <w:rPr>
          <w:sz w:val="28"/>
          <w:szCs w:val="28"/>
        </w:rPr>
        <w:t>;</w:t>
      </w:r>
    </w:p>
    <w:p w:rsidR="00284B24" w:rsidRDefault="00284B24" w:rsidP="00284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BFF">
        <w:rPr>
          <w:sz w:val="28"/>
          <w:szCs w:val="28"/>
        </w:rPr>
        <w:t xml:space="preserve">Дефицит </w:t>
      </w:r>
      <w:r w:rsidR="007434EF" w:rsidRPr="00890BFF">
        <w:rPr>
          <w:sz w:val="28"/>
          <w:szCs w:val="28"/>
        </w:rPr>
        <w:t>местного</w:t>
      </w:r>
      <w:r w:rsidRPr="00890BFF">
        <w:rPr>
          <w:sz w:val="28"/>
          <w:szCs w:val="28"/>
        </w:rPr>
        <w:t xml:space="preserve"> бюджета на 202</w:t>
      </w:r>
      <w:r w:rsidR="0067386F">
        <w:rPr>
          <w:sz w:val="28"/>
          <w:szCs w:val="28"/>
        </w:rPr>
        <w:t>3</w:t>
      </w:r>
      <w:r w:rsidRPr="00890BFF">
        <w:rPr>
          <w:sz w:val="28"/>
          <w:szCs w:val="28"/>
        </w:rPr>
        <w:t xml:space="preserve"> год и плановый период 202</w:t>
      </w:r>
      <w:r w:rsidR="0067386F">
        <w:rPr>
          <w:sz w:val="28"/>
          <w:szCs w:val="28"/>
        </w:rPr>
        <w:t>4</w:t>
      </w:r>
      <w:r w:rsidRPr="00890BFF">
        <w:rPr>
          <w:sz w:val="28"/>
          <w:szCs w:val="28"/>
        </w:rPr>
        <w:t xml:space="preserve"> и 202</w:t>
      </w:r>
      <w:r w:rsidR="0067386F">
        <w:rPr>
          <w:sz w:val="28"/>
          <w:szCs w:val="28"/>
        </w:rPr>
        <w:t>5</w:t>
      </w:r>
      <w:r w:rsidRPr="00890BFF">
        <w:rPr>
          <w:sz w:val="28"/>
          <w:szCs w:val="28"/>
        </w:rPr>
        <w:t xml:space="preserve"> годов имеет нулевое значение.</w:t>
      </w:r>
    </w:p>
    <w:p w:rsidR="00330722" w:rsidRDefault="00330722" w:rsidP="00284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XO Thames" w:eastAsia="Lucida Sans Unicode" w:hAnsi="XO Thames" w:cs="Tahoma"/>
          <w:kern w:val="3"/>
          <w:sz w:val="28"/>
          <w:szCs w:val="24"/>
          <w:lang w:bidi="ru-RU"/>
        </w:rPr>
        <w:t xml:space="preserve">Кроме этого были внесены изменения в решение о бюджете </w:t>
      </w:r>
      <w:r w:rsidRPr="00330722">
        <w:rPr>
          <w:rFonts w:ascii="XO Thames" w:eastAsia="Lucida Sans Unicode" w:hAnsi="XO Thames" w:cs="Tahoma"/>
          <w:kern w:val="3"/>
          <w:sz w:val="28"/>
          <w:szCs w:val="24"/>
          <w:lang w:bidi="ru-RU"/>
        </w:rPr>
        <w:t>на 2022 год и плановый период 2023 и 2024 годов</w:t>
      </w:r>
      <w:r>
        <w:rPr>
          <w:rFonts w:ascii="XO Thames" w:eastAsia="Lucida Sans Unicode" w:hAnsi="XO Thames" w:cs="Tahoma"/>
          <w:kern w:val="3"/>
          <w:sz w:val="28"/>
          <w:szCs w:val="24"/>
          <w:lang w:bidi="ru-RU"/>
        </w:rPr>
        <w:t xml:space="preserve">, подготовленные </w:t>
      </w:r>
      <w:r w:rsidR="00912EB9">
        <w:rPr>
          <w:sz w:val="28"/>
          <w:szCs w:val="28"/>
        </w:rPr>
        <w:t>на</w:t>
      </w:r>
      <w:r w:rsidR="00912EB9" w:rsidRPr="00912EB9">
        <w:rPr>
          <w:sz w:val="28"/>
          <w:szCs w:val="28"/>
        </w:rPr>
        <w:t xml:space="preserve"> основании письменных обращений главных распорядителей бюджетных средств</w:t>
      </w:r>
      <w:r w:rsidR="00912EB9">
        <w:rPr>
          <w:sz w:val="28"/>
          <w:szCs w:val="28"/>
        </w:rPr>
        <w:t>.</w:t>
      </w:r>
    </w:p>
    <w:p w:rsidR="00912EB9" w:rsidRPr="00912EB9" w:rsidRDefault="00912EB9" w:rsidP="00912EB9">
      <w:pPr>
        <w:ind w:firstLine="708"/>
        <w:jc w:val="both"/>
        <w:rPr>
          <w:sz w:val="28"/>
          <w:szCs w:val="28"/>
        </w:rPr>
      </w:pPr>
      <w:r w:rsidRPr="00912EB9">
        <w:rPr>
          <w:sz w:val="28"/>
          <w:szCs w:val="28"/>
        </w:rPr>
        <w:t>В изменениях на 2022 год учтено увеличение доходов местного бюджета на сумму 121 474,28 тыс. рублей, увеличение расходов местного бюджета на сумму 92 605,42  тыс. рублей и уменьшение дефицита местного бюджета на сумму 28 868,86  тыс. рублей.</w:t>
      </w:r>
    </w:p>
    <w:p w:rsidR="00912EB9" w:rsidRPr="00912EB9" w:rsidRDefault="00912EB9" w:rsidP="00912EB9">
      <w:pPr>
        <w:ind w:firstLine="708"/>
        <w:jc w:val="both"/>
        <w:rPr>
          <w:sz w:val="28"/>
          <w:szCs w:val="28"/>
        </w:rPr>
      </w:pPr>
      <w:r w:rsidRPr="00912EB9">
        <w:rPr>
          <w:sz w:val="28"/>
          <w:szCs w:val="28"/>
        </w:rPr>
        <w:t>на 2023 год увеличение доходов и расходов местного бюджета на сумму 9 561,76  тыс. рублей.</w:t>
      </w:r>
    </w:p>
    <w:p w:rsidR="00451E0D" w:rsidRDefault="00451E0D" w:rsidP="00451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E0D">
        <w:rPr>
          <w:sz w:val="28"/>
          <w:szCs w:val="28"/>
        </w:rPr>
        <w:lastRenderedPageBreak/>
        <w:t xml:space="preserve">После внесенных изменений общая сумма доходов местного бюджета на 2022 год </w:t>
      </w:r>
      <w:r>
        <w:rPr>
          <w:sz w:val="28"/>
          <w:szCs w:val="28"/>
        </w:rPr>
        <w:t>составила</w:t>
      </w:r>
      <w:r w:rsidRPr="00451E0D">
        <w:rPr>
          <w:sz w:val="28"/>
          <w:szCs w:val="28"/>
        </w:rPr>
        <w:t xml:space="preserve"> – 1 828 549,69 тыс. рублей</w:t>
      </w:r>
      <w:r>
        <w:rPr>
          <w:sz w:val="28"/>
          <w:szCs w:val="28"/>
        </w:rPr>
        <w:t>,</w:t>
      </w:r>
      <w:r w:rsidRPr="00451E0D">
        <w:rPr>
          <w:sz w:val="28"/>
          <w:szCs w:val="28"/>
        </w:rPr>
        <w:t xml:space="preserve"> расходов </w:t>
      </w:r>
      <w:r w:rsidRPr="00451E0D">
        <w:rPr>
          <w:bCs/>
          <w:sz w:val="28"/>
          <w:szCs w:val="28"/>
        </w:rPr>
        <w:t>местного бюджета</w:t>
      </w:r>
      <w:r w:rsidRPr="00451E0D">
        <w:rPr>
          <w:sz w:val="28"/>
          <w:szCs w:val="28"/>
        </w:rPr>
        <w:t xml:space="preserve"> – 1 887 683,35 тыс. рублей, источников финансирования дефицита местного бюджета – 59 133,66 тыс. рублей.</w:t>
      </w:r>
    </w:p>
    <w:p w:rsidR="00451E0D" w:rsidRDefault="00451E0D" w:rsidP="00451E0D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451E0D">
        <w:rPr>
          <w:sz w:val="28"/>
          <w:szCs w:val="28"/>
        </w:rPr>
        <w:t xml:space="preserve">Общая сумма доходов и расходов местного бюджета на 2023 год </w:t>
      </w:r>
      <w:r>
        <w:rPr>
          <w:sz w:val="28"/>
          <w:szCs w:val="28"/>
        </w:rPr>
        <w:t>составила</w:t>
      </w:r>
      <w:r w:rsidRPr="00451E0D">
        <w:rPr>
          <w:sz w:val="28"/>
          <w:szCs w:val="28"/>
        </w:rPr>
        <w:t xml:space="preserve"> – 1 592 082,50 тыс. рублей</w:t>
      </w:r>
      <w:r>
        <w:rPr>
          <w:sz w:val="28"/>
          <w:szCs w:val="28"/>
        </w:rPr>
        <w:t xml:space="preserve">, </w:t>
      </w:r>
      <w:r w:rsidRPr="00451E0D">
        <w:rPr>
          <w:sz w:val="28"/>
          <w:szCs w:val="28"/>
        </w:rPr>
        <w:t xml:space="preserve">источники финансирования дефицита местного бюджета </w:t>
      </w:r>
      <w:r>
        <w:rPr>
          <w:sz w:val="28"/>
          <w:szCs w:val="28"/>
        </w:rPr>
        <w:t>остались</w:t>
      </w:r>
      <w:r w:rsidRPr="00451E0D">
        <w:rPr>
          <w:sz w:val="28"/>
          <w:szCs w:val="28"/>
        </w:rPr>
        <w:t xml:space="preserve"> с нулевым значением.</w:t>
      </w:r>
    </w:p>
    <w:p w:rsidR="00956C51" w:rsidRPr="00956C51" w:rsidRDefault="00956C51" w:rsidP="00956C51">
      <w:pPr>
        <w:pStyle w:val="2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sz w:val="28"/>
          <w:szCs w:val="28"/>
        </w:rPr>
        <w:t xml:space="preserve">Также на заседании были утверждены порядки </w:t>
      </w:r>
      <w:r>
        <w:rPr>
          <w:rFonts w:ascii="XO Thames" w:hAnsi="XO Thames"/>
          <w:sz w:val="28"/>
        </w:rPr>
        <w:t xml:space="preserve">сообщения лицами, замещающими муниципальные должности и муниципальными служащими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внесены изменения в порядок проведения антикоррупционного мониторинга применения муниципальных нормативных правовых актов Совета депутатов, в прогнозный план (программу) приватизации объектов муниципальной собственности Александровского муниципального округа на 2021 год, </w:t>
      </w:r>
      <w:r w:rsidRPr="00956C51">
        <w:rPr>
          <w:rFonts w:ascii="XO Thames" w:hAnsi="XO Thames"/>
          <w:sz w:val="28"/>
        </w:rPr>
        <w:t>в структуру администрации Александровского муниципального округа</w:t>
      </w:r>
      <w:r>
        <w:rPr>
          <w:rFonts w:ascii="XO Thames" w:hAnsi="XO Thames"/>
          <w:sz w:val="28"/>
        </w:rPr>
        <w:t>.</w:t>
      </w:r>
    </w:p>
    <w:p w:rsidR="00284B24" w:rsidRPr="00890BFF" w:rsidRDefault="00284B24" w:rsidP="00284B24">
      <w:pPr>
        <w:ind w:firstLine="709"/>
        <w:jc w:val="both"/>
        <w:rPr>
          <w:sz w:val="28"/>
          <w:szCs w:val="28"/>
        </w:rPr>
      </w:pPr>
      <w:r w:rsidRPr="00890BFF">
        <w:rPr>
          <w:sz w:val="28"/>
          <w:szCs w:val="28"/>
        </w:rPr>
        <w:t>Все представленные на заседании проекты решений были единогласно поддержаны депутатами.</w:t>
      </w:r>
    </w:p>
    <w:p w:rsidR="001013A6" w:rsidRDefault="001013A6" w:rsidP="003E1E72">
      <w:pPr>
        <w:ind w:firstLine="709"/>
        <w:jc w:val="both"/>
        <w:rPr>
          <w:sz w:val="28"/>
          <w:szCs w:val="28"/>
        </w:rPr>
      </w:pPr>
    </w:p>
    <w:p w:rsidR="00090556" w:rsidRPr="00890BFF" w:rsidRDefault="00090556" w:rsidP="003E1E72">
      <w:pPr>
        <w:ind w:firstLine="709"/>
        <w:jc w:val="both"/>
        <w:rPr>
          <w:sz w:val="28"/>
          <w:szCs w:val="28"/>
        </w:rPr>
      </w:pPr>
    </w:p>
    <w:p w:rsidR="009F4E3A" w:rsidRPr="00890BFF" w:rsidRDefault="009F4E3A" w:rsidP="0092138E">
      <w:pPr>
        <w:spacing w:line="240" w:lineRule="exact"/>
        <w:rPr>
          <w:sz w:val="28"/>
          <w:szCs w:val="28"/>
        </w:rPr>
      </w:pPr>
    </w:p>
    <w:p w:rsidR="009E3F41" w:rsidRPr="00890BFF" w:rsidRDefault="00607D78" w:rsidP="0092138E">
      <w:pPr>
        <w:spacing w:line="240" w:lineRule="exact"/>
        <w:rPr>
          <w:sz w:val="28"/>
          <w:szCs w:val="28"/>
        </w:rPr>
      </w:pPr>
      <w:r w:rsidRPr="00890BFF">
        <w:rPr>
          <w:sz w:val="28"/>
          <w:szCs w:val="28"/>
        </w:rPr>
        <w:t>Н</w:t>
      </w:r>
      <w:r w:rsidR="009E3F41" w:rsidRPr="00890BFF">
        <w:rPr>
          <w:sz w:val="28"/>
          <w:szCs w:val="28"/>
        </w:rPr>
        <w:t>ачальник отдела</w:t>
      </w:r>
    </w:p>
    <w:p w:rsidR="009E3F41" w:rsidRPr="00890BFF" w:rsidRDefault="009E3F41" w:rsidP="0092138E">
      <w:pPr>
        <w:spacing w:line="240" w:lineRule="exact"/>
        <w:rPr>
          <w:sz w:val="28"/>
          <w:szCs w:val="28"/>
        </w:rPr>
      </w:pPr>
      <w:r w:rsidRPr="00890BFF">
        <w:rPr>
          <w:sz w:val="28"/>
          <w:szCs w:val="28"/>
        </w:rPr>
        <w:t>правового и организационного</w:t>
      </w:r>
    </w:p>
    <w:p w:rsidR="0092138E" w:rsidRPr="00890BFF" w:rsidRDefault="009E3F41" w:rsidP="0092138E">
      <w:pPr>
        <w:spacing w:line="240" w:lineRule="exact"/>
        <w:rPr>
          <w:sz w:val="28"/>
          <w:szCs w:val="28"/>
        </w:rPr>
      </w:pPr>
      <w:r w:rsidRPr="00890BFF">
        <w:rPr>
          <w:sz w:val="28"/>
          <w:szCs w:val="28"/>
        </w:rPr>
        <w:t xml:space="preserve">обеспечения </w:t>
      </w:r>
      <w:r w:rsidR="0092138E" w:rsidRPr="00890BFF">
        <w:rPr>
          <w:sz w:val="28"/>
          <w:szCs w:val="28"/>
        </w:rPr>
        <w:t>Совета</w:t>
      </w:r>
      <w:r w:rsidRPr="00890BFF">
        <w:rPr>
          <w:sz w:val="28"/>
          <w:szCs w:val="28"/>
        </w:rPr>
        <w:t xml:space="preserve"> депутатов</w:t>
      </w:r>
    </w:p>
    <w:p w:rsidR="0092138E" w:rsidRPr="00890BFF" w:rsidRDefault="0092138E" w:rsidP="0092138E">
      <w:pPr>
        <w:spacing w:line="240" w:lineRule="exact"/>
        <w:rPr>
          <w:sz w:val="28"/>
          <w:szCs w:val="28"/>
        </w:rPr>
      </w:pPr>
      <w:r w:rsidRPr="00890BFF">
        <w:rPr>
          <w:sz w:val="28"/>
          <w:szCs w:val="28"/>
        </w:rPr>
        <w:t>Александровского</w:t>
      </w:r>
    </w:p>
    <w:p w:rsidR="00C5507F" w:rsidRPr="00890BFF" w:rsidRDefault="0092138E" w:rsidP="0092138E">
      <w:pPr>
        <w:spacing w:line="240" w:lineRule="exact"/>
        <w:rPr>
          <w:sz w:val="28"/>
          <w:szCs w:val="28"/>
        </w:rPr>
      </w:pPr>
      <w:r w:rsidRPr="00890BFF">
        <w:rPr>
          <w:sz w:val="28"/>
          <w:szCs w:val="28"/>
        </w:rPr>
        <w:t xml:space="preserve">муниципального </w:t>
      </w:r>
      <w:r w:rsidR="009E3F41" w:rsidRPr="00890BFF">
        <w:rPr>
          <w:sz w:val="28"/>
          <w:szCs w:val="28"/>
        </w:rPr>
        <w:t>округа</w:t>
      </w:r>
      <w:r w:rsidRPr="00890BFF">
        <w:rPr>
          <w:sz w:val="28"/>
          <w:szCs w:val="28"/>
        </w:rPr>
        <w:t xml:space="preserve">                        </w:t>
      </w:r>
      <w:r w:rsidR="004261B2" w:rsidRPr="00890BFF">
        <w:rPr>
          <w:sz w:val="28"/>
          <w:szCs w:val="28"/>
        </w:rPr>
        <w:t xml:space="preserve">           </w:t>
      </w:r>
      <w:r w:rsidRPr="00890BFF">
        <w:rPr>
          <w:sz w:val="28"/>
          <w:szCs w:val="28"/>
        </w:rPr>
        <w:t xml:space="preserve">               </w:t>
      </w:r>
      <w:r w:rsidR="00890BFF">
        <w:rPr>
          <w:sz w:val="28"/>
          <w:szCs w:val="28"/>
        </w:rPr>
        <w:t xml:space="preserve">  </w:t>
      </w:r>
      <w:r w:rsidR="006744C8" w:rsidRPr="00890BFF">
        <w:rPr>
          <w:sz w:val="28"/>
          <w:szCs w:val="28"/>
        </w:rPr>
        <w:t xml:space="preserve">      </w:t>
      </w:r>
      <w:r w:rsidRPr="00890BFF">
        <w:rPr>
          <w:sz w:val="28"/>
          <w:szCs w:val="28"/>
        </w:rPr>
        <w:t xml:space="preserve">         </w:t>
      </w:r>
      <w:r w:rsidR="00A01E5B" w:rsidRPr="00890BFF">
        <w:rPr>
          <w:sz w:val="28"/>
          <w:szCs w:val="28"/>
        </w:rPr>
        <w:t>Т.А. Бербенец</w:t>
      </w:r>
    </w:p>
    <w:sectPr w:rsidR="00C5507F" w:rsidRPr="00890BFF" w:rsidSect="006F738B">
      <w:headerReference w:type="even" r:id="rId8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78" w:rsidRDefault="00F25978">
      <w:r>
        <w:separator/>
      </w:r>
    </w:p>
  </w:endnote>
  <w:endnote w:type="continuationSeparator" w:id="0">
    <w:p w:rsidR="00F25978" w:rsidRDefault="00F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78" w:rsidRDefault="00F25978">
      <w:r>
        <w:separator/>
      </w:r>
    </w:p>
  </w:footnote>
  <w:footnote w:type="continuationSeparator" w:id="0">
    <w:p w:rsidR="00F25978" w:rsidRDefault="00F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0556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8124F"/>
    <w:rsid w:val="00281903"/>
    <w:rsid w:val="00283E60"/>
    <w:rsid w:val="00284B24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0722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1E0D"/>
    <w:rsid w:val="004542CA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386F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34EF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0BFF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2EB9"/>
    <w:rsid w:val="0091533C"/>
    <w:rsid w:val="00916078"/>
    <w:rsid w:val="00916B5B"/>
    <w:rsid w:val="009204D3"/>
    <w:rsid w:val="0092138E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6C51"/>
    <w:rsid w:val="00957C86"/>
    <w:rsid w:val="00960499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665E"/>
    <w:rsid w:val="009E6F65"/>
    <w:rsid w:val="009E7DBC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3A4D"/>
    <w:rsid w:val="00A407E4"/>
    <w:rsid w:val="00A40E17"/>
    <w:rsid w:val="00A41B1A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5C02"/>
    <w:rsid w:val="00CF7898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15FB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9A"/>
    <w:rsid w:val="00F24B83"/>
    <w:rsid w:val="00F25978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1E71"/>
    <w:rsid w:val="00F92A9A"/>
    <w:rsid w:val="00F9361C"/>
    <w:rsid w:val="00F942ED"/>
    <w:rsid w:val="00FA16EA"/>
    <w:rsid w:val="00FA4EE5"/>
    <w:rsid w:val="00FA5450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49247-9CDB-4F3C-8739-54278C1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506D-F73B-4798-86CE-7967F8E8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Татьяна А. Бербенец</cp:lastModifiedBy>
  <cp:revision>12</cp:revision>
  <cp:lastPrinted>2021-04-22T09:15:00Z</cp:lastPrinted>
  <dcterms:created xsi:type="dcterms:W3CDTF">2021-12-17T08:33:00Z</dcterms:created>
  <dcterms:modified xsi:type="dcterms:W3CDTF">2022-12-21T07:33:00Z</dcterms:modified>
</cp:coreProperties>
</file>