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2A" w:rsidRPr="00535C4A" w:rsidRDefault="00D3282A" w:rsidP="00670E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5C4A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:rsidR="00670E2A" w:rsidRPr="00535C4A" w:rsidRDefault="00D3282A" w:rsidP="00670E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5C4A">
        <w:rPr>
          <w:rFonts w:ascii="Times New Roman" w:hAnsi="Times New Roman" w:cs="Times New Roman"/>
          <w:bCs/>
          <w:sz w:val="28"/>
          <w:szCs w:val="28"/>
        </w:rPr>
        <w:t>о текущей ситуации и проблематике на товарных рынках</w:t>
      </w:r>
      <w:r w:rsidR="00670E2A" w:rsidRPr="00670E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E2A" w:rsidRPr="00535C4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70E2A">
        <w:rPr>
          <w:rFonts w:ascii="Times New Roman" w:hAnsi="Times New Roman" w:cs="Times New Roman"/>
          <w:bCs/>
          <w:sz w:val="28"/>
          <w:szCs w:val="28"/>
        </w:rPr>
        <w:t>А</w:t>
      </w:r>
      <w:r w:rsidR="00670E2A" w:rsidRPr="00535C4A">
        <w:rPr>
          <w:rFonts w:ascii="Times New Roman" w:hAnsi="Times New Roman" w:cs="Times New Roman"/>
          <w:sz w:val="28"/>
          <w:szCs w:val="28"/>
        </w:rPr>
        <w:t>лександровском</w:t>
      </w:r>
      <w:r w:rsidR="00670E2A">
        <w:rPr>
          <w:rFonts w:ascii="Times New Roman" w:hAnsi="Times New Roman" w:cs="Times New Roman"/>
          <w:sz w:val="28"/>
          <w:szCs w:val="28"/>
        </w:rPr>
        <w:t xml:space="preserve"> </w:t>
      </w:r>
      <w:r w:rsidRPr="00535C4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683961" w:rsidRPr="00535C4A">
        <w:rPr>
          <w:rFonts w:ascii="Times New Roman" w:hAnsi="Times New Roman" w:cs="Times New Roman"/>
          <w:sz w:val="28"/>
          <w:szCs w:val="28"/>
        </w:rPr>
        <w:t>округе</w:t>
      </w:r>
      <w:r w:rsidRPr="00535C4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1048F" w:rsidRPr="00535C4A">
        <w:rPr>
          <w:rFonts w:ascii="Times New Roman" w:hAnsi="Times New Roman" w:cs="Times New Roman"/>
          <w:sz w:val="28"/>
          <w:szCs w:val="28"/>
        </w:rPr>
        <w:t xml:space="preserve"> </w:t>
      </w:r>
      <w:r w:rsidR="00670E2A" w:rsidRPr="00535C4A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6A1875">
        <w:rPr>
          <w:rFonts w:ascii="Times New Roman" w:hAnsi="Times New Roman" w:cs="Times New Roman"/>
          <w:sz w:val="28"/>
          <w:szCs w:val="28"/>
        </w:rPr>
        <w:t>4</w:t>
      </w:r>
      <w:r w:rsidR="00670E2A">
        <w:rPr>
          <w:rFonts w:ascii="Times New Roman" w:hAnsi="Times New Roman" w:cs="Times New Roman"/>
          <w:sz w:val="28"/>
          <w:szCs w:val="28"/>
        </w:rPr>
        <w:t xml:space="preserve"> </w:t>
      </w:r>
      <w:r w:rsidR="00670E2A" w:rsidRPr="00535C4A">
        <w:rPr>
          <w:rFonts w:ascii="Times New Roman" w:hAnsi="Times New Roman" w:cs="Times New Roman"/>
          <w:sz w:val="28"/>
          <w:szCs w:val="28"/>
        </w:rPr>
        <w:t>г.</w:t>
      </w:r>
    </w:p>
    <w:p w:rsidR="00D3282A" w:rsidRPr="00535C4A" w:rsidRDefault="00C1048F" w:rsidP="00A128FD">
      <w:pPr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5C4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3282A" w:rsidRPr="00535C4A">
        <w:rPr>
          <w:rFonts w:ascii="Times New Roman" w:hAnsi="Times New Roman" w:cs="Times New Roman"/>
          <w:bCs/>
          <w:sz w:val="28"/>
          <w:szCs w:val="28"/>
        </w:rPr>
        <w:t>1. Рынок услуг дошкольного образования</w:t>
      </w:r>
    </w:p>
    <w:p w:rsidR="006A1875" w:rsidRDefault="006A1875" w:rsidP="00A128F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конец 2023 г. в округе функционирует 22 детских сада и дошкольные группы в МОУ СОШ №3 х. Средний.</w:t>
      </w:r>
    </w:p>
    <w:p w:rsidR="00644A25" w:rsidRPr="00644A25" w:rsidRDefault="00644A25" w:rsidP="00A128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25">
        <w:rPr>
          <w:rFonts w:ascii="Times New Roman" w:hAnsi="Times New Roman" w:cs="Times New Roman"/>
          <w:sz w:val="28"/>
          <w:szCs w:val="28"/>
        </w:rPr>
        <w:t xml:space="preserve">Количество учащихся в детсадах </w:t>
      </w:r>
      <w:r w:rsidR="006A1875">
        <w:rPr>
          <w:rFonts w:ascii="Times New Roman" w:hAnsi="Times New Roman" w:cs="Times New Roman"/>
          <w:sz w:val="28"/>
          <w:szCs w:val="28"/>
        </w:rPr>
        <w:t>сократилось</w:t>
      </w:r>
      <w:r w:rsidRPr="00644A25">
        <w:rPr>
          <w:rFonts w:ascii="Times New Roman" w:hAnsi="Times New Roman" w:cs="Times New Roman"/>
          <w:sz w:val="28"/>
          <w:szCs w:val="28"/>
        </w:rPr>
        <w:t xml:space="preserve"> на </w:t>
      </w:r>
      <w:r w:rsidR="006A1875">
        <w:rPr>
          <w:rFonts w:ascii="Times New Roman" w:hAnsi="Times New Roman" w:cs="Times New Roman"/>
          <w:sz w:val="28"/>
          <w:szCs w:val="28"/>
        </w:rPr>
        <w:t>22</w:t>
      </w:r>
      <w:r w:rsidRPr="00644A25">
        <w:rPr>
          <w:rFonts w:ascii="Times New Roman" w:hAnsi="Times New Roman" w:cs="Times New Roman"/>
          <w:sz w:val="28"/>
          <w:szCs w:val="28"/>
        </w:rPr>
        <w:t xml:space="preserve"> чел. (с </w:t>
      </w:r>
      <w:r w:rsidR="006A1875">
        <w:rPr>
          <w:rFonts w:ascii="Times New Roman" w:hAnsi="Times New Roman" w:cs="Times New Roman"/>
          <w:sz w:val="28"/>
          <w:szCs w:val="28"/>
        </w:rPr>
        <w:t>1556</w:t>
      </w:r>
      <w:r w:rsidRPr="00644A25">
        <w:rPr>
          <w:rFonts w:ascii="Times New Roman" w:hAnsi="Times New Roman" w:cs="Times New Roman"/>
          <w:sz w:val="28"/>
          <w:szCs w:val="28"/>
        </w:rPr>
        <w:t xml:space="preserve"> до 15</w:t>
      </w:r>
      <w:r w:rsidR="006A1875">
        <w:rPr>
          <w:rFonts w:ascii="Times New Roman" w:hAnsi="Times New Roman" w:cs="Times New Roman"/>
          <w:sz w:val="28"/>
          <w:szCs w:val="28"/>
        </w:rPr>
        <w:t>34</w:t>
      </w:r>
      <w:r w:rsidRPr="00644A25">
        <w:rPr>
          <w:rFonts w:ascii="Times New Roman" w:hAnsi="Times New Roman" w:cs="Times New Roman"/>
          <w:sz w:val="28"/>
          <w:szCs w:val="28"/>
        </w:rPr>
        <w:t>)</w:t>
      </w:r>
      <w:r w:rsidR="006A1875">
        <w:rPr>
          <w:rFonts w:ascii="Times New Roman" w:hAnsi="Times New Roman" w:cs="Times New Roman"/>
          <w:sz w:val="28"/>
          <w:szCs w:val="28"/>
        </w:rPr>
        <w:t xml:space="preserve">. </w:t>
      </w:r>
      <w:r w:rsidRPr="00644A25">
        <w:rPr>
          <w:rFonts w:ascii="Times New Roman" w:hAnsi="Times New Roman" w:cs="Times New Roman"/>
          <w:sz w:val="28"/>
          <w:szCs w:val="28"/>
        </w:rPr>
        <w:t>Решена проблема очередности в дошкольные учреждения</w:t>
      </w:r>
      <w:r w:rsidR="0013609A">
        <w:rPr>
          <w:rFonts w:ascii="Times New Roman" w:hAnsi="Times New Roman" w:cs="Times New Roman"/>
          <w:sz w:val="28"/>
          <w:szCs w:val="28"/>
        </w:rPr>
        <w:t>, она сократилась на 21%. В</w:t>
      </w:r>
      <w:r w:rsidRPr="00644A25">
        <w:rPr>
          <w:rFonts w:ascii="Times New Roman" w:hAnsi="Times New Roman" w:cs="Times New Roman"/>
          <w:sz w:val="28"/>
          <w:szCs w:val="28"/>
        </w:rPr>
        <w:t xml:space="preserve"> очереди стоят </w:t>
      </w:r>
      <w:r w:rsidR="0013609A">
        <w:rPr>
          <w:rFonts w:ascii="Times New Roman" w:hAnsi="Times New Roman" w:cs="Times New Roman"/>
          <w:sz w:val="28"/>
          <w:szCs w:val="28"/>
        </w:rPr>
        <w:t>42 ребенка</w:t>
      </w:r>
      <w:r w:rsidRPr="00644A25">
        <w:rPr>
          <w:rFonts w:ascii="Times New Roman" w:hAnsi="Times New Roman" w:cs="Times New Roman"/>
          <w:sz w:val="28"/>
          <w:szCs w:val="28"/>
        </w:rPr>
        <w:t xml:space="preserve"> с желаемой датой зачисления 01.09.202</w:t>
      </w:r>
      <w:r w:rsidR="0013609A">
        <w:rPr>
          <w:rFonts w:ascii="Times New Roman" w:hAnsi="Times New Roman" w:cs="Times New Roman"/>
          <w:sz w:val="28"/>
          <w:szCs w:val="28"/>
        </w:rPr>
        <w:t>4</w:t>
      </w:r>
      <w:r w:rsidRPr="00644A25">
        <w:rPr>
          <w:rFonts w:ascii="Times New Roman" w:hAnsi="Times New Roman" w:cs="Times New Roman"/>
          <w:sz w:val="28"/>
          <w:szCs w:val="28"/>
        </w:rPr>
        <w:t>г.</w:t>
      </w:r>
      <w:r w:rsidR="0013609A">
        <w:rPr>
          <w:rFonts w:ascii="Times New Roman" w:hAnsi="Times New Roman" w:cs="Times New Roman"/>
          <w:sz w:val="28"/>
          <w:szCs w:val="28"/>
        </w:rPr>
        <w:t>, аналогичный показатель в 2022 году составил 53</w:t>
      </w:r>
      <w:r w:rsidRPr="00644A25">
        <w:rPr>
          <w:rFonts w:ascii="Times New Roman" w:hAnsi="Times New Roman" w:cs="Times New Roman"/>
          <w:sz w:val="28"/>
          <w:szCs w:val="28"/>
        </w:rPr>
        <w:t>.</w:t>
      </w:r>
    </w:p>
    <w:p w:rsidR="00D5547E" w:rsidRPr="00644A25" w:rsidRDefault="00D5547E" w:rsidP="00A128FD">
      <w:pPr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A25">
        <w:rPr>
          <w:rFonts w:ascii="Times New Roman" w:hAnsi="Times New Roman" w:cs="Times New Roman"/>
          <w:sz w:val="28"/>
          <w:szCs w:val="28"/>
        </w:rPr>
        <w:t xml:space="preserve">Доля выручки организаций частной формы собственности к общему объему выручки всех хозяйствующих субъектов данного рынка </w:t>
      </w:r>
      <w:r w:rsidR="009548A5">
        <w:rPr>
          <w:rFonts w:ascii="Times New Roman" w:hAnsi="Times New Roman" w:cs="Times New Roman"/>
          <w:sz w:val="28"/>
          <w:szCs w:val="28"/>
        </w:rPr>
        <w:t xml:space="preserve">не изменилась и </w:t>
      </w:r>
      <w:r w:rsidRPr="00644A25">
        <w:rPr>
          <w:rFonts w:ascii="Times New Roman" w:hAnsi="Times New Roman" w:cs="Times New Roman"/>
          <w:sz w:val="28"/>
          <w:szCs w:val="28"/>
        </w:rPr>
        <w:t>составляет 0%.</w:t>
      </w:r>
    </w:p>
    <w:p w:rsidR="002B1403" w:rsidRPr="00535C4A" w:rsidRDefault="002B1403" w:rsidP="00A128FD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5C4A">
        <w:rPr>
          <w:rFonts w:ascii="Times New Roman" w:hAnsi="Times New Roman" w:cs="Times New Roman"/>
          <w:bCs/>
          <w:sz w:val="28"/>
          <w:szCs w:val="28"/>
        </w:rPr>
        <w:t xml:space="preserve">2. Рынок </w:t>
      </w:r>
      <w:r w:rsidRPr="00535C4A"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 w:rsidRPr="00535C4A">
        <w:rPr>
          <w:rFonts w:ascii="Times New Roman" w:hAnsi="Times New Roman" w:cs="Times New Roman"/>
          <w:bCs/>
          <w:sz w:val="28"/>
          <w:szCs w:val="28"/>
        </w:rPr>
        <w:t xml:space="preserve"> дополнительного образования детей</w:t>
      </w:r>
    </w:p>
    <w:p w:rsidR="00B06272" w:rsidRDefault="00D5547E" w:rsidP="00A128FD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C4A">
        <w:rPr>
          <w:rFonts w:ascii="Times New Roman" w:hAnsi="Times New Roman" w:cs="Times New Roman"/>
          <w:sz w:val="28"/>
          <w:szCs w:val="28"/>
        </w:rPr>
        <w:t xml:space="preserve">Муниципальный рынок дополнительного образования детей в Александровском </w:t>
      </w:r>
      <w:r w:rsidR="00683961" w:rsidRPr="00535C4A">
        <w:rPr>
          <w:rFonts w:ascii="Times New Roman" w:hAnsi="Times New Roman" w:cs="Times New Roman"/>
          <w:sz w:val="28"/>
          <w:szCs w:val="28"/>
        </w:rPr>
        <w:t xml:space="preserve">муниципальном округе </w:t>
      </w:r>
      <w:r w:rsidRPr="00535C4A">
        <w:rPr>
          <w:rFonts w:ascii="Times New Roman" w:hAnsi="Times New Roman" w:cs="Times New Roman"/>
          <w:sz w:val="28"/>
          <w:szCs w:val="28"/>
        </w:rPr>
        <w:t>включает</w:t>
      </w:r>
      <w:r w:rsidR="00CB7EE7" w:rsidRPr="00535C4A">
        <w:rPr>
          <w:rFonts w:ascii="Times New Roman" w:hAnsi="Times New Roman" w:cs="Times New Roman"/>
          <w:sz w:val="28"/>
          <w:szCs w:val="28"/>
        </w:rPr>
        <w:t xml:space="preserve"> </w:t>
      </w:r>
      <w:r w:rsidR="00174790" w:rsidRPr="00535C4A">
        <w:rPr>
          <w:rFonts w:ascii="Times New Roman" w:hAnsi="Times New Roman" w:cs="Times New Roman"/>
          <w:sz w:val="28"/>
          <w:szCs w:val="28"/>
        </w:rPr>
        <w:t>детск</w:t>
      </w:r>
      <w:r w:rsidR="00AF2FF8">
        <w:rPr>
          <w:rFonts w:ascii="Times New Roman" w:hAnsi="Times New Roman" w:cs="Times New Roman"/>
          <w:sz w:val="28"/>
          <w:szCs w:val="28"/>
        </w:rPr>
        <w:t>ую</w:t>
      </w:r>
      <w:r w:rsidR="00174790" w:rsidRPr="00535C4A">
        <w:rPr>
          <w:rFonts w:ascii="Times New Roman" w:hAnsi="Times New Roman" w:cs="Times New Roman"/>
          <w:sz w:val="28"/>
          <w:szCs w:val="28"/>
        </w:rPr>
        <w:t xml:space="preserve"> юношеск</w:t>
      </w:r>
      <w:r w:rsidR="00AF2FF8">
        <w:rPr>
          <w:rFonts w:ascii="Times New Roman" w:hAnsi="Times New Roman" w:cs="Times New Roman"/>
          <w:sz w:val="28"/>
          <w:szCs w:val="28"/>
        </w:rPr>
        <w:t>ую</w:t>
      </w:r>
      <w:r w:rsidR="00174790" w:rsidRPr="00535C4A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AF2FF8">
        <w:rPr>
          <w:rFonts w:ascii="Times New Roman" w:hAnsi="Times New Roman" w:cs="Times New Roman"/>
          <w:sz w:val="28"/>
          <w:szCs w:val="28"/>
        </w:rPr>
        <w:t>ую</w:t>
      </w:r>
      <w:r w:rsidR="00174790" w:rsidRPr="00535C4A">
        <w:rPr>
          <w:rFonts w:ascii="Times New Roman" w:hAnsi="Times New Roman" w:cs="Times New Roman"/>
          <w:sz w:val="28"/>
          <w:szCs w:val="28"/>
        </w:rPr>
        <w:t xml:space="preserve"> школ</w:t>
      </w:r>
      <w:r w:rsidR="00AF2FF8">
        <w:rPr>
          <w:rFonts w:ascii="Times New Roman" w:hAnsi="Times New Roman" w:cs="Times New Roman"/>
          <w:sz w:val="28"/>
          <w:szCs w:val="28"/>
        </w:rPr>
        <w:t>у</w:t>
      </w:r>
      <w:r w:rsidR="00174790" w:rsidRPr="00535C4A">
        <w:rPr>
          <w:rFonts w:ascii="Times New Roman" w:hAnsi="Times New Roman" w:cs="Times New Roman"/>
          <w:sz w:val="28"/>
          <w:szCs w:val="28"/>
        </w:rPr>
        <w:t>, спортивн</w:t>
      </w:r>
      <w:r w:rsidRPr="00535C4A">
        <w:rPr>
          <w:rFonts w:ascii="Times New Roman" w:hAnsi="Times New Roman" w:cs="Times New Roman"/>
          <w:sz w:val="28"/>
          <w:szCs w:val="28"/>
        </w:rPr>
        <w:t>ую</w:t>
      </w:r>
      <w:r w:rsidR="00174790" w:rsidRPr="00535C4A">
        <w:rPr>
          <w:rFonts w:ascii="Times New Roman" w:hAnsi="Times New Roman" w:cs="Times New Roman"/>
          <w:sz w:val="28"/>
          <w:szCs w:val="28"/>
        </w:rPr>
        <w:t xml:space="preserve"> школ</w:t>
      </w:r>
      <w:r w:rsidRPr="00535C4A">
        <w:rPr>
          <w:rFonts w:ascii="Times New Roman" w:hAnsi="Times New Roman" w:cs="Times New Roman"/>
          <w:sz w:val="28"/>
          <w:szCs w:val="28"/>
        </w:rPr>
        <w:t>у</w:t>
      </w:r>
      <w:r w:rsidR="00174790" w:rsidRPr="00535C4A">
        <w:rPr>
          <w:rFonts w:ascii="Times New Roman" w:hAnsi="Times New Roman" w:cs="Times New Roman"/>
          <w:sz w:val="28"/>
          <w:szCs w:val="28"/>
        </w:rPr>
        <w:t xml:space="preserve"> по плаванию, </w:t>
      </w:r>
      <w:r w:rsidR="00861627" w:rsidRPr="00535C4A">
        <w:rPr>
          <w:rFonts w:ascii="Times New Roman" w:hAnsi="Times New Roman" w:cs="Times New Roman"/>
          <w:sz w:val="28"/>
          <w:szCs w:val="28"/>
        </w:rPr>
        <w:t>физкультурно – оздоровительный комплекс «</w:t>
      </w:r>
      <w:r w:rsidR="00444D3A" w:rsidRPr="00535C4A">
        <w:rPr>
          <w:rFonts w:ascii="Times New Roman" w:hAnsi="Times New Roman" w:cs="Times New Roman"/>
          <w:sz w:val="28"/>
          <w:szCs w:val="28"/>
        </w:rPr>
        <w:t>Алекс</w:t>
      </w:r>
      <w:r w:rsidR="00861627" w:rsidRPr="00535C4A">
        <w:rPr>
          <w:rFonts w:ascii="Times New Roman" w:hAnsi="Times New Roman" w:cs="Times New Roman"/>
          <w:sz w:val="28"/>
          <w:szCs w:val="28"/>
        </w:rPr>
        <w:t xml:space="preserve">-Арена», </w:t>
      </w:r>
      <w:r w:rsidR="00174790" w:rsidRPr="00535C4A">
        <w:rPr>
          <w:rFonts w:ascii="Times New Roman" w:hAnsi="Times New Roman" w:cs="Times New Roman"/>
          <w:sz w:val="28"/>
          <w:szCs w:val="28"/>
        </w:rPr>
        <w:t>детские музыкальн</w:t>
      </w:r>
      <w:r w:rsidRPr="00535C4A">
        <w:rPr>
          <w:rFonts w:ascii="Times New Roman" w:hAnsi="Times New Roman" w:cs="Times New Roman"/>
          <w:sz w:val="28"/>
          <w:szCs w:val="28"/>
        </w:rPr>
        <w:t>ую</w:t>
      </w:r>
      <w:r w:rsidR="00174790" w:rsidRPr="00535C4A">
        <w:rPr>
          <w:rFonts w:ascii="Times New Roman" w:hAnsi="Times New Roman" w:cs="Times New Roman"/>
          <w:sz w:val="28"/>
          <w:szCs w:val="28"/>
        </w:rPr>
        <w:t xml:space="preserve"> и художественн</w:t>
      </w:r>
      <w:r w:rsidRPr="00535C4A">
        <w:rPr>
          <w:rFonts w:ascii="Times New Roman" w:hAnsi="Times New Roman" w:cs="Times New Roman"/>
          <w:sz w:val="28"/>
          <w:szCs w:val="28"/>
        </w:rPr>
        <w:t>ую</w:t>
      </w:r>
      <w:r w:rsidR="00174790" w:rsidRPr="00535C4A">
        <w:rPr>
          <w:rFonts w:ascii="Times New Roman" w:hAnsi="Times New Roman" w:cs="Times New Roman"/>
          <w:sz w:val="28"/>
          <w:szCs w:val="28"/>
        </w:rPr>
        <w:t xml:space="preserve"> школ</w:t>
      </w:r>
      <w:r w:rsidRPr="00535C4A">
        <w:rPr>
          <w:rFonts w:ascii="Times New Roman" w:hAnsi="Times New Roman" w:cs="Times New Roman"/>
          <w:sz w:val="28"/>
          <w:szCs w:val="28"/>
        </w:rPr>
        <w:t>ы</w:t>
      </w:r>
      <w:r w:rsidR="00174790" w:rsidRPr="00535C4A">
        <w:rPr>
          <w:rFonts w:ascii="Times New Roman" w:hAnsi="Times New Roman" w:cs="Times New Roman"/>
          <w:sz w:val="28"/>
          <w:szCs w:val="28"/>
        </w:rPr>
        <w:t>, центр детского творчества</w:t>
      </w:r>
      <w:r w:rsidRPr="00535C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627" w:rsidRPr="00535C4A" w:rsidRDefault="00861627" w:rsidP="00A128FD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C4A">
        <w:rPr>
          <w:rFonts w:ascii="Times New Roman" w:hAnsi="Times New Roman" w:cs="Times New Roman"/>
          <w:sz w:val="28"/>
          <w:szCs w:val="28"/>
        </w:rPr>
        <w:t>Количество учащихся спортивной направленности состав</w:t>
      </w:r>
      <w:r w:rsidR="00324563">
        <w:rPr>
          <w:rFonts w:ascii="Times New Roman" w:hAnsi="Times New Roman" w:cs="Times New Roman"/>
          <w:sz w:val="28"/>
          <w:szCs w:val="28"/>
        </w:rPr>
        <w:t xml:space="preserve">ило </w:t>
      </w:r>
      <w:r w:rsidR="008F2527">
        <w:rPr>
          <w:rFonts w:ascii="Times New Roman" w:hAnsi="Times New Roman" w:cs="Times New Roman"/>
          <w:sz w:val="28"/>
          <w:szCs w:val="28"/>
        </w:rPr>
        <w:t>785</w:t>
      </w:r>
      <w:r w:rsidR="00324563" w:rsidRPr="00324563">
        <w:rPr>
          <w:rFonts w:ascii="Times New Roman" w:hAnsi="Times New Roman" w:cs="Times New Roman"/>
          <w:sz w:val="28"/>
          <w:szCs w:val="28"/>
        </w:rPr>
        <w:t xml:space="preserve"> </w:t>
      </w:r>
      <w:r w:rsidR="00324563" w:rsidRPr="00535C4A">
        <w:rPr>
          <w:rFonts w:ascii="Times New Roman" w:hAnsi="Times New Roman" w:cs="Times New Roman"/>
          <w:sz w:val="28"/>
          <w:szCs w:val="28"/>
        </w:rPr>
        <w:t>человек</w:t>
      </w:r>
      <w:r w:rsidR="00324563">
        <w:rPr>
          <w:rFonts w:ascii="Times New Roman" w:hAnsi="Times New Roman" w:cs="Times New Roman"/>
          <w:sz w:val="28"/>
          <w:szCs w:val="28"/>
        </w:rPr>
        <w:t xml:space="preserve">а, что на </w:t>
      </w:r>
      <w:r w:rsidR="008F2527">
        <w:rPr>
          <w:rFonts w:ascii="Times New Roman" w:hAnsi="Times New Roman" w:cs="Times New Roman"/>
          <w:sz w:val="28"/>
          <w:szCs w:val="28"/>
        </w:rPr>
        <w:t>588</w:t>
      </w:r>
      <w:r w:rsidRPr="00535C4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24563">
        <w:rPr>
          <w:rFonts w:ascii="Times New Roman" w:hAnsi="Times New Roman" w:cs="Times New Roman"/>
          <w:sz w:val="28"/>
          <w:szCs w:val="28"/>
        </w:rPr>
        <w:t xml:space="preserve">а </w:t>
      </w:r>
      <w:r w:rsidR="008F2527">
        <w:rPr>
          <w:rFonts w:ascii="Times New Roman" w:hAnsi="Times New Roman" w:cs="Times New Roman"/>
          <w:sz w:val="28"/>
          <w:szCs w:val="28"/>
        </w:rPr>
        <w:t>меньш</w:t>
      </w:r>
      <w:r w:rsidR="00324563">
        <w:rPr>
          <w:rFonts w:ascii="Times New Roman" w:hAnsi="Times New Roman" w:cs="Times New Roman"/>
          <w:sz w:val="28"/>
          <w:szCs w:val="28"/>
        </w:rPr>
        <w:t>е уровня 202</w:t>
      </w:r>
      <w:r w:rsidR="008F2527">
        <w:rPr>
          <w:rFonts w:ascii="Times New Roman" w:hAnsi="Times New Roman" w:cs="Times New Roman"/>
          <w:sz w:val="28"/>
          <w:szCs w:val="28"/>
        </w:rPr>
        <w:t>2</w:t>
      </w:r>
      <w:r w:rsidR="00324563">
        <w:rPr>
          <w:rFonts w:ascii="Times New Roman" w:hAnsi="Times New Roman" w:cs="Times New Roman"/>
          <w:sz w:val="28"/>
          <w:szCs w:val="28"/>
        </w:rPr>
        <w:t xml:space="preserve"> г</w:t>
      </w:r>
      <w:r w:rsidRPr="00535C4A">
        <w:rPr>
          <w:rFonts w:ascii="Times New Roman" w:hAnsi="Times New Roman" w:cs="Times New Roman"/>
          <w:sz w:val="28"/>
          <w:szCs w:val="28"/>
        </w:rPr>
        <w:t>. Количество учащихся творческой направленности состав</w:t>
      </w:r>
      <w:r w:rsidR="00113202">
        <w:rPr>
          <w:rFonts w:ascii="Times New Roman" w:hAnsi="Times New Roman" w:cs="Times New Roman"/>
          <w:sz w:val="28"/>
          <w:szCs w:val="28"/>
        </w:rPr>
        <w:t xml:space="preserve">ило </w:t>
      </w:r>
      <w:r w:rsidR="008F2527">
        <w:rPr>
          <w:rFonts w:ascii="Times New Roman" w:hAnsi="Times New Roman" w:cs="Times New Roman"/>
          <w:sz w:val="28"/>
          <w:szCs w:val="28"/>
        </w:rPr>
        <w:t>1293</w:t>
      </w:r>
      <w:r w:rsidR="00113202">
        <w:rPr>
          <w:rFonts w:ascii="Times New Roman" w:hAnsi="Times New Roman" w:cs="Times New Roman"/>
          <w:sz w:val="28"/>
          <w:szCs w:val="28"/>
        </w:rPr>
        <w:t xml:space="preserve"> </w:t>
      </w:r>
      <w:r w:rsidRPr="00535C4A">
        <w:rPr>
          <w:rFonts w:ascii="Times New Roman" w:hAnsi="Times New Roman" w:cs="Times New Roman"/>
          <w:sz w:val="28"/>
          <w:szCs w:val="28"/>
        </w:rPr>
        <w:t>человек</w:t>
      </w:r>
      <w:r w:rsidR="00113202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8F2527">
        <w:rPr>
          <w:rFonts w:ascii="Times New Roman" w:hAnsi="Times New Roman" w:cs="Times New Roman"/>
          <w:sz w:val="28"/>
          <w:szCs w:val="28"/>
        </w:rPr>
        <w:t>22</w:t>
      </w:r>
      <w:r w:rsidR="0011320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F2527">
        <w:rPr>
          <w:rFonts w:ascii="Times New Roman" w:hAnsi="Times New Roman" w:cs="Times New Roman"/>
          <w:sz w:val="28"/>
          <w:szCs w:val="28"/>
        </w:rPr>
        <w:t>а мень</w:t>
      </w:r>
      <w:r w:rsidR="00113202">
        <w:rPr>
          <w:rFonts w:ascii="Times New Roman" w:hAnsi="Times New Roman" w:cs="Times New Roman"/>
          <w:sz w:val="28"/>
          <w:szCs w:val="28"/>
        </w:rPr>
        <w:t>ше, чем в 202</w:t>
      </w:r>
      <w:r w:rsidR="008F2527">
        <w:rPr>
          <w:rFonts w:ascii="Times New Roman" w:hAnsi="Times New Roman" w:cs="Times New Roman"/>
          <w:sz w:val="28"/>
          <w:szCs w:val="28"/>
        </w:rPr>
        <w:t>2</w:t>
      </w:r>
      <w:r w:rsidR="00113202">
        <w:rPr>
          <w:rFonts w:ascii="Times New Roman" w:hAnsi="Times New Roman" w:cs="Times New Roman"/>
          <w:sz w:val="28"/>
          <w:szCs w:val="28"/>
        </w:rPr>
        <w:t xml:space="preserve"> г</w:t>
      </w:r>
      <w:r w:rsidRPr="00535C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46B7" w:rsidRPr="00A778D8" w:rsidRDefault="004034B2" w:rsidP="00A128FD">
      <w:pPr>
        <w:pStyle w:val="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A778D8">
        <w:rPr>
          <w:b w:val="0"/>
          <w:sz w:val="28"/>
          <w:szCs w:val="28"/>
        </w:rPr>
        <w:t xml:space="preserve">Частный бизнес </w:t>
      </w:r>
      <w:r w:rsidR="00D63029" w:rsidRPr="00A778D8">
        <w:rPr>
          <w:b w:val="0"/>
          <w:sz w:val="28"/>
          <w:szCs w:val="28"/>
        </w:rPr>
        <w:t xml:space="preserve">в области спорта </w:t>
      </w:r>
      <w:r w:rsidRPr="00A778D8">
        <w:rPr>
          <w:b w:val="0"/>
          <w:sz w:val="28"/>
          <w:szCs w:val="28"/>
        </w:rPr>
        <w:t xml:space="preserve">представлен </w:t>
      </w:r>
      <w:hyperlink r:id="rId6" w:history="1">
        <w:r w:rsidR="00D63029" w:rsidRPr="00A778D8">
          <w:rPr>
            <w:rStyle w:val="ac"/>
            <w:b w:val="0"/>
            <w:bCs w:val="0"/>
            <w:color w:val="auto"/>
            <w:sz w:val="28"/>
            <w:szCs w:val="28"/>
            <w:u w:val="none"/>
          </w:rPr>
          <w:t>ОО СК ПВСК "Ратник"</w:t>
        </w:r>
      </w:hyperlink>
      <w:r w:rsidR="00D63029" w:rsidRPr="00A778D8">
        <w:rPr>
          <w:b w:val="0"/>
          <w:bCs w:val="0"/>
          <w:sz w:val="28"/>
          <w:szCs w:val="28"/>
        </w:rPr>
        <w:t>, количество курсантов 4</w:t>
      </w:r>
      <w:r w:rsidR="00C57860">
        <w:rPr>
          <w:b w:val="0"/>
          <w:bCs w:val="0"/>
          <w:sz w:val="28"/>
          <w:szCs w:val="28"/>
        </w:rPr>
        <w:t>2</w:t>
      </w:r>
      <w:r w:rsidR="00D63029" w:rsidRPr="00A778D8">
        <w:rPr>
          <w:b w:val="0"/>
          <w:bCs w:val="0"/>
          <w:sz w:val="28"/>
          <w:szCs w:val="28"/>
        </w:rPr>
        <w:t xml:space="preserve"> чел.</w:t>
      </w:r>
      <w:r w:rsidR="00C57860">
        <w:rPr>
          <w:b w:val="0"/>
          <w:bCs w:val="0"/>
          <w:sz w:val="28"/>
          <w:szCs w:val="28"/>
        </w:rPr>
        <w:t xml:space="preserve"> (2022г. – 40)</w:t>
      </w:r>
      <w:r w:rsidR="00D63029" w:rsidRPr="00A778D8">
        <w:rPr>
          <w:b w:val="0"/>
          <w:bCs w:val="0"/>
          <w:sz w:val="28"/>
          <w:szCs w:val="28"/>
        </w:rPr>
        <w:t xml:space="preserve">, и </w:t>
      </w:r>
      <w:r w:rsidR="00D9668A" w:rsidRPr="00A778D8">
        <w:rPr>
          <w:b w:val="0"/>
          <w:bCs w:val="0"/>
          <w:sz w:val="28"/>
          <w:szCs w:val="28"/>
        </w:rPr>
        <w:t xml:space="preserve">Военно-патриотический клуб «Скорпион», включающий </w:t>
      </w:r>
      <w:r w:rsidR="00A128FD">
        <w:rPr>
          <w:b w:val="0"/>
          <w:bCs w:val="0"/>
          <w:sz w:val="28"/>
          <w:szCs w:val="28"/>
        </w:rPr>
        <w:t>31</w:t>
      </w:r>
      <w:r w:rsidRPr="00A778D8">
        <w:rPr>
          <w:b w:val="0"/>
          <w:sz w:val="28"/>
          <w:szCs w:val="28"/>
        </w:rPr>
        <w:t xml:space="preserve"> человек</w:t>
      </w:r>
      <w:r w:rsidR="00A128FD">
        <w:rPr>
          <w:b w:val="0"/>
          <w:bCs w:val="0"/>
          <w:sz w:val="28"/>
          <w:szCs w:val="28"/>
        </w:rPr>
        <w:t xml:space="preserve"> (2022г. – 40)</w:t>
      </w:r>
      <w:r w:rsidRPr="00A778D8">
        <w:rPr>
          <w:b w:val="0"/>
          <w:sz w:val="28"/>
          <w:szCs w:val="28"/>
        </w:rPr>
        <w:t>.</w:t>
      </w:r>
      <w:r w:rsidRPr="00A778D8">
        <w:rPr>
          <w:b w:val="0"/>
          <w:sz w:val="28"/>
          <w:szCs w:val="28"/>
        </w:rPr>
        <w:t xml:space="preserve"> В сфере культуры функционируют</w:t>
      </w:r>
      <w:r w:rsidRPr="00A778D8">
        <w:rPr>
          <w:sz w:val="28"/>
          <w:szCs w:val="28"/>
        </w:rPr>
        <w:t xml:space="preserve"> </w:t>
      </w:r>
      <w:r w:rsidRPr="00A778D8">
        <w:rPr>
          <w:b w:val="0"/>
          <w:sz w:val="28"/>
          <w:szCs w:val="28"/>
        </w:rPr>
        <w:t>коллективы «Дети Кавказа» (24 чел.), «Звездочки» (18 чел.), «К</w:t>
      </w:r>
      <w:r w:rsidR="00167639" w:rsidRPr="00A778D8">
        <w:rPr>
          <w:b w:val="0"/>
          <w:sz w:val="28"/>
          <w:szCs w:val="28"/>
        </w:rPr>
        <w:t xml:space="preserve">ому </w:t>
      </w:r>
      <w:r w:rsidRPr="00A778D8">
        <w:rPr>
          <w:b w:val="0"/>
          <w:sz w:val="28"/>
          <w:szCs w:val="28"/>
        </w:rPr>
        <w:t>за</w:t>
      </w:r>
      <w:r w:rsidR="00167639" w:rsidRPr="00A778D8">
        <w:rPr>
          <w:b w:val="0"/>
          <w:sz w:val="28"/>
          <w:szCs w:val="28"/>
        </w:rPr>
        <w:t>…</w:t>
      </w:r>
      <w:r w:rsidRPr="00A778D8">
        <w:rPr>
          <w:b w:val="0"/>
          <w:sz w:val="28"/>
          <w:szCs w:val="28"/>
        </w:rPr>
        <w:t>» (30 чел.)</w:t>
      </w:r>
      <w:r w:rsidR="00E146B7" w:rsidRPr="00A778D8">
        <w:rPr>
          <w:b w:val="0"/>
          <w:sz w:val="28"/>
          <w:szCs w:val="28"/>
        </w:rPr>
        <w:t>.</w:t>
      </w:r>
    </w:p>
    <w:p w:rsidR="00D5547E" w:rsidRPr="00535C4A" w:rsidRDefault="004034B2" w:rsidP="00A128F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8D8">
        <w:rPr>
          <w:rFonts w:ascii="Times New Roman" w:hAnsi="Times New Roman" w:cs="Times New Roman"/>
          <w:sz w:val="28"/>
          <w:szCs w:val="28"/>
        </w:rPr>
        <w:t xml:space="preserve"> </w:t>
      </w:r>
      <w:r w:rsidR="00D5547E" w:rsidRPr="00A778D8">
        <w:rPr>
          <w:rFonts w:ascii="Times New Roman" w:hAnsi="Times New Roman" w:cs="Times New Roman"/>
          <w:sz w:val="28"/>
          <w:szCs w:val="28"/>
        </w:rPr>
        <w:t xml:space="preserve">Доля </w:t>
      </w:r>
      <w:r w:rsidR="00F05FA5" w:rsidRPr="00A778D8">
        <w:rPr>
          <w:rFonts w:ascii="Times New Roman" w:hAnsi="Times New Roman" w:cs="Times New Roman"/>
          <w:sz w:val="28"/>
          <w:szCs w:val="28"/>
        </w:rPr>
        <w:t xml:space="preserve">выручки </w:t>
      </w:r>
      <w:r w:rsidR="00D5547E" w:rsidRPr="00A778D8">
        <w:rPr>
          <w:rFonts w:ascii="Times New Roman" w:hAnsi="Times New Roman" w:cs="Times New Roman"/>
          <w:sz w:val="28"/>
          <w:szCs w:val="28"/>
        </w:rPr>
        <w:t xml:space="preserve">организаций частной формы собственности к общему объему всех хозяйствующих субъектов данного рынка </w:t>
      </w:r>
      <w:r w:rsidR="00C57860">
        <w:rPr>
          <w:rFonts w:ascii="Times New Roman" w:hAnsi="Times New Roman" w:cs="Times New Roman"/>
          <w:sz w:val="28"/>
          <w:szCs w:val="28"/>
        </w:rPr>
        <w:t>сократилась</w:t>
      </w:r>
      <w:r w:rsidR="00E146B7" w:rsidRPr="00A778D8">
        <w:rPr>
          <w:rFonts w:ascii="Times New Roman" w:hAnsi="Times New Roman" w:cs="Times New Roman"/>
          <w:sz w:val="28"/>
          <w:szCs w:val="28"/>
        </w:rPr>
        <w:t xml:space="preserve"> </w:t>
      </w:r>
      <w:r w:rsidR="00D5547E" w:rsidRPr="00A778D8">
        <w:rPr>
          <w:rFonts w:ascii="Times New Roman" w:hAnsi="Times New Roman" w:cs="Times New Roman"/>
          <w:sz w:val="28"/>
          <w:szCs w:val="28"/>
        </w:rPr>
        <w:t xml:space="preserve">с </w:t>
      </w:r>
      <w:r w:rsidR="00C57860">
        <w:rPr>
          <w:rFonts w:ascii="Times New Roman" w:hAnsi="Times New Roman" w:cs="Times New Roman"/>
          <w:sz w:val="28"/>
          <w:szCs w:val="28"/>
        </w:rPr>
        <w:t>5,35</w:t>
      </w:r>
      <w:r w:rsidR="00D5547E" w:rsidRPr="00A778D8">
        <w:rPr>
          <w:rFonts w:ascii="Times New Roman" w:hAnsi="Times New Roman" w:cs="Times New Roman"/>
          <w:sz w:val="28"/>
          <w:szCs w:val="28"/>
        </w:rPr>
        <w:t>%</w:t>
      </w:r>
      <w:r w:rsidR="00E146B7" w:rsidRPr="00A778D8">
        <w:rPr>
          <w:rFonts w:ascii="Times New Roman" w:hAnsi="Times New Roman" w:cs="Times New Roman"/>
          <w:sz w:val="28"/>
          <w:szCs w:val="28"/>
        </w:rPr>
        <w:t xml:space="preserve"> до </w:t>
      </w:r>
      <w:r w:rsidR="00C57860">
        <w:rPr>
          <w:rFonts w:ascii="Times New Roman" w:hAnsi="Times New Roman" w:cs="Times New Roman"/>
          <w:sz w:val="28"/>
          <w:szCs w:val="28"/>
        </w:rPr>
        <w:t>4</w:t>
      </w:r>
      <w:r w:rsidR="00A778D8">
        <w:rPr>
          <w:rFonts w:ascii="Times New Roman" w:hAnsi="Times New Roman" w:cs="Times New Roman"/>
          <w:sz w:val="28"/>
          <w:szCs w:val="28"/>
        </w:rPr>
        <w:t>,</w:t>
      </w:r>
      <w:r w:rsidR="00C57860">
        <w:rPr>
          <w:rFonts w:ascii="Times New Roman" w:hAnsi="Times New Roman" w:cs="Times New Roman"/>
          <w:sz w:val="28"/>
          <w:szCs w:val="28"/>
        </w:rPr>
        <w:t>4</w:t>
      </w:r>
      <w:r w:rsidR="00E146B7" w:rsidRPr="00A778D8">
        <w:rPr>
          <w:rFonts w:ascii="Times New Roman" w:hAnsi="Times New Roman" w:cs="Times New Roman"/>
          <w:sz w:val="28"/>
          <w:szCs w:val="28"/>
        </w:rPr>
        <w:t>%</w:t>
      </w:r>
      <w:r w:rsidR="00D5547E" w:rsidRPr="00A778D8">
        <w:rPr>
          <w:rFonts w:ascii="Times New Roman" w:hAnsi="Times New Roman" w:cs="Times New Roman"/>
          <w:sz w:val="28"/>
          <w:szCs w:val="28"/>
        </w:rPr>
        <w:t>.</w:t>
      </w:r>
    </w:p>
    <w:p w:rsidR="00D9668A" w:rsidRDefault="00D9668A" w:rsidP="00A128FD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B1403" w:rsidRPr="00535C4A" w:rsidRDefault="002B1403" w:rsidP="00A128FD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5C4A">
        <w:rPr>
          <w:rFonts w:ascii="Times New Roman" w:hAnsi="Times New Roman" w:cs="Times New Roman"/>
          <w:sz w:val="28"/>
          <w:szCs w:val="28"/>
        </w:rPr>
        <w:t>3. Рынок психолого-педагогического сопровождения детей с ограниченными возможностями здоровья</w:t>
      </w:r>
    </w:p>
    <w:p w:rsidR="005E5328" w:rsidRPr="00535C4A" w:rsidRDefault="0077219B" w:rsidP="00A128FD">
      <w:pPr>
        <w:spacing w:before="240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C4A">
        <w:rPr>
          <w:rFonts w:ascii="Times New Roman" w:hAnsi="Times New Roman" w:cs="Times New Roman"/>
          <w:sz w:val="28"/>
          <w:szCs w:val="28"/>
        </w:rPr>
        <w:t>Ф</w:t>
      </w:r>
      <w:r w:rsidR="005E5328" w:rsidRPr="00535C4A">
        <w:rPr>
          <w:rFonts w:ascii="Times New Roman" w:hAnsi="Times New Roman" w:cs="Times New Roman"/>
          <w:sz w:val="28"/>
          <w:szCs w:val="28"/>
        </w:rPr>
        <w:t>илиал  ГБОУ</w:t>
      </w:r>
      <w:proofErr w:type="gramEnd"/>
      <w:r w:rsidR="005E5328" w:rsidRPr="00535C4A">
        <w:rPr>
          <w:rFonts w:ascii="Times New Roman" w:hAnsi="Times New Roman" w:cs="Times New Roman"/>
          <w:sz w:val="28"/>
          <w:szCs w:val="28"/>
        </w:rPr>
        <w:t xml:space="preserve">  «Краевой центр психолого-педагогической реабилитации и коррекции» в с. Александровском </w:t>
      </w:r>
      <w:r w:rsidR="00F05FA5" w:rsidRPr="00535C4A">
        <w:rPr>
          <w:rFonts w:ascii="Times New Roman" w:hAnsi="Times New Roman" w:cs="Times New Roman"/>
          <w:sz w:val="28"/>
          <w:szCs w:val="28"/>
        </w:rPr>
        <w:t>в 202</w:t>
      </w:r>
      <w:r w:rsidR="00C57860">
        <w:rPr>
          <w:rFonts w:ascii="Times New Roman" w:hAnsi="Times New Roman" w:cs="Times New Roman"/>
          <w:sz w:val="28"/>
          <w:szCs w:val="28"/>
        </w:rPr>
        <w:t>3</w:t>
      </w:r>
      <w:r w:rsidR="00F05FA5" w:rsidRPr="00535C4A">
        <w:rPr>
          <w:rFonts w:ascii="Times New Roman" w:hAnsi="Times New Roman" w:cs="Times New Roman"/>
          <w:sz w:val="28"/>
          <w:szCs w:val="28"/>
        </w:rPr>
        <w:t xml:space="preserve"> г. </w:t>
      </w:r>
      <w:r w:rsidR="009327D9">
        <w:rPr>
          <w:rFonts w:ascii="Times New Roman" w:hAnsi="Times New Roman" w:cs="Times New Roman"/>
          <w:sz w:val="28"/>
          <w:szCs w:val="28"/>
        </w:rPr>
        <w:t>еженедельно осуществляет 1</w:t>
      </w:r>
      <w:r w:rsidR="00C57860">
        <w:rPr>
          <w:rFonts w:ascii="Times New Roman" w:hAnsi="Times New Roman" w:cs="Times New Roman"/>
          <w:sz w:val="28"/>
          <w:szCs w:val="28"/>
        </w:rPr>
        <w:t>50</w:t>
      </w:r>
      <w:r w:rsidR="009327D9">
        <w:rPr>
          <w:rFonts w:ascii="Times New Roman" w:hAnsi="Times New Roman" w:cs="Times New Roman"/>
          <w:sz w:val="28"/>
          <w:szCs w:val="28"/>
        </w:rPr>
        <w:t xml:space="preserve"> чел./час. </w:t>
      </w:r>
      <w:r w:rsidR="009327D9" w:rsidRPr="00535C4A">
        <w:rPr>
          <w:rFonts w:ascii="Times New Roman" w:hAnsi="Times New Roman" w:cs="Times New Roman"/>
          <w:sz w:val="28"/>
          <w:szCs w:val="28"/>
        </w:rPr>
        <w:t xml:space="preserve">психолого-педагогического сопровождения детей с ограниченными </w:t>
      </w:r>
      <w:r w:rsidR="009327D9" w:rsidRPr="00535C4A">
        <w:rPr>
          <w:rFonts w:ascii="Times New Roman" w:hAnsi="Times New Roman" w:cs="Times New Roman"/>
          <w:sz w:val="28"/>
          <w:szCs w:val="28"/>
        </w:rPr>
        <w:lastRenderedPageBreak/>
        <w:t>возможностями здоровья</w:t>
      </w:r>
      <w:r w:rsidR="009327D9">
        <w:rPr>
          <w:rFonts w:ascii="Times New Roman" w:hAnsi="Times New Roman" w:cs="Times New Roman"/>
          <w:sz w:val="28"/>
          <w:szCs w:val="28"/>
        </w:rPr>
        <w:t xml:space="preserve"> (консультации, логопедические занятия и пр.), что составляет в год более</w:t>
      </w:r>
      <w:r w:rsidR="00AF2FF8">
        <w:rPr>
          <w:rFonts w:ascii="Times New Roman" w:hAnsi="Times New Roman" w:cs="Times New Roman"/>
          <w:sz w:val="28"/>
          <w:szCs w:val="28"/>
        </w:rPr>
        <w:t xml:space="preserve"> 5</w:t>
      </w:r>
      <w:r w:rsidR="00C57860">
        <w:rPr>
          <w:rFonts w:ascii="Times New Roman" w:hAnsi="Times New Roman" w:cs="Times New Roman"/>
          <w:sz w:val="28"/>
          <w:szCs w:val="28"/>
        </w:rPr>
        <w:t>,5</w:t>
      </w:r>
      <w:r w:rsidR="00AF2FF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535C4A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4737CC">
        <w:rPr>
          <w:rFonts w:ascii="Times New Roman" w:hAnsi="Times New Roman" w:cs="Times New Roman"/>
          <w:sz w:val="28"/>
          <w:szCs w:val="28"/>
        </w:rPr>
        <w:t>.</w:t>
      </w:r>
      <w:r w:rsidR="0099520C">
        <w:rPr>
          <w:rFonts w:ascii="Times New Roman" w:hAnsi="Times New Roman" w:cs="Times New Roman"/>
          <w:sz w:val="28"/>
          <w:szCs w:val="28"/>
        </w:rPr>
        <w:t xml:space="preserve"> </w:t>
      </w:r>
      <w:r w:rsidR="005E5328" w:rsidRPr="00535C4A">
        <w:rPr>
          <w:rFonts w:ascii="Times New Roman" w:hAnsi="Times New Roman" w:cs="Times New Roman"/>
          <w:sz w:val="28"/>
          <w:szCs w:val="28"/>
        </w:rPr>
        <w:t xml:space="preserve">Детский клуб «Ступеньки» (ИП </w:t>
      </w:r>
      <w:proofErr w:type="spellStart"/>
      <w:r w:rsidR="005E5328" w:rsidRPr="00535C4A">
        <w:rPr>
          <w:rFonts w:ascii="Times New Roman" w:hAnsi="Times New Roman" w:cs="Times New Roman"/>
          <w:sz w:val="28"/>
          <w:szCs w:val="28"/>
        </w:rPr>
        <w:t>Негорожина</w:t>
      </w:r>
      <w:proofErr w:type="spellEnd"/>
      <w:r w:rsidR="005E5328" w:rsidRPr="00535C4A">
        <w:rPr>
          <w:rFonts w:ascii="Times New Roman" w:hAnsi="Times New Roman" w:cs="Times New Roman"/>
          <w:sz w:val="28"/>
          <w:szCs w:val="28"/>
        </w:rPr>
        <w:t xml:space="preserve"> Н.А.) в 20</w:t>
      </w:r>
      <w:r w:rsidR="00F05FA5" w:rsidRPr="00535C4A">
        <w:rPr>
          <w:rFonts w:ascii="Times New Roman" w:hAnsi="Times New Roman" w:cs="Times New Roman"/>
          <w:sz w:val="28"/>
          <w:szCs w:val="28"/>
        </w:rPr>
        <w:t>2</w:t>
      </w:r>
      <w:r w:rsidR="00C57860">
        <w:rPr>
          <w:rFonts w:ascii="Times New Roman" w:hAnsi="Times New Roman" w:cs="Times New Roman"/>
          <w:sz w:val="28"/>
          <w:szCs w:val="28"/>
        </w:rPr>
        <w:t>3</w:t>
      </w:r>
      <w:r w:rsidR="00AF2FF8">
        <w:rPr>
          <w:rFonts w:ascii="Times New Roman" w:hAnsi="Times New Roman" w:cs="Times New Roman"/>
          <w:sz w:val="28"/>
          <w:szCs w:val="28"/>
        </w:rPr>
        <w:t xml:space="preserve"> </w:t>
      </w:r>
      <w:r w:rsidR="005E5328" w:rsidRPr="00535C4A">
        <w:rPr>
          <w:rFonts w:ascii="Times New Roman" w:hAnsi="Times New Roman" w:cs="Times New Roman"/>
          <w:sz w:val="28"/>
          <w:szCs w:val="28"/>
        </w:rPr>
        <w:t xml:space="preserve">г. </w:t>
      </w:r>
      <w:r w:rsidRPr="00535C4A">
        <w:rPr>
          <w:rFonts w:ascii="Times New Roman" w:hAnsi="Times New Roman" w:cs="Times New Roman"/>
          <w:sz w:val="28"/>
          <w:szCs w:val="28"/>
        </w:rPr>
        <w:t>еженедельно</w:t>
      </w:r>
      <w:r w:rsidR="00F05FA5" w:rsidRPr="00535C4A">
        <w:rPr>
          <w:rFonts w:ascii="Times New Roman" w:hAnsi="Times New Roman" w:cs="Times New Roman"/>
          <w:sz w:val="28"/>
          <w:szCs w:val="28"/>
        </w:rPr>
        <w:t xml:space="preserve"> </w:t>
      </w:r>
      <w:r w:rsidR="005E5328" w:rsidRPr="00535C4A">
        <w:rPr>
          <w:rFonts w:ascii="Times New Roman" w:hAnsi="Times New Roman" w:cs="Times New Roman"/>
          <w:sz w:val="28"/>
          <w:szCs w:val="28"/>
        </w:rPr>
        <w:t>предоставл</w:t>
      </w:r>
      <w:r w:rsidRPr="00535C4A">
        <w:rPr>
          <w:rFonts w:ascii="Times New Roman" w:hAnsi="Times New Roman" w:cs="Times New Roman"/>
          <w:sz w:val="28"/>
          <w:szCs w:val="28"/>
        </w:rPr>
        <w:t>ял</w:t>
      </w:r>
      <w:r w:rsidR="005E5328" w:rsidRPr="00535C4A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5D0E97">
        <w:rPr>
          <w:rFonts w:ascii="Times New Roman" w:hAnsi="Times New Roman" w:cs="Times New Roman"/>
          <w:sz w:val="28"/>
          <w:szCs w:val="28"/>
        </w:rPr>
        <w:t>70</w:t>
      </w:r>
      <w:r w:rsidR="009327D9">
        <w:rPr>
          <w:rFonts w:ascii="Times New Roman" w:hAnsi="Times New Roman" w:cs="Times New Roman"/>
          <w:sz w:val="28"/>
          <w:szCs w:val="28"/>
        </w:rPr>
        <w:t xml:space="preserve"> чел.</w:t>
      </w:r>
      <w:r w:rsidR="00620B81">
        <w:rPr>
          <w:rFonts w:ascii="Times New Roman" w:hAnsi="Times New Roman" w:cs="Times New Roman"/>
          <w:sz w:val="28"/>
          <w:szCs w:val="28"/>
        </w:rPr>
        <w:t>/</w:t>
      </w:r>
      <w:r w:rsidR="009327D9">
        <w:rPr>
          <w:rFonts w:ascii="Times New Roman" w:hAnsi="Times New Roman" w:cs="Times New Roman"/>
          <w:sz w:val="28"/>
          <w:szCs w:val="28"/>
        </w:rPr>
        <w:t xml:space="preserve">час. </w:t>
      </w:r>
      <w:r w:rsidR="00620B81">
        <w:rPr>
          <w:rFonts w:ascii="Times New Roman" w:hAnsi="Times New Roman" w:cs="Times New Roman"/>
          <w:sz w:val="28"/>
          <w:szCs w:val="28"/>
        </w:rPr>
        <w:t>а</w:t>
      </w:r>
      <w:r w:rsidR="009327D9">
        <w:rPr>
          <w:rFonts w:ascii="Times New Roman" w:hAnsi="Times New Roman" w:cs="Times New Roman"/>
          <w:sz w:val="28"/>
          <w:szCs w:val="28"/>
        </w:rPr>
        <w:t xml:space="preserve">налогичных </w:t>
      </w:r>
      <w:r w:rsidR="00620B81">
        <w:rPr>
          <w:rFonts w:ascii="Times New Roman" w:hAnsi="Times New Roman" w:cs="Times New Roman"/>
          <w:sz w:val="28"/>
          <w:szCs w:val="28"/>
        </w:rPr>
        <w:t xml:space="preserve">услуг - </w:t>
      </w:r>
      <w:r w:rsidR="005E5328" w:rsidRPr="00535C4A">
        <w:rPr>
          <w:rFonts w:ascii="Times New Roman" w:hAnsi="Times New Roman" w:cs="Times New Roman"/>
          <w:sz w:val="28"/>
          <w:szCs w:val="28"/>
        </w:rPr>
        <w:t xml:space="preserve"> логопедические занятия, адаптация к детскому саду </w:t>
      </w:r>
      <w:proofErr w:type="gramStart"/>
      <w:r w:rsidR="005E5328" w:rsidRPr="00535C4A">
        <w:rPr>
          <w:rFonts w:ascii="Times New Roman" w:hAnsi="Times New Roman" w:cs="Times New Roman"/>
          <w:sz w:val="28"/>
          <w:szCs w:val="28"/>
        </w:rPr>
        <w:t>и  подготовка</w:t>
      </w:r>
      <w:proofErr w:type="gramEnd"/>
      <w:r w:rsidR="005E5328" w:rsidRPr="00535C4A">
        <w:rPr>
          <w:rFonts w:ascii="Times New Roman" w:hAnsi="Times New Roman" w:cs="Times New Roman"/>
          <w:sz w:val="28"/>
          <w:szCs w:val="28"/>
        </w:rPr>
        <w:t xml:space="preserve"> к школе</w:t>
      </w:r>
      <w:r w:rsidR="00DD46E2">
        <w:rPr>
          <w:rFonts w:ascii="Times New Roman" w:hAnsi="Times New Roman" w:cs="Times New Roman"/>
          <w:sz w:val="28"/>
          <w:szCs w:val="28"/>
        </w:rPr>
        <w:t xml:space="preserve">, в том числе в части </w:t>
      </w:r>
      <w:r w:rsidR="00DD46E2" w:rsidRPr="00535C4A">
        <w:rPr>
          <w:rFonts w:ascii="Times New Roman" w:hAnsi="Times New Roman" w:cs="Times New Roman"/>
          <w:sz w:val="28"/>
          <w:szCs w:val="28"/>
        </w:rPr>
        <w:t>социализации и реабилитации детей с ограниченными возможностями здоровья (в возрасте до 6 лет)</w:t>
      </w:r>
      <w:r w:rsidR="00DD46E2">
        <w:rPr>
          <w:rFonts w:ascii="Times New Roman" w:hAnsi="Times New Roman" w:cs="Times New Roman"/>
          <w:sz w:val="28"/>
          <w:szCs w:val="28"/>
        </w:rPr>
        <w:t xml:space="preserve"> – около </w:t>
      </w:r>
      <w:r w:rsidR="00C01B21">
        <w:rPr>
          <w:rFonts w:ascii="Times New Roman" w:hAnsi="Times New Roman" w:cs="Times New Roman"/>
          <w:sz w:val="28"/>
          <w:szCs w:val="28"/>
        </w:rPr>
        <w:t>1</w:t>
      </w:r>
      <w:r w:rsidR="004737CC">
        <w:rPr>
          <w:rFonts w:ascii="Times New Roman" w:hAnsi="Times New Roman" w:cs="Times New Roman"/>
          <w:sz w:val="28"/>
          <w:szCs w:val="28"/>
        </w:rPr>
        <w:t>4</w:t>
      </w:r>
      <w:r w:rsidR="00DD46E2">
        <w:rPr>
          <w:rFonts w:ascii="Times New Roman" w:hAnsi="Times New Roman" w:cs="Times New Roman"/>
          <w:sz w:val="28"/>
          <w:szCs w:val="28"/>
        </w:rPr>
        <w:t xml:space="preserve"> часов еженедельно</w:t>
      </w:r>
      <w:r w:rsidR="0099520C">
        <w:rPr>
          <w:rFonts w:ascii="Times New Roman" w:hAnsi="Times New Roman" w:cs="Times New Roman"/>
          <w:sz w:val="28"/>
          <w:szCs w:val="28"/>
        </w:rPr>
        <w:t>, всего в 202</w:t>
      </w:r>
      <w:r w:rsidR="005D0E97">
        <w:rPr>
          <w:rFonts w:ascii="Times New Roman" w:hAnsi="Times New Roman" w:cs="Times New Roman"/>
          <w:sz w:val="28"/>
          <w:szCs w:val="28"/>
        </w:rPr>
        <w:t>3</w:t>
      </w:r>
      <w:r w:rsidR="0099520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737CC">
        <w:rPr>
          <w:rFonts w:ascii="Times New Roman" w:hAnsi="Times New Roman" w:cs="Times New Roman"/>
          <w:sz w:val="28"/>
          <w:szCs w:val="28"/>
        </w:rPr>
        <w:t>–</w:t>
      </w:r>
      <w:r w:rsidR="0099520C">
        <w:rPr>
          <w:rFonts w:ascii="Times New Roman" w:hAnsi="Times New Roman" w:cs="Times New Roman"/>
          <w:sz w:val="28"/>
          <w:szCs w:val="28"/>
        </w:rPr>
        <w:t xml:space="preserve"> </w:t>
      </w:r>
      <w:r w:rsidR="004737CC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5D0E97">
        <w:rPr>
          <w:rFonts w:ascii="Times New Roman" w:hAnsi="Times New Roman" w:cs="Times New Roman"/>
          <w:sz w:val="28"/>
          <w:szCs w:val="28"/>
        </w:rPr>
        <w:t>500</w:t>
      </w:r>
      <w:r w:rsidR="005E5328" w:rsidRPr="00535C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FA5" w:rsidRPr="00535C4A" w:rsidRDefault="0077219B" w:rsidP="00A128F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C4A">
        <w:rPr>
          <w:rFonts w:ascii="Times New Roman" w:hAnsi="Times New Roman" w:cs="Times New Roman"/>
          <w:sz w:val="28"/>
          <w:szCs w:val="28"/>
        </w:rPr>
        <w:t xml:space="preserve">Доля выручки организаций частной формы собственности к общему объему выручки всех хозяйствующих субъектов данного рынка </w:t>
      </w:r>
      <w:r w:rsidR="004737CC">
        <w:rPr>
          <w:rFonts w:ascii="Times New Roman" w:hAnsi="Times New Roman" w:cs="Times New Roman"/>
          <w:sz w:val="28"/>
          <w:szCs w:val="28"/>
        </w:rPr>
        <w:t>у</w:t>
      </w:r>
      <w:r w:rsidR="00C01B21">
        <w:rPr>
          <w:rFonts w:ascii="Times New Roman" w:hAnsi="Times New Roman" w:cs="Times New Roman"/>
          <w:sz w:val="28"/>
          <w:szCs w:val="28"/>
        </w:rPr>
        <w:t>ме</w:t>
      </w:r>
      <w:r w:rsidR="007D6D7C">
        <w:rPr>
          <w:rFonts w:ascii="Times New Roman" w:hAnsi="Times New Roman" w:cs="Times New Roman"/>
          <w:sz w:val="28"/>
          <w:szCs w:val="28"/>
        </w:rPr>
        <w:t>ньшилась</w:t>
      </w:r>
      <w:r w:rsidR="00F05FA5" w:rsidRPr="00535C4A">
        <w:rPr>
          <w:rFonts w:ascii="Times New Roman" w:hAnsi="Times New Roman" w:cs="Times New Roman"/>
          <w:sz w:val="28"/>
          <w:szCs w:val="28"/>
        </w:rPr>
        <w:t xml:space="preserve"> с </w:t>
      </w:r>
      <w:r w:rsidR="00C57860">
        <w:rPr>
          <w:rFonts w:ascii="Times New Roman" w:hAnsi="Times New Roman" w:cs="Times New Roman"/>
          <w:sz w:val="28"/>
          <w:szCs w:val="28"/>
        </w:rPr>
        <w:t>8</w:t>
      </w:r>
      <w:r w:rsidR="00F05FA5" w:rsidRPr="00535C4A">
        <w:rPr>
          <w:rFonts w:ascii="Times New Roman" w:hAnsi="Times New Roman" w:cs="Times New Roman"/>
          <w:sz w:val="28"/>
          <w:szCs w:val="28"/>
        </w:rPr>
        <w:t>,</w:t>
      </w:r>
      <w:r w:rsidR="007D6D7C">
        <w:rPr>
          <w:rFonts w:ascii="Times New Roman" w:hAnsi="Times New Roman" w:cs="Times New Roman"/>
          <w:sz w:val="28"/>
          <w:szCs w:val="28"/>
        </w:rPr>
        <w:t>6</w:t>
      </w:r>
      <w:r w:rsidR="00F05FA5" w:rsidRPr="00535C4A">
        <w:rPr>
          <w:rFonts w:ascii="Times New Roman" w:hAnsi="Times New Roman" w:cs="Times New Roman"/>
          <w:sz w:val="28"/>
          <w:szCs w:val="28"/>
        </w:rPr>
        <w:t xml:space="preserve">% до </w:t>
      </w:r>
      <w:r w:rsidR="007D6D7C">
        <w:rPr>
          <w:rFonts w:ascii="Times New Roman" w:hAnsi="Times New Roman" w:cs="Times New Roman"/>
          <w:sz w:val="28"/>
          <w:szCs w:val="28"/>
        </w:rPr>
        <w:t>8,</w:t>
      </w:r>
      <w:r w:rsidR="00C57860">
        <w:rPr>
          <w:rFonts w:ascii="Times New Roman" w:hAnsi="Times New Roman" w:cs="Times New Roman"/>
          <w:sz w:val="28"/>
          <w:szCs w:val="28"/>
        </w:rPr>
        <w:t>1</w:t>
      </w:r>
      <w:r w:rsidR="00F05FA5" w:rsidRPr="00535C4A">
        <w:rPr>
          <w:rFonts w:ascii="Times New Roman" w:hAnsi="Times New Roman" w:cs="Times New Roman"/>
          <w:sz w:val="28"/>
          <w:szCs w:val="28"/>
        </w:rPr>
        <w:t>%.</w:t>
      </w:r>
    </w:p>
    <w:p w:rsidR="002B1403" w:rsidRPr="00535C4A" w:rsidRDefault="009F5228" w:rsidP="009548A5">
      <w:pPr>
        <w:autoSpaceDE w:val="0"/>
        <w:autoSpaceDN w:val="0"/>
        <w:adjustRightInd w:val="0"/>
        <w:spacing w:before="24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1403" w:rsidRPr="00535C4A">
        <w:rPr>
          <w:rFonts w:ascii="Times New Roman" w:hAnsi="Times New Roman" w:cs="Times New Roman"/>
          <w:sz w:val="28"/>
          <w:szCs w:val="28"/>
        </w:rPr>
        <w:t xml:space="preserve">. </w:t>
      </w:r>
      <w:r w:rsidR="002B1403" w:rsidRPr="00535C4A">
        <w:rPr>
          <w:rFonts w:ascii="Times New Roman" w:hAnsi="Times New Roman" w:cs="Times New Roman"/>
          <w:sz w:val="28"/>
          <w:szCs w:val="28"/>
          <w:lang w:eastAsia="ru-RU"/>
        </w:rPr>
        <w:t>Рынок выполнения работ по благоустройству городской среды</w:t>
      </w:r>
    </w:p>
    <w:p w:rsidR="00373A27" w:rsidRPr="00535C4A" w:rsidRDefault="00373A27" w:rsidP="009548A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C4A">
        <w:rPr>
          <w:rFonts w:ascii="Times New Roman" w:hAnsi="Times New Roman" w:cs="Times New Roman"/>
          <w:sz w:val="28"/>
          <w:szCs w:val="28"/>
        </w:rPr>
        <w:t>Стоимость работ по благоустройству общественных территорий Александровского муниципального округа, выполненных хозяйствующими субъектами частной формы собственности (ООО «Альянс</w:t>
      </w:r>
      <w:r w:rsidR="001D6CF5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35C4A">
        <w:rPr>
          <w:rFonts w:ascii="Times New Roman" w:hAnsi="Times New Roman" w:cs="Times New Roman"/>
          <w:sz w:val="28"/>
          <w:szCs w:val="28"/>
        </w:rPr>
        <w:t>трой</w:t>
      </w:r>
      <w:proofErr w:type="spellEnd"/>
      <w:r w:rsidRPr="00535C4A">
        <w:rPr>
          <w:rFonts w:ascii="Times New Roman" w:hAnsi="Times New Roman" w:cs="Times New Roman"/>
          <w:sz w:val="28"/>
          <w:szCs w:val="28"/>
        </w:rPr>
        <w:t xml:space="preserve">», </w:t>
      </w:r>
      <w:r w:rsidR="00D53A68">
        <w:rPr>
          <w:rFonts w:ascii="Times New Roman" w:hAnsi="Times New Roman" w:cs="Times New Roman"/>
          <w:sz w:val="28"/>
          <w:szCs w:val="28"/>
        </w:rPr>
        <w:t>ООО</w:t>
      </w:r>
      <w:r w:rsidRPr="00535C4A">
        <w:rPr>
          <w:rFonts w:ascii="Times New Roman" w:hAnsi="Times New Roman" w:cs="Times New Roman"/>
          <w:sz w:val="28"/>
          <w:szCs w:val="28"/>
        </w:rPr>
        <w:t xml:space="preserve"> </w:t>
      </w:r>
      <w:r w:rsidR="00D53A68">
        <w:rPr>
          <w:rFonts w:ascii="Times New Roman" w:hAnsi="Times New Roman" w:cs="Times New Roman"/>
          <w:sz w:val="28"/>
          <w:szCs w:val="28"/>
        </w:rPr>
        <w:t>«</w:t>
      </w:r>
      <w:r w:rsidR="00FC4C3A">
        <w:rPr>
          <w:rFonts w:ascii="Times New Roman" w:hAnsi="Times New Roman" w:cs="Times New Roman"/>
          <w:sz w:val="28"/>
          <w:szCs w:val="28"/>
        </w:rPr>
        <w:t>Леон</w:t>
      </w:r>
      <w:r w:rsidR="00D53A68">
        <w:rPr>
          <w:rFonts w:ascii="Times New Roman" w:hAnsi="Times New Roman" w:cs="Times New Roman"/>
          <w:sz w:val="28"/>
          <w:szCs w:val="28"/>
        </w:rPr>
        <w:t>»</w:t>
      </w:r>
      <w:r w:rsidRPr="00535C4A">
        <w:rPr>
          <w:rFonts w:ascii="Times New Roman" w:hAnsi="Times New Roman" w:cs="Times New Roman"/>
          <w:sz w:val="28"/>
          <w:szCs w:val="28"/>
        </w:rPr>
        <w:t xml:space="preserve">, </w:t>
      </w:r>
      <w:r w:rsidR="00FC4C3A">
        <w:rPr>
          <w:rFonts w:ascii="Times New Roman" w:hAnsi="Times New Roman" w:cs="Times New Roman"/>
          <w:sz w:val="28"/>
          <w:szCs w:val="28"/>
        </w:rPr>
        <w:t xml:space="preserve">АО «Буденновское монтажное управление», ООО «СК Фаворит», </w:t>
      </w:r>
      <w:r w:rsidR="00D53A68">
        <w:rPr>
          <w:rFonts w:ascii="Times New Roman" w:hAnsi="Times New Roman" w:cs="Times New Roman"/>
          <w:sz w:val="28"/>
          <w:szCs w:val="28"/>
        </w:rPr>
        <w:t xml:space="preserve">ИП </w:t>
      </w:r>
      <w:r w:rsidR="00FC4C3A">
        <w:rPr>
          <w:rFonts w:ascii="Times New Roman" w:hAnsi="Times New Roman" w:cs="Times New Roman"/>
          <w:sz w:val="28"/>
          <w:szCs w:val="28"/>
        </w:rPr>
        <w:t>Соколов М.В</w:t>
      </w:r>
      <w:r w:rsidR="00D9668A">
        <w:rPr>
          <w:rFonts w:ascii="Times New Roman" w:hAnsi="Times New Roman" w:cs="Times New Roman"/>
          <w:sz w:val="28"/>
          <w:szCs w:val="28"/>
        </w:rPr>
        <w:t>.</w:t>
      </w:r>
      <w:r w:rsidR="00D53A68">
        <w:rPr>
          <w:rFonts w:ascii="Times New Roman" w:hAnsi="Times New Roman" w:cs="Times New Roman"/>
          <w:sz w:val="28"/>
          <w:szCs w:val="28"/>
        </w:rPr>
        <w:t xml:space="preserve">, ИП </w:t>
      </w:r>
      <w:r w:rsidR="00FC4C3A">
        <w:rPr>
          <w:rFonts w:ascii="Times New Roman" w:hAnsi="Times New Roman" w:cs="Times New Roman"/>
          <w:sz w:val="28"/>
          <w:szCs w:val="28"/>
        </w:rPr>
        <w:t>Гаврилов А.Н.</w:t>
      </w:r>
      <w:r w:rsidRPr="00535C4A">
        <w:rPr>
          <w:rFonts w:ascii="Times New Roman" w:hAnsi="Times New Roman" w:cs="Times New Roman"/>
          <w:sz w:val="28"/>
          <w:szCs w:val="28"/>
        </w:rPr>
        <w:t>)</w:t>
      </w:r>
      <w:r w:rsidR="00A951DF">
        <w:rPr>
          <w:rFonts w:ascii="Times New Roman" w:hAnsi="Times New Roman" w:cs="Times New Roman"/>
          <w:sz w:val="28"/>
          <w:szCs w:val="28"/>
        </w:rPr>
        <w:t xml:space="preserve"> </w:t>
      </w:r>
      <w:r w:rsidR="00106B18">
        <w:rPr>
          <w:rFonts w:ascii="Times New Roman" w:hAnsi="Times New Roman" w:cs="Times New Roman"/>
          <w:sz w:val="28"/>
          <w:szCs w:val="28"/>
        </w:rPr>
        <w:t>выросла</w:t>
      </w:r>
      <w:r w:rsidRPr="00535C4A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106B18">
        <w:rPr>
          <w:rFonts w:ascii="Times New Roman" w:hAnsi="Times New Roman" w:cs="Times New Roman"/>
          <w:sz w:val="28"/>
          <w:szCs w:val="28"/>
        </w:rPr>
        <w:t>75 241</w:t>
      </w:r>
      <w:r w:rsidRPr="00535C4A">
        <w:rPr>
          <w:rFonts w:ascii="Times New Roman" w:hAnsi="Times New Roman" w:cs="Times New Roman"/>
          <w:sz w:val="28"/>
          <w:szCs w:val="28"/>
        </w:rPr>
        <w:t xml:space="preserve"> тыс. руб. (20</w:t>
      </w:r>
      <w:r w:rsidR="00D53A68">
        <w:rPr>
          <w:rFonts w:ascii="Times New Roman" w:hAnsi="Times New Roman" w:cs="Times New Roman"/>
          <w:sz w:val="28"/>
          <w:szCs w:val="28"/>
        </w:rPr>
        <w:t>2</w:t>
      </w:r>
      <w:r w:rsidR="00FC4C3A">
        <w:rPr>
          <w:rFonts w:ascii="Times New Roman" w:hAnsi="Times New Roman" w:cs="Times New Roman"/>
          <w:sz w:val="28"/>
          <w:szCs w:val="28"/>
        </w:rPr>
        <w:t>2</w:t>
      </w:r>
      <w:r w:rsidRPr="00535C4A">
        <w:rPr>
          <w:rFonts w:ascii="Times New Roman" w:hAnsi="Times New Roman" w:cs="Times New Roman"/>
          <w:sz w:val="28"/>
          <w:szCs w:val="28"/>
        </w:rPr>
        <w:t xml:space="preserve"> г. – </w:t>
      </w:r>
      <w:r w:rsidR="00FC4C3A" w:rsidRPr="00535C4A">
        <w:rPr>
          <w:rFonts w:ascii="Times New Roman" w:hAnsi="Times New Roman" w:cs="Times New Roman"/>
          <w:sz w:val="28"/>
          <w:szCs w:val="28"/>
        </w:rPr>
        <w:t>6</w:t>
      </w:r>
      <w:r w:rsidR="00FC4C3A">
        <w:rPr>
          <w:rFonts w:ascii="Times New Roman" w:hAnsi="Times New Roman" w:cs="Times New Roman"/>
          <w:sz w:val="28"/>
          <w:szCs w:val="28"/>
        </w:rPr>
        <w:t>2 342,83</w:t>
      </w:r>
      <w:r w:rsidR="00FC4C3A" w:rsidRPr="00535C4A">
        <w:rPr>
          <w:rFonts w:ascii="Times New Roman" w:hAnsi="Times New Roman" w:cs="Times New Roman"/>
          <w:sz w:val="28"/>
          <w:szCs w:val="28"/>
        </w:rPr>
        <w:t xml:space="preserve"> </w:t>
      </w:r>
      <w:r w:rsidRPr="00535C4A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руб.). </w:t>
      </w:r>
      <w:r w:rsidRPr="00535C4A">
        <w:rPr>
          <w:rFonts w:ascii="Times New Roman" w:hAnsi="Times New Roman" w:cs="Times New Roman"/>
          <w:sz w:val="28"/>
          <w:szCs w:val="28"/>
        </w:rPr>
        <w:t xml:space="preserve">Стоимость работ по благоустройству, выполненных </w:t>
      </w:r>
      <w:r w:rsidR="00CA36FA" w:rsidRPr="00535C4A">
        <w:rPr>
          <w:rFonts w:ascii="Times New Roman" w:hAnsi="Times New Roman" w:cs="Times New Roman"/>
          <w:sz w:val="28"/>
          <w:szCs w:val="28"/>
        </w:rPr>
        <w:t xml:space="preserve">МУП «Александровское» </w:t>
      </w:r>
      <w:r w:rsidR="00D53A6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06B18">
        <w:rPr>
          <w:rFonts w:ascii="Times New Roman" w:hAnsi="Times New Roman" w:cs="Times New Roman"/>
          <w:sz w:val="28"/>
          <w:szCs w:val="28"/>
        </w:rPr>
        <w:t>сократилась</w:t>
      </w:r>
      <w:r w:rsidR="00D53A68">
        <w:rPr>
          <w:rFonts w:ascii="Times New Roman" w:hAnsi="Times New Roman" w:cs="Times New Roman"/>
          <w:sz w:val="28"/>
          <w:szCs w:val="28"/>
        </w:rPr>
        <w:t xml:space="preserve"> и </w:t>
      </w:r>
      <w:r w:rsidRPr="00535C4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106B18">
        <w:rPr>
          <w:rFonts w:ascii="Times New Roman" w:hAnsi="Times New Roman" w:cs="Times New Roman"/>
          <w:sz w:val="28"/>
          <w:szCs w:val="28"/>
        </w:rPr>
        <w:t>7441</w:t>
      </w:r>
      <w:r w:rsidR="00FC4C3A">
        <w:rPr>
          <w:rFonts w:ascii="Times New Roman" w:hAnsi="Times New Roman" w:cs="Times New Roman"/>
          <w:sz w:val="28"/>
          <w:szCs w:val="28"/>
        </w:rPr>
        <w:t xml:space="preserve"> т</w:t>
      </w:r>
      <w:r w:rsidRPr="00535C4A">
        <w:rPr>
          <w:rFonts w:ascii="Times New Roman" w:hAnsi="Times New Roman" w:cs="Times New Roman"/>
          <w:sz w:val="28"/>
          <w:szCs w:val="28"/>
        </w:rPr>
        <w:t>ыс. руб.</w:t>
      </w:r>
      <w:r w:rsidR="00D53A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3A68" w:rsidRPr="00535C4A">
        <w:rPr>
          <w:rFonts w:ascii="Times New Roman" w:hAnsi="Times New Roman" w:cs="Times New Roman"/>
          <w:sz w:val="28"/>
          <w:szCs w:val="28"/>
        </w:rPr>
        <w:t>(20</w:t>
      </w:r>
      <w:r w:rsidR="00D53A68">
        <w:rPr>
          <w:rFonts w:ascii="Times New Roman" w:hAnsi="Times New Roman" w:cs="Times New Roman"/>
          <w:sz w:val="28"/>
          <w:szCs w:val="28"/>
        </w:rPr>
        <w:t>2</w:t>
      </w:r>
      <w:r w:rsidR="00FC4C3A">
        <w:rPr>
          <w:rFonts w:ascii="Times New Roman" w:hAnsi="Times New Roman" w:cs="Times New Roman"/>
          <w:sz w:val="28"/>
          <w:szCs w:val="28"/>
        </w:rPr>
        <w:t>2</w:t>
      </w:r>
      <w:r w:rsidR="00D53A68" w:rsidRPr="00535C4A">
        <w:rPr>
          <w:rFonts w:ascii="Times New Roman" w:hAnsi="Times New Roman" w:cs="Times New Roman"/>
          <w:sz w:val="28"/>
          <w:szCs w:val="28"/>
        </w:rPr>
        <w:t xml:space="preserve"> г. – </w:t>
      </w:r>
      <w:r w:rsidR="00FC4C3A">
        <w:rPr>
          <w:rFonts w:ascii="Times New Roman" w:hAnsi="Times New Roman" w:cs="Times New Roman"/>
          <w:sz w:val="28"/>
          <w:szCs w:val="28"/>
        </w:rPr>
        <w:t>762</w:t>
      </w:r>
      <w:r w:rsidR="00106B18">
        <w:rPr>
          <w:rFonts w:ascii="Times New Roman" w:hAnsi="Times New Roman" w:cs="Times New Roman"/>
          <w:sz w:val="28"/>
          <w:szCs w:val="28"/>
        </w:rPr>
        <w:t>9</w:t>
      </w:r>
      <w:r w:rsidR="00ED3055" w:rsidRPr="00535C4A">
        <w:rPr>
          <w:rFonts w:ascii="Times New Roman" w:hAnsi="Times New Roman" w:cs="Times New Roman"/>
          <w:sz w:val="28"/>
          <w:szCs w:val="28"/>
        </w:rPr>
        <w:t xml:space="preserve"> </w:t>
      </w:r>
      <w:r w:rsidR="00D53A68" w:rsidRPr="00535C4A">
        <w:rPr>
          <w:rFonts w:ascii="Times New Roman" w:hAnsi="Times New Roman" w:cs="Times New Roman"/>
          <w:sz w:val="28"/>
          <w:szCs w:val="28"/>
          <w:lang w:eastAsia="ru-RU"/>
        </w:rPr>
        <w:t>тыс. руб.)</w:t>
      </w:r>
      <w:r w:rsidRPr="00535C4A">
        <w:rPr>
          <w:rFonts w:ascii="Times New Roman" w:hAnsi="Times New Roman" w:cs="Times New Roman"/>
          <w:sz w:val="28"/>
          <w:szCs w:val="28"/>
        </w:rPr>
        <w:t>. Доля объема работ по благоустройству общественных территорий Александровского муниципального округа, выполненных хозяйствующими субъектами частной формы собственности</w:t>
      </w:r>
      <w:r w:rsidR="00106B18">
        <w:rPr>
          <w:rFonts w:ascii="Times New Roman" w:hAnsi="Times New Roman" w:cs="Times New Roman"/>
          <w:sz w:val="28"/>
          <w:szCs w:val="28"/>
        </w:rPr>
        <w:t>,</w:t>
      </w:r>
      <w:r w:rsidRPr="00535C4A">
        <w:rPr>
          <w:rFonts w:ascii="Times New Roman" w:hAnsi="Times New Roman" w:cs="Times New Roman"/>
          <w:sz w:val="28"/>
          <w:szCs w:val="28"/>
        </w:rPr>
        <w:t xml:space="preserve"> </w:t>
      </w:r>
      <w:r w:rsidR="00ED3055">
        <w:rPr>
          <w:rFonts w:ascii="Times New Roman" w:hAnsi="Times New Roman" w:cs="Times New Roman"/>
          <w:sz w:val="28"/>
          <w:szCs w:val="28"/>
        </w:rPr>
        <w:t>увеличилась</w:t>
      </w:r>
      <w:r w:rsidRPr="00535C4A">
        <w:rPr>
          <w:rFonts w:ascii="Times New Roman" w:hAnsi="Times New Roman" w:cs="Times New Roman"/>
          <w:sz w:val="28"/>
          <w:szCs w:val="28"/>
        </w:rPr>
        <w:t xml:space="preserve"> с </w:t>
      </w:r>
      <w:r w:rsidR="00B44EF2">
        <w:rPr>
          <w:rFonts w:ascii="Times New Roman" w:hAnsi="Times New Roman" w:cs="Times New Roman"/>
          <w:sz w:val="28"/>
          <w:szCs w:val="28"/>
        </w:rPr>
        <w:t>87,4</w:t>
      </w:r>
      <w:r w:rsidRPr="00535C4A">
        <w:rPr>
          <w:rFonts w:ascii="Times New Roman" w:hAnsi="Times New Roman" w:cs="Times New Roman"/>
          <w:sz w:val="28"/>
          <w:szCs w:val="28"/>
        </w:rPr>
        <w:t xml:space="preserve">% до </w:t>
      </w:r>
      <w:r w:rsidR="00B44EF2">
        <w:rPr>
          <w:rFonts w:ascii="Times New Roman" w:hAnsi="Times New Roman" w:cs="Times New Roman"/>
          <w:sz w:val="28"/>
          <w:szCs w:val="28"/>
        </w:rPr>
        <w:t>91</w:t>
      </w:r>
      <w:r w:rsidRPr="00535C4A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2B1403" w:rsidRPr="00535C4A" w:rsidRDefault="009F5228" w:rsidP="009548A5">
      <w:pPr>
        <w:autoSpaceDE w:val="0"/>
        <w:autoSpaceDN w:val="0"/>
        <w:adjustRightInd w:val="0"/>
        <w:spacing w:before="24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B1403" w:rsidRPr="00535C4A">
        <w:rPr>
          <w:rFonts w:ascii="Times New Roman" w:hAnsi="Times New Roman" w:cs="Times New Roman"/>
          <w:sz w:val="28"/>
          <w:szCs w:val="28"/>
          <w:lang w:eastAsia="ru-RU"/>
        </w:rPr>
        <w:t>. Рынок оказания услуг по перевозке пассажиров автомобильным транспортом по муниципальным маршрутам регулярных перевозок</w:t>
      </w:r>
    </w:p>
    <w:p w:rsidR="00B44EF2" w:rsidRDefault="00F27744" w:rsidP="009548A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</w:t>
      </w:r>
      <w:r w:rsidR="001766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автотранспортный комплекс Александровского муниципального округа Ставропольского края работал устойчиво и в целом удовлетворял потребности населения и отраслей экономики в услугах транспорта. </w:t>
      </w:r>
      <w:r w:rsidR="001766D7" w:rsidRPr="00B44EF2">
        <w:rPr>
          <w:rFonts w:ascii="Times New Roman" w:hAnsi="Times New Roman" w:cs="Times New Roman"/>
          <w:sz w:val="28"/>
          <w:szCs w:val="28"/>
        </w:rPr>
        <w:t>На территории Александровского муниципального округа действуют 13 муниципальных маршрутов регулярных перевозок</w:t>
      </w:r>
      <w:r w:rsidR="00B44EF2">
        <w:rPr>
          <w:rFonts w:ascii="Times New Roman" w:hAnsi="Times New Roman" w:cs="Times New Roman"/>
          <w:sz w:val="28"/>
          <w:szCs w:val="28"/>
        </w:rPr>
        <w:t xml:space="preserve"> (2022 – 12)</w:t>
      </w:r>
      <w:r w:rsidR="001766D7" w:rsidRPr="00B44EF2">
        <w:rPr>
          <w:rFonts w:ascii="Times New Roman" w:hAnsi="Times New Roman" w:cs="Times New Roman"/>
          <w:sz w:val="28"/>
          <w:szCs w:val="28"/>
        </w:rPr>
        <w:t xml:space="preserve">. В пределах села Александровского действуют 6 муниципальных маршрутов, на территории округа – 7. Перевозками </w:t>
      </w:r>
      <w:proofErr w:type="gramStart"/>
      <w:r w:rsidR="001766D7" w:rsidRPr="00B44EF2">
        <w:rPr>
          <w:rFonts w:ascii="Times New Roman" w:hAnsi="Times New Roman" w:cs="Times New Roman"/>
          <w:sz w:val="28"/>
          <w:szCs w:val="28"/>
        </w:rPr>
        <w:t>пассажиров</w:t>
      </w:r>
      <w:proofErr w:type="gramEnd"/>
      <w:r w:rsidR="001766D7" w:rsidRPr="00B44EF2">
        <w:rPr>
          <w:rFonts w:ascii="Times New Roman" w:hAnsi="Times New Roman" w:cs="Times New Roman"/>
          <w:sz w:val="28"/>
          <w:szCs w:val="28"/>
        </w:rPr>
        <w:t xml:space="preserve"> </w:t>
      </w:r>
      <w:r w:rsidR="00B44EF2">
        <w:rPr>
          <w:rFonts w:ascii="Times New Roman" w:hAnsi="Times New Roman" w:cs="Times New Roman"/>
          <w:sz w:val="28"/>
          <w:szCs w:val="28"/>
        </w:rPr>
        <w:t>как и в 20</w:t>
      </w:r>
      <w:r w:rsidR="009548A5">
        <w:rPr>
          <w:rFonts w:ascii="Times New Roman" w:hAnsi="Times New Roman" w:cs="Times New Roman"/>
          <w:sz w:val="28"/>
          <w:szCs w:val="28"/>
        </w:rPr>
        <w:t>2</w:t>
      </w:r>
      <w:r w:rsidR="00B44EF2">
        <w:rPr>
          <w:rFonts w:ascii="Times New Roman" w:hAnsi="Times New Roman" w:cs="Times New Roman"/>
          <w:sz w:val="28"/>
          <w:szCs w:val="28"/>
        </w:rPr>
        <w:t xml:space="preserve">2 г. </w:t>
      </w:r>
      <w:r w:rsidR="001766D7" w:rsidRPr="00B44EF2">
        <w:rPr>
          <w:rFonts w:ascii="Times New Roman" w:hAnsi="Times New Roman" w:cs="Times New Roman"/>
          <w:sz w:val="28"/>
          <w:szCs w:val="28"/>
        </w:rPr>
        <w:t xml:space="preserve">занимаются три перевозчика, имеющие свидетельства об осуществлении перевозок по маршрутам регулярных перевозок. На сегодняшний день все маршруты Александровского муниципального округа Ставропольского края осуществляются по нерегулируемым тарифам. </w:t>
      </w:r>
    </w:p>
    <w:p w:rsidR="00F27744" w:rsidRPr="00F27744" w:rsidRDefault="00F27744" w:rsidP="009548A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выручки организаций частной формы собственности к общему объему выручки всех хозяйствующих субъектов данного рынка </w:t>
      </w:r>
      <w:r w:rsidR="0095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изменилась и </w:t>
      </w:r>
      <w:r w:rsidRPr="00F27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100%.</w:t>
      </w:r>
    </w:p>
    <w:p w:rsidR="00F27744" w:rsidRPr="00F27744" w:rsidRDefault="00F27744" w:rsidP="009548A5">
      <w:pPr>
        <w:shd w:val="clear" w:color="auto" w:fill="FFFFFF"/>
        <w:spacing w:line="276" w:lineRule="auto"/>
        <w:jc w:val="center"/>
        <w:rPr>
          <w:rFonts w:ascii="Calibri" w:eastAsia="Times New Roman" w:hAnsi="Calibri" w:cs="Calibri"/>
          <w:lang w:eastAsia="ru-RU"/>
        </w:rPr>
      </w:pPr>
      <w:r w:rsidRPr="00F27744">
        <w:rPr>
          <w:rFonts w:ascii="Times New Roman" w:eastAsia="Times New Roman" w:hAnsi="Times New Roman" w:cs="Times New Roman"/>
          <w:sz w:val="28"/>
          <w:szCs w:val="28"/>
          <w:lang w:eastAsia="ru-RU"/>
        </w:rPr>
        <w:t>6. Рынок оказания услуг по перевозке пассажиров и багажа легковым такси</w:t>
      </w:r>
    </w:p>
    <w:p w:rsidR="00F27744" w:rsidRPr="00F27744" w:rsidRDefault="00F27744" w:rsidP="009548A5">
      <w:pPr>
        <w:shd w:val="clear" w:color="auto" w:fill="FFFFFF"/>
        <w:spacing w:after="0" w:line="276" w:lineRule="auto"/>
        <w:ind w:firstLine="567"/>
        <w:jc w:val="both"/>
        <w:rPr>
          <w:rFonts w:ascii="Calibri" w:eastAsia="Times New Roman" w:hAnsi="Calibri" w:cs="Calibri"/>
          <w:lang w:eastAsia="ru-RU"/>
        </w:rPr>
      </w:pPr>
      <w:r w:rsidRPr="00F2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Александровского муниципального округа функционирует </w:t>
      </w:r>
      <w:r w:rsidR="00B44E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такси «</w:t>
      </w:r>
      <w:proofErr w:type="spellStart"/>
      <w:r w:rsidRPr="00F2774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Ирон</w:t>
      </w:r>
      <w:proofErr w:type="spellEnd"/>
      <w:r w:rsidRPr="00F277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4EF2">
        <w:rPr>
          <w:rFonts w:ascii="Times New Roman" w:eastAsia="Times New Roman" w:hAnsi="Times New Roman" w:cs="Times New Roman"/>
          <w:sz w:val="28"/>
          <w:szCs w:val="28"/>
          <w:lang w:eastAsia="ru-RU"/>
        </w:rPr>
        <w:t>, «Яндекс»</w:t>
      </w:r>
      <w:r w:rsidRPr="00F2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«Наше», осуществляющих перевозки пассажиров и багажа, находящиеся в собственности индивидуальных предпринимателей.</w:t>
      </w:r>
    </w:p>
    <w:p w:rsidR="005F35F0" w:rsidRPr="00535C4A" w:rsidRDefault="00F27744" w:rsidP="009548A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выручки организаций частной формы собственности к общему объему </w:t>
      </w:r>
      <w:r w:rsidR="005F35F0" w:rsidRPr="00535C4A">
        <w:rPr>
          <w:rFonts w:ascii="Times New Roman" w:hAnsi="Times New Roman" w:cs="Times New Roman"/>
          <w:sz w:val="28"/>
          <w:szCs w:val="28"/>
        </w:rPr>
        <w:t xml:space="preserve">выручки всех хозяйствующих субъектов данного рынка </w:t>
      </w:r>
      <w:r w:rsidR="009548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изменилась и</w:t>
      </w:r>
      <w:r w:rsidR="009548A5" w:rsidRPr="00535C4A">
        <w:rPr>
          <w:rFonts w:ascii="Times New Roman" w:hAnsi="Times New Roman" w:cs="Times New Roman"/>
          <w:sz w:val="28"/>
          <w:szCs w:val="28"/>
        </w:rPr>
        <w:t xml:space="preserve"> </w:t>
      </w:r>
      <w:r w:rsidR="005F35F0" w:rsidRPr="00535C4A">
        <w:rPr>
          <w:rFonts w:ascii="Times New Roman" w:hAnsi="Times New Roman" w:cs="Times New Roman"/>
          <w:sz w:val="28"/>
          <w:szCs w:val="28"/>
        </w:rPr>
        <w:t>составляет 100%.</w:t>
      </w:r>
    </w:p>
    <w:p w:rsidR="0014733F" w:rsidRPr="00535C4A" w:rsidRDefault="009F5228" w:rsidP="009548A5">
      <w:pPr>
        <w:autoSpaceDE w:val="0"/>
        <w:autoSpaceDN w:val="0"/>
        <w:adjustRightInd w:val="0"/>
        <w:spacing w:before="24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CB7EE7" w:rsidRPr="00535C4A">
        <w:rPr>
          <w:rFonts w:ascii="Times New Roman" w:hAnsi="Times New Roman" w:cs="Times New Roman"/>
          <w:sz w:val="28"/>
          <w:szCs w:val="28"/>
          <w:lang w:eastAsia="ru-RU"/>
        </w:rPr>
        <w:t>. Рынок дорожной деятельности (за исключением проектирования)</w:t>
      </w:r>
    </w:p>
    <w:p w:rsidR="00324E7C" w:rsidRPr="00535C4A" w:rsidRDefault="005F3C1E" w:rsidP="009548A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5C4A">
        <w:rPr>
          <w:rFonts w:ascii="Times New Roman" w:hAnsi="Times New Roman"/>
          <w:sz w:val="28"/>
          <w:szCs w:val="28"/>
        </w:rPr>
        <w:t xml:space="preserve">Ремонт участков автомобильных дорог общего пользования местного значения </w:t>
      </w:r>
      <w:r w:rsidR="00B76C10">
        <w:rPr>
          <w:rFonts w:ascii="Times New Roman" w:hAnsi="Times New Roman"/>
          <w:sz w:val="28"/>
          <w:szCs w:val="28"/>
        </w:rPr>
        <w:t xml:space="preserve">и выполнение работ по содержанию автомобильных дорог общего пользования местного значения </w:t>
      </w:r>
      <w:r w:rsidR="005E5328" w:rsidRPr="00535C4A">
        <w:rPr>
          <w:rFonts w:ascii="Times New Roman" w:hAnsi="Times New Roman"/>
          <w:sz w:val="28"/>
          <w:szCs w:val="28"/>
        </w:rPr>
        <w:t>на</w:t>
      </w:r>
      <w:r w:rsidR="00BE0B56" w:rsidRPr="00535C4A">
        <w:rPr>
          <w:rFonts w:ascii="Times New Roman" w:hAnsi="Times New Roman"/>
          <w:sz w:val="28"/>
          <w:szCs w:val="28"/>
        </w:rPr>
        <w:t xml:space="preserve"> </w:t>
      </w:r>
      <w:r w:rsidR="005E5328" w:rsidRPr="00535C4A">
        <w:rPr>
          <w:rFonts w:ascii="Times New Roman" w:hAnsi="Times New Roman"/>
          <w:sz w:val="28"/>
          <w:szCs w:val="28"/>
        </w:rPr>
        <w:t>территории</w:t>
      </w:r>
      <w:r w:rsidR="00BE0B56" w:rsidRPr="00535C4A">
        <w:rPr>
          <w:rFonts w:ascii="Times New Roman" w:hAnsi="Times New Roman"/>
          <w:sz w:val="28"/>
          <w:szCs w:val="28"/>
        </w:rPr>
        <w:t xml:space="preserve"> </w:t>
      </w:r>
      <w:r w:rsidR="005E5328" w:rsidRPr="00535C4A">
        <w:rPr>
          <w:rFonts w:ascii="Times New Roman" w:hAnsi="Times New Roman"/>
          <w:sz w:val="28"/>
          <w:szCs w:val="28"/>
        </w:rPr>
        <w:t>Александровского</w:t>
      </w:r>
      <w:r w:rsidR="00BE0B56" w:rsidRPr="00535C4A">
        <w:rPr>
          <w:rFonts w:ascii="Times New Roman" w:hAnsi="Times New Roman"/>
          <w:sz w:val="28"/>
          <w:szCs w:val="28"/>
        </w:rPr>
        <w:t xml:space="preserve"> </w:t>
      </w:r>
      <w:r w:rsidR="005E5328" w:rsidRPr="00535C4A">
        <w:rPr>
          <w:rFonts w:ascii="Times New Roman" w:hAnsi="Times New Roman"/>
          <w:sz w:val="28"/>
          <w:szCs w:val="28"/>
        </w:rPr>
        <w:t>района</w:t>
      </w:r>
      <w:r w:rsidR="00BE0B56" w:rsidRPr="00535C4A">
        <w:rPr>
          <w:rFonts w:ascii="Times New Roman" w:hAnsi="Times New Roman"/>
          <w:sz w:val="28"/>
          <w:szCs w:val="28"/>
        </w:rPr>
        <w:t xml:space="preserve"> в 20</w:t>
      </w:r>
      <w:r w:rsidR="00324E7C" w:rsidRPr="00535C4A">
        <w:rPr>
          <w:rFonts w:ascii="Times New Roman" w:hAnsi="Times New Roman"/>
          <w:sz w:val="28"/>
          <w:szCs w:val="28"/>
        </w:rPr>
        <w:t>2</w:t>
      </w:r>
      <w:r w:rsidR="001D6CF5" w:rsidRPr="001D6CF5">
        <w:rPr>
          <w:rFonts w:ascii="Times New Roman" w:hAnsi="Times New Roman"/>
          <w:sz w:val="28"/>
          <w:szCs w:val="28"/>
        </w:rPr>
        <w:t>3</w:t>
      </w:r>
      <w:r w:rsidRPr="00535C4A">
        <w:rPr>
          <w:rFonts w:ascii="Times New Roman" w:hAnsi="Times New Roman"/>
          <w:sz w:val="28"/>
          <w:szCs w:val="28"/>
        </w:rPr>
        <w:t xml:space="preserve"> г. </w:t>
      </w:r>
      <w:r w:rsidR="005E5328" w:rsidRPr="00531AF4">
        <w:rPr>
          <w:rFonts w:ascii="Times New Roman" w:hAnsi="Times New Roman"/>
          <w:sz w:val="28"/>
          <w:szCs w:val="28"/>
        </w:rPr>
        <w:t xml:space="preserve">осуществляли </w:t>
      </w:r>
      <w:r w:rsidR="00531AF4">
        <w:rPr>
          <w:rFonts w:ascii="Times New Roman" w:hAnsi="Times New Roman"/>
          <w:sz w:val="28"/>
          <w:szCs w:val="28"/>
        </w:rPr>
        <w:t>7</w:t>
      </w:r>
      <w:r w:rsidR="00BF0204" w:rsidRPr="00531AF4">
        <w:rPr>
          <w:rFonts w:ascii="Times New Roman" w:hAnsi="Times New Roman"/>
          <w:sz w:val="28"/>
          <w:szCs w:val="28"/>
        </w:rPr>
        <w:t xml:space="preserve"> субъектов МСП, в том числе: </w:t>
      </w:r>
      <w:r w:rsidR="00531AF4" w:rsidRPr="00531AF4">
        <w:rPr>
          <w:rFonts w:ascii="Times New Roman" w:hAnsi="Times New Roman"/>
          <w:sz w:val="28"/>
          <w:szCs w:val="28"/>
        </w:rPr>
        <w:t>ООО «Первый Строитель», ООО «</w:t>
      </w:r>
      <w:proofErr w:type="spellStart"/>
      <w:r w:rsidR="00531AF4" w:rsidRPr="00531AF4">
        <w:rPr>
          <w:rFonts w:ascii="Times New Roman" w:hAnsi="Times New Roman"/>
          <w:sz w:val="28"/>
          <w:szCs w:val="28"/>
        </w:rPr>
        <w:t>Канстрой</w:t>
      </w:r>
      <w:proofErr w:type="spellEnd"/>
      <w:r w:rsidR="00531AF4" w:rsidRPr="00531AF4">
        <w:rPr>
          <w:rFonts w:ascii="Times New Roman" w:hAnsi="Times New Roman"/>
          <w:sz w:val="28"/>
          <w:szCs w:val="28"/>
        </w:rPr>
        <w:t>», ООО «</w:t>
      </w:r>
      <w:proofErr w:type="spellStart"/>
      <w:r w:rsidR="00531AF4" w:rsidRPr="00531AF4">
        <w:rPr>
          <w:rFonts w:ascii="Times New Roman" w:hAnsi="Times New Roman"/>
          <w:sz w:val="28"/>
          <w:szCs w:val="28"/>
        </w:rPr>
        <w:t>Стройград</w:t>
      </w:r>
      <w:proofErr w:type="spellEnd"/>
      <w:r w:rsidR="00531AF4" w:rsidRPr="00531AF4">
        <w:rPr>
          <w:rFonts w:ascii="Times New Roman" w:hAnsi="Times New Roman"/>
          <w:sz w:val="28"/>
          <w:szCs w:val="28"/>
        </w:rPr>
        <w:t xml:space="preserve">», ООО «РУСДОРСТРОЙ», ООО «Компания </w:t>
      </w:r>
      <w:proofErr w:type="spellStart"/>
      <w:r w:rsidR="00531AF4" w:rsidRPr="00531AF4">
        <w:rPr>
          <w:rFonts w:ascii="Times New Roman" w:hAnsi="Times New Roman"/>
          <w:sz w:val="28"/>
          <w:szCs w:val="28"/>
        </w:rPr>
        <w:t>Лидердорстрой</w:t>
      </w:r>
      <w:proofErr w:type="spellEnd"/>
      <w:r w:rsidR="00531AF4" w:rsidRPr="00531AF4">
        <w:rPr>
          <w:rFonts w:ascii="Times New Roman" w:hAnsi="Times New Roman"/>
          <w:sz w:val="28"/>
          <w:szCs w:val="28"/>
        </w:rPr>
        <w:t xml:space="preserve">», ИП </w:t>
      </w:r>
      <w:proofErr w:type="spellStart"/>
      <w:r w:rsidR="00531AF4" w:rsidRPr="00531AF4">
        <w:rPr>
          <w:rFonts w:ascii="Times New Roman" w:hAnsi="Times New Roman"/>
          <w:sz w:val="28"/>
          <w:szCs w:val="28"/>
        </w:rPr>
        <w:t>Асваров</w:t>
      </w:r>
      <w:proofErr w:type="spellEnd"/>
      <w:r w:rsidR="00531AF4" w:rsidRPr="00531AF4">
        <w:rPr>
          <w:rFonts w:ascii="Times New Roman" w:hAnsi="Times New Roman"/>
          <w:sz w:val="28"/>
          <w:szCs w:val="28"/>
        </w:rPr>
        <w:t xml:space="preserve"> Р.А., ИП Петросян Ю.С. </w:t>
      </w:r>
      <w:r w:rsidR="00A951DF" w:rsidRPr="00531AF4">
        <w:rPr>
          <w:rFonts w:ascii="Times New Roman" w:hAnsi="Times New Roman"/>
          <w:sz w:val="28"/>
          <w:szCs w:val="28"/>
        </w:rPr>
        <w:t>на общую сумму</w:t>
      </w:r>
      <w:r w:rsidR="00531AF4" w:rsidRPr="00531AF4">
        <w:rPr>
          <w:rFonts w:ascii="Times New Roman" w:hAnsi="Times New Roman"/>
          <w:sz w:val="28"/>
          <w:szCs w:val="28"/>
        </w:rPr>
        <w:t xml:space="preserve"> 112 719,41 тыс. руб. (2022 г. </w:t>
      </w:r>
      <w:r w:rsidR="00531AF4">
        <w:rPr>
          <w:rFonts w:ascii="Times New Roman" w:hAnsi="Times New Roman"/>
          <w:sz w:val="28"/>
          <w:szCs w:val="28"/>
        </w:rPr>
        <w:t>–</w:t>
      </w:r>
      <w:r w:rsidR="00531AF4" w:rsidRPr="00531AF4">
        <w:rPr>
          <w:rFonts w:ascii="Times New Roman" w:hAnsi="Times New Roman"/>
          <w:sz w:val="28"/>
          <w:szCs w:val="28"/>
        </w:rPr>
        <w:t xml:space="preserve"> </w:t>
      </w:r>
      <w:r w:rsidR="00A951DF" w:rsidRPr="00531AF4">
        <w:rPr>
          <w:rFonts w:ascii="Times New Roman" w:hAnsi="Times New Roman"/>
          <w:sz w:val="28"/>
          <w:szCs w:val="28"/>
        </w:rPr>
        <w:t>123</w:t>
      </w:r>
      <w:r w:rsidR="00531AF4">
        <w:rPr>
          <w:rFonts w:ascii="Times New Roman" w:hAnsi="Times New Roman"/>
          <w:sz w:val="28"/>
          <w:szCs w:val="28"/>
        </w:rPr>
        <w:t xml:space="preserve"> </w:t>
      </w:r>
      <w:r w:rsidR="00A951DF" w:rsidRPr="00531AF4">
        <w:rPr>
          <w:rFonts w:ascii="Times New Roman" w:hAnsi="Times New Roman"/>
          <w:sz w:val="28"/>
          <w:szCs w:val="28"/>
        </w:rPr>
        <w:t>423,11 тыс. руб.</w:t>
      </w:r>
      <w:r w:rsidR="00531AF4" w:rsidRPr="00531AF4">
        <w:rPr>
          <w:rFonts w:ascii="Times New Roman" w:hAnsi="Times New Roman"/>
          <w:sz w:val="28"/>
          <w:szCs w:val="28"/>
        </w:rPr>
        <w:t>).</w:t>
      </w:r>
      <w:r w:rsidR="00A951DF" w:rsidRPr="00531AF4">
        <w:rPr>
          <w:rFonts w:ascii="Times New Roman" w:hAnsi="Times New Roman"/>
          <w:sz w:val="28"/>
          <w:szCs w:val="28"/>
        </w:rPr>
        <w:t xml:space="preserve"> </w:t>
      </w:r>
    </w:p>
    <w:p w:rsidR="0014733F" w:rsidRPr="00535C4A" w:rsidRDefault="0014733F" w:rsidP="009548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C4A">
        <w:rPr>
          <w:rFonts w:ascii="Times New Roman" w:hAnsi="Times New Roman" w:cs="Times New Roman"/>
          <w:sz w:val="28"/>
          <w:szCs w:val="28"/>
        </w:rPr>
        <w:t>Доля</w:t>
      </w:r>
      <w:r w:rsidR="00BE0B56" w:rsidRPr="00535C4A">
        <w:rPr>
          <w:rFonts w:ascii="Times New Roman" w:hAnsi="Times New Roman" w:cs="Times New Roman"/>
          <w:sz w:val="28"/>
          <w:szCs w:val="28"/>
        </w:rPr>
        <w:t xml:space="preserve"> </w:t>
      </w:r>
      <w:r w:rsidRPr="00535C4A">
        <w:rPr>
          <w:rFonts w:ascii="Times New Roman" w:hAnsi="Times New Roman" w:cs="Times New Roman"/>
          <w:sz w:val="28"/>
          <w:szCs w:val="28"/>
        </w:rPr>
        <w:t>выручки</w:t>
      </w:r>
      <w:r w:rsidR="00BE0B56" w:rsidRPr="00535C4A">
        <w:rPr>
          <w:rFonts w:ascii="Times New Roman" w:hAnsi="Times New Roman" w:cs="Times New Roman"/>
          <w:sz w:val="28"/>
          <w:szCs w:val="28"/>
        </w:rPr>
        <w:t xml:space="preserve"> </w:t>
      </w:r>
      <w:r w:rsidRPr="00535C4A">
        <w:rPr>
          <w:rFonts w:ascii="Times New Roman" w:hAnsi="Times New Roman" w:cs="Times New Roman"/>
          <w:sz w:val="28"/>
          <w:szCs w:val="28"/>
        </w:rPr>
        <w:t>организаций</w:t>
      </w:r>
      <w:r w:rsidR="00BE0B56" w:rsidRPr="00535C4A">
        <w:rPr>
          <w:rFonts w:ascii="Times New Roman" w:hAnsi="Times New Roman" w:cs="Times New Roman"/>
          <w:sz w:val="28"/>
          <w:szCs w:val="28"/>
        </w:rPr>
        <w:t xml:space="preserve"> </w:t>
      </w:r>
      <w:r w:rsidRPr="00535C4A">
        <w:rPr>
          <w:rFonts w:ascii="Times New Roman" w:hAnsi="Times New Roman" w:cs="Times New Roman"/>
          <w:sz w:val="28"/>
          <w:szCs w:val="28"/>
        </w:rPr>
        <w:t>частной</w:t>
      </w:r>
      <w:r w:rsidR="00BE0B56" w:rsidRPr="00535C4A">
        <w:rPr>
          <w:rFonts w:ascii="Times New Roman" w:hAnsi="Times New Roman" w:cs="Times New Roman"/>
          <w:sz w:val="28"/>
          <w:szCs w:val="28"/>
        </w:rPr>
        <w:t xml:space="preserve"> </w:t>
      </w:r>
      <w:r w:rsidRPr="00535C4A">
        <w:rPr>
          <w:rFonts w:ascii="Times New Roman" w:hAnsi="Times New Roman" w:cs="Times New Roman"/>
          <w:sz w:val="28"/>
          <w:szCs w:val="28"/>
        </w:rPr>
        <w:t>формы</w:t>
      </w:r>
      <w:r w:rsidR="00BE0B56" w:rsidRPr="00535C4A">
        <w:rPr>
          <w:rFonts w:ascii="Times New Roman" w:hAnsi="Times New Roman" w:cs="Times New Roman"/>
          <w:sz w:val="28"/>
          <w:szCs w:val="28"/>
        </w:rPr>
        <w:t xml:space="preserve"> </w:t>
      </w:r>
      <w:r w:rsidRPr="00535C4A">
        <w:rPr>
          <w:rFonts w:ascii="Times New Roman" w:hAnsi="Times New Roman" w:cs="Times New Roman"/>
          <w:sz w:val="28"/>
          <w:szCs w:val="28"/>
        </w:rPr>
        <w:t>собственности</w:t>
      </w:r>
      <w:r w:rsidR="00BE0B56" w:rsidRPr="00535C4A">
        <w:rPr>
          <w:rFonts w:ascii="Times New Roman" w:hAnsi="Times New Roman" w:cs="Times New Roman"/>
          <w:sz w:val="28"/>
          <w:szCs w:val="28"/>
        </w:rPr>
        <w:t xml:space="preserve"> </w:t>
      </w:r>
      <w:r w:rsidRPr="00535C4A">
        <w:rPr>
          <w:rFonts w:ascii="Times New Roman" w:hAnsi="Times New Roman" w:cs="Times New Roman"/>
          <w:sz w:val="28"/>
          <w:szCs w:val="28"/>
        </w:rPr>
        <w:t>к</w:t>
      </w:r>
      <w:r w:rsidR="00BE0B56" w:rsidRPr="00535C4A">
        <w:rPr>
          <w:rFonts w:ascii="Times New Roman" w:hAnsi="Times New Roman" w:cs="Times New Roman"/>
          <w:sz w:val="28"/>
          <w:szCs w:val="28"/>
        </w:rPr>
        <w:t xml:space="preserve"> </w:t>
      </w:r>
      <w:r w:rsidRPr="00535C4A">
        <w:rPr>
          <w:rFonts w:ascii="Times New Roman" w:hAnsi="Times New Roman" w:cs="Times New Roman"/>
          <w:sz w:val="28"/>
          <w:szCs w:val="28"/>
        </w:rPr>
        <w:t>общему</w:t>
      </w:r>
      <w:r w:rsidR="00BE0B56" w:rsidRPr="00535C4A">
        <w:rPr>
          <w:rFonts w:ascii="Times New Roman" w:hAnsi="Times New Roman" w:cs="Times New Roman"/>
          <w:sz w:val="28"/>
          <w:szCs w:val="28"/>
        </w:rPr>
        <w:t xml:space="preserve"> </w:t>
      </w:r>
      <w:r w:rsidRPr="00535C4A">
        <w:rPr>
          <w:rFonts w:ascii="Times New Roman" w:hAnsi="Times New Roman" w:cs="Times New Roman"/>
          <w:sz w:val="28"/>
          <w:szCs w:val="28"/>
        </w:rPr>
        <w:t>объему</w:t>
      </w:r>
      <w:r w:rsidR="00BE0B56" w:rsidRPr="00535C4A">
        <w:rPr>
          <w:rFonts w:ascii="Times New Roman" w:hAnsi="Times New Roman" w:cs="Times New Roman"/>
          <w:sz w:val="28"/>
          <w:szCs w:val="28"/>
        </w:rPr>
        <w:t xml:space="preserve"> </w:t>
      </w:r>
      <w:r w:rsidRPr="00535C4A">
        <w:rPr>
          <w:rFonts w:ascii="Times New Roman" w:hAnsi="Times New Roman" w:cs="Times New Roman"/>
          <w:sz w:val="28"/>
          <w:szCs w:val="28"/>
        </w:rPr>
        <w:t>выручки</w:t>
      </w:r>
      <w:r w:rsidR="00BE0B56" w:rsidRPr="00535C4A">
        <w:rPr>
          <w:rFonts w:ascii="Times New Roman" w:hAnsi="Times New Roman" w:cs="Times New Roman"/>
          <w:sz w:val="28"/>
          <w:szCs w:val="28"/>
        </w:rPr>
        <w:t xml:space="preserve"> </w:t>
      </w:r>
      <w:r w:rsidRPr="00535C4A">
        <w:rPr>
          <w:rFonts w:ascii="Times New Roman" w:hAnsi="Times New Roman" w:cs="Times New Roman"/>
          <w:sz w:val="28"/>
          <w:szCs w:val="28"/>
        </w:rPr>
        <w:t>всех</w:t>
      </w:r>
      <w:r w:rsidR="00BE0B56" w:rsidRPr="00535C4A">
        <w:rPr>
          <w:rFonts w:ascii="Times New Roman" w:hAnsi="Times New Roman" w:cs="Times New Roman"/>
          <w:sz w:val="28"/>
          <w:szCs w:val="28"/>
        </w:rPr>
        <w:t xml:space="preserve"> </w:t>
      </w:r>
      <w:r w:rsidRPr="00535C4A">
        <w:rPr>
          <w:rFonts w:ascii="Times New Roman" w:hAnsi="Times New Roman" w:cs="Times New Roman"/>
          <w:sz w:val="28"/>
          <w:szCs w:val="28"/>
        </w:rPr>
        <w:t>хозяйствующих</w:t>
      </w:r>
      <w:r w:rsidR="00BE0B56" w:rsidRPr="00535C4A">
        <w:rPr>
          <w:rFonts w:ascii="Times New Roman" w:hAnsi="Times New Roman" w:cs="Times New Roman"/>
          <w:sz w:val="28"/>
          <w:szCs w:val="28"/>
        </w:rPr>
        <w:t xml:space="preserve"> </w:t>
      </w:r>
      <w:r w:rsidRPr="00535C4A">
        <w:rPr>
          <w:rFonts w:ascii="Times New Roman" w:hAnsi="Times New Roman" w:cs="Times New Roman"/>
          <w:sz w:val="28"/>
          <w:szCs w:val="28"/>
        </w:rPr>
        <w:t>субъектов</w:t>
      </w:r>
      <w:r w:rsidR="00BE0B56" w:rsidRPr="00535C4A">
        <w:rPr>
          <w:rFonts w:ascii="Times New Roman" w:hAnsi="Times New Roman" w:cs="Times New Roman"/>
          <w:sz w:val="28"/>
          <w:szCs w:val="28"/>
        </w:rPr>
        <w:t xml:space="preserve"> </w:t>
      </w:r>
      <w:r w:rsidRPr="00535C4A">
        <w:rPr>
          <w:rFonts w:ascii="Times New Roman" w:hAnsi="Times New Roman" w:cs="Times New Roman"/>
          <w:sz w:val="28"/>
          <w:szCs w:val="28"/>
        </w:rPr>
        <w:t>данного</w:t>
      </w:r>
      <w:r w:rsidR="00BE0B56" w:rsidRPr="00535C4A">
        <w:rPr>
          <w:rFonts w:ascii="Times New Roman" w:hAnsi="Times New Roman" w:cs="Times New Roman"/>
          <w:sz w:val="28"/>
          <w:szCs w:val="28"/>
        </w:rPr>
        <w:t xml:space="preserve"> </w:t>
      </w:r>
      <w:r w:rsidRPr="00535C4A">
        <w:rPr>
          <w:rFonts w:ascii="Times New Roman" w:hAnsi="Times New Roman" w:cs="Times New Roman"/>
          <w:sz w:val="28"/>
          <w:szCs w:val="28"/>
        </w:rPr>
        <w:t>рынка</w:t>
      </w:r>
      <w:r w:rsidR="00BE0B56" w:rsidRPr="00535C4A">
        <w:rPr>
          <w:rFonts w:ascii="Times New Roman" w:hAnsi="Times New Roman" w:cs="Times New Roman"/>
          <w:sz w:val="28"/>
          <w:szCs w:val="28"/>
        </w:rPr>
        <w:t xml:space="preserve"> </w:t>
      </w:r>
      <w:r w:rsidR="009548A5">
        <w:rPr>
          <w:rFonts w:ascii="Times New Roman" w:hAnsi="Times New Roman" w:cs="Times New Roman"/>
          <w:sz w:val="28"/>
          <w:szCs w:val="28"/>
        </w:rPr>
        <w:t xml:space="preserve">выросла с </w:t>
      </w:r>
      <w:r w:rsidR="009548A5">
        <w:rPr>
          <w:rFonts w:ascii="Times New Roman" w:hAnsi="Times New Roman" w:cs="Times New Roman"/>
          <w:sz w:val="28"/>
          <w:szCs w:val="28"/>
        </w:rPr>
        <w:t xml:space="preserve">94,17 % </w:t>
      </w:r>
      <w:r w:rsidR="009548A5">
        <w:rPr>
          <w:rFonts w:ascii="Times New Roman" w:hAnsi="Times New Roman" w:cs="Times New Roman"/>
          <w:sz w:val="28"/>
          <w:szCs w:val="28"/>
        </w:rPr>
        <w:t xml:space="preserve">до </w:t>
      </w:r>
      <w:r w:rsidR="00B44EF2">
        <w:rPr>
          <w:rFonts w:ascii="Times New Roman" w:hAnsi="Times New Roman" w:cs="Times New Roman"/>
          <w:sz w:val="28"/>
          <w:szCs w:val="28"/>
        </w:rPr>
        <w:t>100</w:t>
      </w:r>
      <w:r w:rsidR="008862AF">
        <w:rPr>
          <w:rFonts w:ascii="Times New Roman" w:hAnsi="Times New Roman" w:cs="Times New Roman"/>
          <w:sz w:val="28"/>
          <w:szCs w:val="28"/>
        </w:rPr>
        <w:t>%</w:t>
      </w:r>
      <w:r w:rsidRPr="00535C4A">
        <w:rPr>
          <w:rFonts w:ascii="Times New Roman" w:hAnsi="Times New Roman" w:cs="Times New Roman"/>
          <w:sz w:val="28"/>
          <w:szCs w:val="28"/>
        </w:rPr>
        <w:t>.</w:t>
      </w:r>
    </w:p>
    <w:p w:rsidR="00CB7EE7" w:rsidRDefault="009F5228" w:rsidP="009548A5">
      <w:pPr>
        <w:autoSpaceDE w:val="0"/>
        <w:autoSpaceDN w:val="0"/>
        <w:adjustRightInd w:val="0"/>
        <w:spacing w:before="24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CB7EE7" w:rsidRPr="00535C4A">
        <w:rPr>
          <w:rFonts w:ascii="Times New Roman" w:hAnsi="Times New Roman" w:cs="Times New Roman"/>
          <w:sz w:val="28"/>
          <w:szCs w:val="28"/>
          <w:lang w:eastAsia="ru-RU"/>
        </w:rPr>
        <w:t>. Рынок реализации сельскохозяйственной продукции</w:t>
      </w:r>
    </w:p>
    <w:p w:rsidR="00683961" w:rsidRPr="00535C4A" w:rsidRDefault="00C1048F" w:rsidP="009548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C4A">
        <w:rPr>
          <w:rFonts w:ascii="Times New Roman" w:hAnsi="Times New Roman" w:cs="Times New Roman"/>
          <w:sz w:val="28"/>
          <w:szCs w:val="28"/>
        </w:rPr>
        <w:t xml:space="preserve">В сфере розничной торговли МУП «Александровский рынок», предоставляющий </w:t>
      </w:r>
      <w:r w:rsidR="002C7C03">
        <w:rPr>
          <w:rFonts w:ascii="Times New Roman" w:hAnsi="Times New Roman" w:cs="Times New Roman"/>
          <w:sz w:val="28"/>
          <w:szCs w:val="28"/>
        </w:rPr>
        <w:t xml:space="preserve">415 </w:t>
      </w:r>
      <w:r w:rsidRPr="00535C4A">
        <w:rPr>
          <w:rFonts w:ascii="Times New Roman" w:hAnsi="Times New Roman" w:cs="Times New Roman"/>
          <w:sz w:val="28"/>
          <w:szCs w:val="28"/>
        </w:rPr>
        <w:t>торгов</w:t>
      </w:r>
      <w:r w:rsidR="00D823E1" w:rsidRPr="00535C4A">
        <w:rPr>
          <w:rFonts w:ascii="Times New Roman" w:hAnsi="Times New Roman" w:cs="Times New Roman"/>
          <w:sz w:val="28"/>
          <w:szCs w:val="28"/>
        </w:rPr>
        <w:t>о</w:t>
      </w:r>
      <w:r w:rsidRPr="00535C4A">
        <w:rPr>
          <w:rFonts w:ascii="Times New Roman" w:hAnsi="Times New Roman" w:cs="Times New Roman"/>
          <w:sz w:val="28"/>
          <w:szCs w:val="28"/>
        </w:rPr>
        <w:t>е мест</w:t>
      </w:r>
      <w:r w:rsidR="00D823E1" w:rsidRPr="00535C4A">
        <w:rPr>
          <w:rFonts w:ascii="Times New Roman" w:hAnsi="Times New Roman" w:cs="Times New Roman"/>
          <w:sz w:val="28"/>
          <w:szCs w:val="28"/>
        </w:rPr>
        <w:t>о</w:t>
      </w:r>
      <w:r w:rsidRPr="00535C4A">
        <w:rPr>
          <w:rFonts w:ascii="Times New Roman" w:hAnsi="Times New Roman" w:cs="Times New Roman"/>
          <w:sz w:val="28"/>
          <w:szCs w:val="28"/>
        </w:rPr>
        <w:t xml:space="preserve"> предприятиям, предпринимателям и гражданам под реализацию коммерческих товаров и сельхоз продукции</w:t>
      </w:r>
      <w:r w:rsidR="002C7C03">
        <w:rPr>
          <w:rFonts w:ascii="Times New Roman" w:hAnsi="Times New Roman" w:cs="Times New Roman"/>
          <w:sz w:val="28"/>
          <w:szCs w:val="28"/>
        </w:rPr>
        <w:t xml:space="preserve"> (2022 г. - </w:t>
      </w:r>
      <w:r w:rsidR="002C7C03" w:rsidRPr="00535C4A">
        <w:rPr>
          <w:rFonts w:ascii="Times New Roman" w:hAnsi="Times New Roman" w:cs="Times New Roman"/>
          <w:sz w:val="28"/>
          <w:szCs w:val="28"/>
        </w:rPr>
        <w:t>651</w:t>
      </w:r>
      <w:r w:rsidR="002C7C03">
        <w:rPr>
          <w:rFonts w:ascii="Times New Roman" w:hAnsi="Times New Roman" w:cs="Times New Roman"/>
          <w:sz w:val="28"/>
          <w:szCs w:val="28"/>
        </w:rPr>
        <w:t>)</w:t>
      </w:r>
      <w:r w:rsidRPr="00535C4A">
        <w:rPr>
          <w:rFonts w:ascii="Times New Roman" w:hAnsi="Times New Roman" w:cs="Times New Roman"/>
          <w:sz w:val="28"/>
          <w:szCs w:val="28"/>
        </w:rPr>
        <w:t xml:space="preserve">, </w:t>
      </w:r>
      <w:r w:rsidR="00BA4B58" w:rsidRPr="00535C4A">
        <w:rPr>
          <w:rFonts w:ascii="Times New Roman" w:hAnsi="Times New Roman" w:cs="Times New Roman"/>
          <w:sz w:val="28"/>
          <w:szCs w:val="28"/>
        </w:rPr>
        <w:t xml:space="preserve">занимает </w:t>
      </w:r>
      <w:r w:rsidR="001136C2" w:rsidRPr="001136C2">
        <w:rPr>
          <w:rFonts w:ascii="Times New Roman" w:hAnsi="Times New Roman" w:cs="Times New Roman"/>
          <w:sz w:val="28"/>
          <w:szCs w:val="28"/>
        </w:rPr>
        <w:t>1</w:t>
      </w:r>
      <w:r w:rsidR="001136C2">
        <w:rPr>
          <w:rFonts w:ascii="Times New Roman" w:hAnsi="Times New Roman" w:cs="Times New Roman"/>
          <w:sz w:val="28"/>
          <w:szCs w:val="28"/>
        </w:rPr>
        <w:t>,</w:t>
      </w:r>
      <w:r w:rsidR="00B44EF2">
        <w:rPr>
          <w:rFonts w:ascii="Times New Roman" w:hAnsi="Times New Roman" w:cs="Times New Roman"/>
          <w:sz w:val="28"/>
          <w:szCs w:val="28"/>
        </w:rPr>
        <w:t>7</w:t>
      </w:r>
      <w:r w:rsidR="00BA4B58" w:rsidRPr="00535C4A">
        <w:rPr>
          <w:rFonts w:ascii="Times New Roman" w:hAnsi="Times New Roman" w:cs="Times New Roman"/>
          <w:sz w:val="28"/>
          <w:szCs w:val="28"/>
        </w:rPr>
        <w:t xml:space="preserve">% торговых площадей </w:t>
      </w:r>
      <w:r w:rsidR="00683961" w:rsidRPr="00535C4A">
        <w:rPr>
          <w:rFonts w:ascii="Times New Roman" w:hAnsi="Times New Roman" w:cs="Times New Roman"/>
          <w:sz w:val="28"/>
          <w:szCs w:val="28"/>
        </w:rPr>
        <w:t>округа</w:t>
      </w:r>
      <w:r w:rsidR="00B44EF2">
        <w:rPr>
          <w:rFonts w:ascii="Times New Roman" w:hAnsi="Times New Roman" w:cs="Times New Roman"/>
          <w:sz w:val="28"/>
          <w:szCs w:val="28"/>
        </w:rPr>
        <w:t xml:space="preserve"> (2022 - </w:t>
      </w:r>
      <w:r w:rsidR="00B44EF2" w:rsidRPr="001136C2">
        <w:rPr>
          <w:rFonts w:ascii="Times New Roman" w:hAnsi="Times New Roman" w:cs="Times New Roman"/>
          <w:sz w:val="28"/>
          <w:szCs w:val="28"/>
        </w:rPr>
        <w:t>1</w:t>
      </w:r>
      <w:r w:rsidR="00B44EF2">
        <w:rPr>
          <w:rFonts w:ascii="Times New Roman" w:hAnsi="Times New Roman" w:cs="Times New Roman"/>
          <w:sz w:val="28"/>
          <w:szCs w:val="28"/>
        </w:rPr>
        <w:t>,8</w:t>
      </w:r>
      <w:r w:rsidR="00B44EF2" w:rsidRPr="00535C4A">
        <w:rPr>
          <w:rFonts w:ascii="Times New Roman" w:hAnsi="Times New Roman" w:cs="Times New Roman"/>
          <w:sz w:val="28"/>
          <w:szCs w:val="28"/>
        </w:rPr>
        <w:t>%</w:t>
      </w:r>
      <w:r w:rsidR="00B44EF2">
        <w:rPr>
          <w:rFonts w:ascii="Times New Roman" w:hAnsi="Times New Roman" w:cs="Times New Roman"/>
          <w:sz w:val="28"/>
          <w:szCs w:val="28"/>
        </w:rPr>
        <w:t>),</w:t>
      </w:r>
      <w:r w:rsidR="00BA4B58" w:rsidRPr="00535C4A">
        <w:rPr>
          <w:rFonts w:ascii="Times New Roman" w:hAnsi="Times New Roman" w:cs="Times New Roman"/>
          <w:sz w:val="28"/>
          <w:szCs w:val="28"/>
        </w:rPr>
        <w:t xml:space="preserve"> а по объему выручки –</w:t>
      </w:r>
      <w:r w:rsidR="00B44EF2">
        <w:rPr>
          <w:rFonts w:ascii="Times New Roman" w:hAnsi="Times New Roman" w:cs="Times New Roman"/>
          <w:sz w:val="28"/>
          <w:szCs w:val="28"/>
        </w:rPr>
        <w:t>2,05</w:t>
      </w:r>
      <w:r w:rsidR="00BA4B58" w:rsidRPr="00535C4A">
        <w:rPr>
          <w:rFonts w:ascii="Times New Roman" w:hAnsi="Times New Roman" w:cs="Times New Roman"/>
          <w:sz w:val="28"/>
          <w:szCs w:val="28"/>
        </w:rPr>
        <w:t xml:space="preserve">% товарооборота в Александровском </w:t>
      </w:r>
      <w:r w:rsidR="00683961" w:rsidRPr="00535C4A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B44EF2">
        <w:rPr>
          <w:rFonts w:ascii="Times New Roman" w:hAnsi="Times New Roman" w:cs="Times New Roman"/>
          <w:sz w:val="28"/>
          <w:szCs w:val="28"/>
        </w:rPr>
        <w:t xml:space="preserve"> (2022 - </w:t>
      </w:r>
      <w:r w:rsidR="00B44EF2" w:rsidRPr="00535C4A">
        <w:rPr>
          <w:rFonts w:ascii="Times New Roman" w:hAnsi="Times New Roman" w:cs="Times New Roman"/>
          <w:sz w:val="28"/>
          <w:szCs w:val="28"/>
        </w:rPr>
        <w:t>2,</w:t>
      </w:r>
      <w:r w:rsidR="00B44EF2">
        <w:rPr>
          <w:rFonts w:ascii="Times New Roman" w:hAnsi="Times New Roman" w:cs="Times New Roman"/>
          <w:sz w:val="28"/>
          <w:szCs w:val="28"/>
        </w:rPr>
        <w:t>36</w:t>
      </w:r>
      <w:r w:rsidR="00B44EF2" w:rsidRPr="00535C4A">
        <w:rPr>
          <w:rFonts w:ascii="Times New Roman" w:hAnsi="Times New Roman" w:cs="Times New Roman"/>
          <w:sz w:val="28"/>
          <w:szCs w:val="28"/>
        </w:rPr>
        <w:t>%</w:t>
      </w:r>
      <w:r w:rsidR="00B44EF2">
        <w:rPr>
          <w:rFonts w:ascii="Times New Roman" w:hAnsi="Times New Roman" w:cs="Times New Roman"/>
          <w:sz w:val="28"/>
          <w:szCs w:val="28"/>
        </w:rPr>
        <w:t>)</w:t>
      </w:r>
      <w:r w:rsidR="003C233D" w:rsidRPr="00535C4A">
        <w:rPr>
          <w:rFonts w:ascii="Times New Roman" w:hAnsi="Times New Roman" w:cs="Times New Roman"/>
          <w:sz w:val="28"/>
          <w:szCs w:val="28"/>
        </w:rPr>
        <w:t xml:space="preserve">. </w:t>
      </w:r>
      <w:r w:rsidR="00B03362">
        <w:rPr>
          <w:rFonts w:ascii="Times New Roman" w:hAnsi="Times New Roman" w:cs="Times New Roman"/>
          <w:sz w:val="28"/>
          <w:szCs w:val="28"/>
        </w:rPr>
        <w:t xml:space="preserve">Доля арендованных торговых мест </w:t>
      </w:r>
      <w:r w:rsidR="003D4D4D">
        <w:rPr>
          <w:rFonts w:ascii="Times New Roman" w:hAnsi="Times New Roman" w:cs="Times New Roman"/>
          <w:sz w:val="28"/>
          <w:szCs w:val="28"/>
        </w:rPr>
        <w:t>не изменилась и составляет</w:t>
      </w:r>
      <w:r w:rsidR="00B03362">
        <w:rPr>
          <w:rFonts w:ascii="Times New Roman" w:hAnsi="Times New Roman" w:cs="Times New Roman"/>
          <w:sz w:val="28"/>
          <w:szCs w:val="28"/>
        </w:rPr>
        <w:t xml:space="preserve"> 34% от общего числа торговых мест. </w:t>
      </w:r>
      <w:r w:rsidR="003C233D" w:rsidRPr="00535C4A">
        <w:rPr>
          <w:rFonts w:ascii="Times New Roman" w:hAnsi="Times New Roman" w:cs="Times New Roman"/>
          <w:sz w:val="28"/>
          <w:szCs w:val="28"/>
        </w:rPr>
        <w:t xml:space="preserve">Незначительная доля торгового оборота обусловлена его </w:t>
      </w:r>
      <w:proofErr w:type="spellStart"/>
      <w:r w:rsidR="003C233D" w:rsidRPr="00535C4A">
        <w:rPr>
          <w:rFonts w:ascii="Times New Roman" w:hAnsi="Times New Roman" w:cs="Times New Roman"/>
          <w:sz w:val="28"/>
          <w:szCs w:val="28"/>
        </w:rPr>
        <w:t>неежедневной</w:t>
      </w:r>
      <w:proofErr w:type="spellEnd"/>
      <w:r w:rsidR="003C233D" w:rsidRPr="00535C4A">
        <w:rPr>
          <w:rFonts w:ascii="Times New Roman" w:hAnsi="Times New Roman" w:cs="Times New Roman"/>
          <w:sz w:val="28"/>
          <w:szCs w:val="28"/>
        </w:rPr>
        <w:t xml:space="preserve"> работой и тем, что торговый ассортимент представлен недорогостоящими товарами и сельскохозяйственной продукцией, реализуемой как излишки личных подсобных хозяйств. </w:t>
      </w:r>
      <w:r w:rsidRPr="00535C4A">
        <w:rPr>
          <w:rFonts w:ascii="Times New Roman" w:hAnsi="Times New Roman" w:cs="Times New Roman"/>
          <w:sz w:val="28"/>
          <w:szCs w:val="28"/>
        </w:rPr>
        <w:t xml:space="preserve">Конкуренцию МУП «Александровский рынок» составляют </w:t>
      </w:r>
      <w:r w:rsidR="001D6CF5" w:rsidRPr="001D6CF5">
        <w:rPr>
          <w:rFonts w:ascii="Times New Roman" w:hAnsi="Times New Roman" w:cs="Times New Roman"/>
          <w:sz w:val="28"/>
          <w:szCs w:val="28"/>
        </w:rPr>
        <w:t>277</w:t>
      </w:r>
      <w:r w:rsidRPr="00535C4A">
        <w:rPr>
          <w:rFonts w:ascii="Times New Roman" w:hAnsi="Times New Roman" w:cs="Times New Roman"/>
          <w:sz w:val="28"/>
          <w:szCs w:val="28"/>
        </w:rPr>
        <w:t xml:space="preserve"> торговых объекта, осуществляющие деятельность на территории Александровского </w:t>
      </w:r>
      <w:r w:rsidR="00683961" w:rsidRPr="00535C4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F649D">
        <w:rPr>
          <w:rFonts w:ascii="Times New Roman" w:hAnsi="Times New Roman" w:cs="Times New Roman"/>
          <w:sz w:val="28"/>
          <w:szCs w:val="28"/>
        </w:rPr>
        <w:t xml:space="preserve"> </w:t>
      </w:r>
      <w:r w:rsidR="00FF649D">
        <w:rPr>
          <w:rFonts w:ascii="Times New Roman" w:hAnsi="Times New Roman" w:cs="Times New Roman"/>
          <w:sz w:val="28"/>
          <w:szCs w:val="28"/>
        </w:rPr>
        <w:t>(202</w:t>
      </w:r>
      <w:r w:rsidR="00FF649D">
        <w:rPr>
          <w:rFonts w:ascii="Times New Roman" w:hAnsi="Times New Roman" w:cs="Times New Roman"/>
          <w:sz w:val="28"/>
          <w:szCs w:val="28"/>
        </w:rPr>
        <w:t>2</w:t>
      </w:r>
      <w:r w:rsidR="00FF649D">
        <w:rPr>
          <w:rFonts w:ascii="Times New Roman" w:hAnsi="Times New Roman" w:cs="Times New Roman"/>
          <w:sz w:val="28"/>
          <w:szCs w:val="28"/>
        </w:rPr>
        <w:t xml:space="preserve"> г. – 332)</w:t>
      </w:r>
      <w:r w:rsidR="00683961" w:rsidRPr="00535C4A">
        <w:rPr>
          <w:rFonts w:ascii="Times New Roman" w:hAnsi="Times New Roman" w:cs="Times New Roman"/>
          <w:sz w:val="28"/>
          <w:szCs w:val="28"/>
        </w:rPr>
        <w:t>.</w:t>
      </w:r>
    </w:p>
    <w:p w:rsidR="000D2351" w:rsidRDefault="00683961" w:rsidP="009548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C4A">
        <w:rPr>
          <w:rFonts w:ascii="Times New Roman" w:hAnsi="Times New Roman" w:cs="Times New Roman"/>
          <w:sz w:val="28"/>
          <w:szCs w:val="28"/>
        </w:rPr>
        <w:t xml:space="preserve"> </w:t>
      </w:r>
      <w:r w:rsidR="000D2351" w:rsidRPr="00535C4A">
        <w:rPr>
          <w:rFonts w:ascii="Times New Roman" w:hAnsi="Times New Roman" w:cs="Times New Roman"/>
          <w:sz w:val="28"/>
          <w:szCs w:val="28"/>
        </w:rPr>
        <w:t xml:space="preserve">Доля </w:t>
      </w:r>
      <w:r w:rsidR="0000420D" w:rsidRPr="00535C4A">
        <w:rPr>
          <w:rFonts w:ascii="Times New Roman" w:hAnsi="Times New Roman" w:cs="Times New Roman"/>
          <w:sz w:val="28"/>
          <w:szCs w:val="28"/>
        </w:rPr>
        <w:t xml:space="preserve">организаций частной формы собственности </w:t>
      </w:r>
      <w:r w:rsidR="0000420D">
        <w:rPr>
          <w:rFonts w:ascii="Times New Roman" w:hAnsi="Times New Roman" w:cs="Times New Roman"/>
          <w:sz w:val="28"/>
          <w:szCs w:val="28"/>
        </w:rPr>
        <w:t xml:space="preserve">в </w:t>
      </w:r>
      <w:r w:rsidR="0000420D" w:rsidRPr="00535C4A">
        <w:rPr>
          <w:rFonts w:ascii="Times New Roman" w:hAnsi="Times New Roman" w:cs="Times New Roman"/>
          <w:sz w:val="28"/>
          <w:szCs w:val="28"/>
        </w:rPr>
        <w:t>общем объем</w:t>
      </w:r>
      <w:r w:rsidR="0000420D">
        <w:rPr>
          <w:rFonts w:ascii="Times New Roman" w:hAnsi="Times New Roman" w:cs="Times New Roman"/>
          <w:sz w:val="28"/>
          <w:szCs w:val="28"/>
        </w:rPr>
        <w:t>е</w:t>
      </w:r>
      <w:r w:rsidR="0000420D" w:rsidRPr="00535C4A">
        <w:rPr>
          <w:rFonts w:ascii="Times New Roman" w:hAnsi="Times New Roman" w:cs="Times New Roman"/>
          <w:sz w:val="28"/>
          <w:szCs w:val="28"/>
        </w:rPr>
        <w:t xml:space="preserve"> </w:t>
      </w:r>
      <w:r w:rsidR="0000420D" w:rsidRPr="00ED5F1C">
        <w:rPr>
          <w:rFonts w:ascii="Times New Roman" w:hAnsi="Times New Roman" w:cs="Times New Roman"/>
          <w:sz w:val="28"/>
          <w:szCs w:val="28"/>
        </w:rPr>
        <w:t>торговых площадей округа</w:t>
      </w:r>
      <w:r w:rsidR="009548A5">
        <w:rPr>
          <w:rFonts w:ascii="Times New Roman" w:hAnsi="Times New Roman" w:cs="Times New Roman"/>
          <w:sz w:val="28"/>
          <w:szCs w:val="28"/>
        </w:rPr>
        <w:t xml:space="preserve"> </w:t>
      </w:r>
      <w:r w:rsidR="00FF649D">
        <w:rPr>
          <w:rFonts w:ascii="Times New Roman" w:hAnsi="Times New Roman" w:cs="Times New Roman"/>
          <w:sz w:val="28"/>
          <w:szCs w:val="28"/>
        </w:rPr>
        <w:t>сократилась</w:t>
      </w:r>
      <w:r w:rsidR="009548A5">
        <w:rPr>
          <w:rFonts w:ascii="Times New Roman" w:hAnsi="Times New Roman" w:cs="Times New Roman"/>
          <w:sz w:val="28"/>
          <w:szCs w:val="28"/>
        </w:rPr>
        <w:t xml:space="preserve"> с </w:t>
      </w:r>
      <w:bookmarkStart w:id="0" w:name="_GoBack"/>
      <w:bookmarkEnd w:id="0"/>
      <w:r w:rsidR="009548A5" w:rsidRPr="00B03362">
        <w:rPr>
          <w:rFonts w:ascii="Times New Roman" w:hAnsi="Times New Roman" w:cs="Times New Roman"/>
          <w:sz w:val="28"/>
          <w:szCs w:val="28"/>
        </w:rPr>
        <w:t>9</w:t>
      </w:r>
      <w:r w:rsidR="009548A5">
        <w:rPr>
          <w:rFonts w:ascii="Times New Roman" w:hAnsi="Times New Roman" w:cs="Times New Roman"/>
          <w:sz w:val="28"/>
          <w:szCs w:val="28"/>
        </w:rPr>
        <w:t>7,64</w:t>
      </w:r>
      <w:r w:rsidR="009548A5" w:rsidRPr="00B03362">
        <w:rPr>
          <w:rFonts w:ascii="Times New Roman" w:hAnsi="Times New Roman" w:cs="Times New Roman"/>
          <w:sz w:val="28"/>
          <w:szCs w:val="28"/>
        </w:rPr>
        <w:t>%</w:t>
      </w:r>
      <w:r w:rsidR="009548A5">
        <w:rPr>
          <w:rFonts w:ascii="Times New Roman" w:hAnsi="Times New Roman" w:cs="Times New Roman"/>
          <w:sz w:val="28"/>
          <w:szCs w:val="28"/>
        </w:rPr>
        <w:t xml:space="preserve"> до</w:t>
      </w:r>
      <w:r w:rsidR="000D2351" w:rsidRPr="00B03362">
        <w:rPr>
          <w:rFonts w:ascii="Times New Roman" w:hAnsi="Times New Roman" w:cs="Times New Roman"/>
          <w:sz w:val="28"/>
          <w:szCs w:val="28"/>
        </w:rPr>
        <w:t xml:space="preserve"> </w:t>
      </w:r>
      <w:r w:rsidR="00FF649D">
        <w:rPr>
          <w:rFonts w:ascii="Times New Roman" w:hAnsi="Times New Roman" w:cs="Times New Roman"/>
          <w:sz w:val="28"/>
          <w:szCs w:val="28"/>
        </w:rPr>
        <w:t>8</w:t>
      </w:r>
      <w:r w:rsidR="00417641">
        <w:rPr>
          <w:rFonts w:ascii="Times New Roman" w:hAnsi="Times New Roman" w:cs="Times New Roman"/>
          <w:sz w:val="28"/>
          <w:szCs w:val="28"/>
        </w:rPr>
        <w:t>7,</w:t>
      </w:r>
      <w:r w:rsidR="00B44EF2">
        <w:rPr>
          <w:rFonts w:ascii="Times New Roman" w:hAnsi="Times New Roman" w:cs="Times New Roman"/>
          <w:sz w:val="28"/>
          <w:szCs w:val="28"/>
        </w:rPr>
        <w:t>7</w:t>
      </w:r>
      <w:r w:rsidR="000D2351" w:rsidRPr="00B03362">
        <w:rPr>
          <w:rFonts w:ascii="Times New Roman" w:hAnsi="Times New Roman" w:cs="Times New Roman"/>
          <w:sz w:val="28"/>
          <w:szCs w:val="28"/>
        </w:rPr>
        <w:t>%.</w:t>
      </w:r>
    </w:p>
    <w:p w:rsidR="00D3282A" w:rsidRPr="00963289" w:rsidRDefault="009F5228" w:rsidP="009548A5">
      <w:pPr>
        <w:autoSpaceDE w:val="0"/>
        <w:autoSpaceDN w:val="0"/>
        <w:adjustRightInd w:val="0"/>
        <w:spacing w:before="24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3289">
        <w:rPr>
          <w:rFonts w:ascii="Times New Roman" w:hAnsi="Times New Roman" w:cs="Times New Roman"/>
          <w:sz w:val="28"/>
          <w:szCs w:val="28"/>
        </w:rPr>
        <w:t>9</w:t>
      </w:r>
      <w:r w:rsidR="00CB7EE7" w:rsidRPr="00963289">
        <w:rPr>
          <w:rFonts w:ascii="Times New Roman" w:hAnsi="Times New Roman" w:cs="Times New Roman"/>
          <w:sz w:val="28"/>
          <w:szCs w:val="28"/>
        </w:rPr>
        <w:t xml:space="preserve">. </w:t>
      </w:r>
      <w:r w:rsidR="00CB7EE7" w:rsidRPr="00963289">
        <w:rPr>
          <w:rFonts w:ascii="Times New Roman" w:hAnsi="Times New Roman" w:cs="Times New Roman"/>
          <w:sz w:val="28"/>
          <w:szCs w:val="28"/>
          <w:lang w:eastAsia="ru-RU"/>
        </w:rPr>
        <w:t xml:space="preserve">Сфера </w:t>
      </w:r>
      <w:r w:rsidR="000050ED" w:rsidRPr="00963289">
        <w:rPr>
          <w:rFonts w:ascii="Times New Roman" w:hAnsi="Times New Roman" w:cs="Times New Roman"/>
          <w:sz w:val="28"/>
          <w:szCs w:val="28"/>
          <w:lang w:eastAsia="ru-RU"/>
        </w:rPr>
        <w:t>наружной рекламы</w:t>
      </w:r>
    </w:p>
    <w:p w:rsidR="00963289" w:rsidRDefault="00963289" w:rsidP="009548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289">
        <w:rPr>
          <w:rFonts w:ascii="Times New Roman" w:hAnsi="Times New Roman" w:cs="Times New Roman"/>
          <w:sz w:val="28"/>
          <w:szCs w:val="28"/>
        </w:rPr>
        <w:t xml:space="preserve">На территории Александровского муниципального округа установлено 29 рекламных конструкций. Из них 4 рекламные конструкции принадлежат администрации Александровского муниципального округа и используются в целях распространения социальной рекламы, 18 рекламных конструкций принадлежат индивидуальным предпринимателям и сдаются в аренду для размещения информации, остальные 7 рекламных конструкций используются их владельцами для размещения собственной информации и в аренду не предоставляются. </w:t>
      </w:r>
    </w:p>
    <w:p w:rsidR="00963289" w:rsidRPr="00963289" w:rsidRDefault="00963289" w:rsidP="009548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289">
        <w:rPr>
          <w:rFonts w:ascii="Times New Roman" w:hAnsi="Times New Roman" w:cs="Times New Roman"/>
          <w:sz w:val="28"/>
          <w:szCs w:val="28"/>
        </w:rPr>
        <w:t>В целях развития конкуренции в сфере наружной рекламы администрацией Александровского муниципального округа в 2023 году проведено два конкурса на право заключения договора на установку и эксплуатацию рекламных конструкций на земельном участке, находящемся в муниципальной собственности Александровского муниципального округа, либо на земельном участке, государственная собственность на который не разграничена на территории Александровского муниципального округа</w:t>
      </w:r>
    </w:p>
    <w:p w:rsidR="00963289" w:rsidRPr="00963289" w:rsidRDefault="00963289" w:rsidP="009548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289">
        <w:rPr>
          <w:rFonts w:ascii="Times New Roman" w:hAnsi="Times New Roman" w:cs="Times New Roman"/>
          <w:color w:val="000000" w:themeColor="text1"/>
          <w:sz w:val="28"/>
          <w:szCs w:val="28"/>
        </w:rPr>
        <w:t>В 2</w:t>
      </w:r>
      <w:r w:rsidRPr="00963289">
        <w:rPr>
          <w:rFonts w:ascii="Times New Roman" w:hAnsi="Times New Roman" w:cs="Times New Roman"/>
          <w:sz w:val="28"/>
          <w:szCs w:val="28"/>
        </w:rPr>
        <w:t>023 году на территории Александровского муниципального округа составление протоколов о привлечении к административной ответственности в соответствии с Кодексом Российской Федерации об административных правонарушениях от 30.12.2001 № 195-ФЗ, не составлялось.</w:t>
      </w:r>
    </w:p>
    <w:p w:rsidR="00963289" w:rsidRPr="00963289" w:rsidRDefault="00963289" w:rsidP="009548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289">
        <w:rPr>
          <w:rFonts w:ascii="Times New Roman" w:hAnsi="Times New Roman" w:cs="Times New Roman"/>
          <w:sz w:val="28"/>
          <w:szCs w:val="28"/>
        </w:rPr>
        <w:t>Потребители качеством услуг удовлетворены, жалобы в надзорные органы по фактам нарушения прав потребителей и недобросовестной конкуренции (результаты общественного контроля и эффективности контрольно-надзорной деятельности) не поступало.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289">
        <w:rPr>
          <w:rFonts w:ascii="Times New Roman" w:hAnsi="Times New Roman" w:cs="Times New Roman"/>
          <w:sz w:val="28"/>
          <w:szCs w:val="28"/>
        </w:rPr>
        <w:t xml:space="preserve">Факторов, ограничивающих конкуренцию в сфере наружной рекламы администрацией Александровского муниципального округа, не выявлено. </w:t>
      </w:r>
    </w:p>
    <w:p w:rsidR="003D4D4D" w:rsidRPr="00535C4A" w:rsidRDefault="003D4D4D" w:rsidP="009548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C4A">
        <w:rPr>
          <w:rFonts w:ascii="Times New Roman" w:hAnsi="Times New Roman" w:cs="Times New Roman"/>
          <w:sz w:val="28"/>
          <w:szCs w:val="28"/>
        </w:rPr>
        <w:t xml:space="preserve">Доля выручки организаций частной формы собственности к общему объему выручки всех хозяйствующих субъектов данного рынка </w:t>
      </w:r>
      <w:r>
        <w:rPr>
          <w:rFonts w:ascii="Times New Roman" w:hAnsi="Times New Roman" w:cs="Times New Roman"/>
          <w:sz w:val="28"/>
          <w:szCs w:val="28"/>
        </w:rPr>
        <w:t>не изменилась и составила</w:t>
      </w:r>
      <w:r w:rsidRPr="00535C4A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3D4D4D" w:rsidRPr="00F56CA7" w:rsidRDefault="003D4D4D" w:rsidP="009548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0E2A" w:rsidRDefault="00670E2A" w:rsidP="00670E2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0E2A" w:rsidRPr="00670E2A" w:rsidRDefault="00670E2A" w:rsidP="00670E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2A">
        <w:rPr>
          <w:rFonts w:ascii="Times New Roman" w:hAnsi="Times New Roman" w:cs="Times New Roman"/>
          <w:sz w:val="24"/>
          <w:szCs w:val="24"/>
        </w:rPr>
        <w:t>Исп.: Иванова В.В.</w:t>
      </w:r>
    </w:p>
    <w:p w:rsidR="00670E2A" w:rsidRPr="00670E2A" w:rsidRDefault="00670E2A" w:rsidP="00670E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2A">
        <w:rPr>
          <w:rFonts w:ascii="Times New Roman" w:hAnsi="Times New Roman" w:cs="Times New Roman"/>
          <w:sz w:val="24"/>
          <w:szCs w:val="24"/>
        </w:rPr>
        <w:t>тел.: 8(86557) 2-73-14, 89188760905</w:t>
      </w:r>
    </w:p>
    <w:p w:rsidR="00C1048F" w:rsidRPr="00535C4A" w:rsidRDefault="00C1048F" w:rsidP="00535C4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1048F" w:rsidRPr="00535C4A" w:rsidSect="00670E2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17DE2"/>
    <w:multiLevelType w:val="hybridMultilevel"/>
    <w:tmpl w:val="645C81D2"/>
    <w:lvl w:ilvl="0" w:tplc="0B866F9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52"/>
        </w:tabs>
        <w:ind w:left="145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2"/>
        </w:tabs>
        <w:ind w:left="21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2"/>
        </w:tabs>
        <w:ind w:left="361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2"/>
        </w:tabs>
        <w:ind w:left="433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2"/>
        </w:tabs>
        <w:ind w:left="577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2"/>
        </w:tabs>
        <w:ind w:left="649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2A"/>
    <w:rsid w:val="0000420D"/>
    <w:rsid w:val="000050ED"/>
    <w:rsid w:val="00044389"/>
    <w:rsid w:val="000D2351"/>
    <w:rsid w:val="000F0F6B"/>
    <w:rsid w:val="00106B18"/>
    <w:rsid w:val="00113202"/>
    <w:rsid w:val="001136C2"/>
    <w:rsid w:val="0013609A"/>
    <w:rsid w:val="0014733F"/>
    <w:rsid w:val="001508C7"/>
    <w:rsid w:val="00167639"/>
    <w:rsid w:val="00174790"/>
    <w:rsid w:val="001766D7"/>
    <w:rsid w:val="001928C0"/>
    <w:rsid w:val="001D48AB"/>
    <w:rsid w:val="001D6CF5"/>
    <w:rsid w:val="001E1506"/>
    <w:rsid w:val="002B1403"/>
    <w:rsid w:val="002C7C03"/>
    <w:rsid w:val="002F77F2"/>
    <w:rsid w:val="00324563"/>
    <w:rsid w:val="00324E7C"/>
    <w:rsid w:val="0034011F"/>
    <w:rsid w:val="00362963"/>
    <w:rsid w:val="00373A27"/>
    <w:rsid w:val="003A3BE0"/>
    <w:rsid w:val="003B47E8"/>
    <w:rsid w:val="003C233D"/>
    <w:rsid w:val="003D4D4D"/>
    <w:rsid w:val="004034B2"/>
    <w:rsid w:val="00410A78"/>
    <w:rsid w:val="00417641"/>
    <w:rsid w:val="00444D3A"/>
    <w:rsid w:val="00463D95"/>
    <w:rsid w:val="004737CC"/>
    <w:rsid w:val="004811AF"/>
    <w:rsid w:val="00482C93"/>
    <w:rsid w:val="004E1040"/>
    <w:rsid w:val="004E1A0D"/>
    <w:rsid w:val="004F1A77"/>
    <w:rsid w:val="00507CFB"/>
    <w:rsid w:val="00525F43"/>
    <w:rsid w:val="00531AF4"/>
    <w:rsid w:val="00535C4A"/>
    <w:rsid w:val="00561081"/>
    <w:rsid w:val="005825EA"/>
    <w:rsid w:val="005B08D5"/>
    <w:rsid w:val="005C641F"/>
    <w:rsid w:val="005D0E97"/>
    <w:rsid w:val="005E5328"/>
    <w:rsid w:val="005F0463"/>
    <w:rsid w:val="005F35F0"/>
    <w:rsid w:val="005F3C1E"/>
    <w:rsid w:val="00620B81"/>
    <w:rsid w:val="00644A25"/>
    <w:rsid w:val="00670E2A"/>
    <w:rsid w:val="00683961"/>
    <w:rsid w:val="006A1875"/>
    <w:rsid w:val="0071331E"/>
    <w:rsid w:val="00722C0F"/>
    <w:rsid w:val="007377E0"/>
    <w:rsid w:val="0077219B"/>
    <w:rsid w:val="00785A34"/>
    <w:rsid w:val="007C7F1B"/>
    <w:rsid w:val="007D6D7C"/>
    <w:rsid w:val="007E3103"/>
    <w:rsid w:val="00820CA9"/>
    <w:rsid w:val="00832470"/>
    <w:rsid w:val="00843A71"/>
    <w:rsid w:val="00857FA5"/>
    <w:rsid w:val="00861627"/>
    <w:rsid w:val="008862AF"/>
    <w:rsid w:val="008B4F9A"/>
    <w:rsid w:val="008F2527"/>
    <w:rsid w:val="00906D21"/>
    <w:rsid w:val="0091212C"/>
    <w:rsid w:val="009327D9"/>
    <w:rsid w:val="009548A5"/>
    <w:rsid w:val="00963289"/>
    <w:rsid w:val="0099520C"/>
    <w:rsid w:val="009B4E46"/>
    <w:rsid w:val="009F5228"/>
    <w:rsid w:val="00A128FD"/>
    <w:rsid w:val="00A778D8"/>
    <w:rsid w:val="00A94CF9"/>
    <w:rsid w:val="00A951DF"/>
    <w:rsid w:val="00AB24CF"/>
    <w:rsid w:val="00AF2FF8"/>
    <w:rsid w:val="00B03362"/>
    <w:rsid w:val="00B06272"/>
    <w:rsid w:val="00B44EF2"/>
    <w:rsid w:val="00B62165"/>
    <w:rsid w:val="00B67874"/>
    <w:rsid w:val="00B76C10"/>
    <w:rsid w:val="00B86562"/>
    <w:rsid w:val="00B874A1"/>
    <w:rsid w:val="00BA4B58"/>
    <w:rsid w:val="00BD0512"/>
    <w:rsid w:val="00BE0B56"/>
    <w:rsid w:val="00BF0204"/>
    <w:rsid w:val="00C01B21"/>
    <w:rsid w:val="00C1048F"/>
    <w:rsid w:val="00C57860"/>
    <w:rsid w:val="00C66364"/>
    <w:rsid w:val="00CA36FA"/>
    <w:rsid w:val="00CB7EE7"/>
    <w:rsid w:val="00CF13C0"/>
    <w:rsid w:val="00D3282A"/>
    <w:rsid w:val="00D53A68"/>
    <w:rsid w:val="00D5547E"/>
    <w:rsid w:val="00D63029"/>
    <w:rsid w:val="00D823E1"/>
    <w:rsid w:val="00D93AEF"/>
    <w:rsid w:val="00D9668A"/>
    <w:rsid w:val="00DD46E2"/>
    <w:rsid w:val="00DD6132"/>
    <w:rsid w:val="00E146B7"/>
    <w:rsid w:val="00E16A44"/>
    <w:rsid w:val="00E5651A"/>
    <w:rsid w:val="00EB3F47"/>
    <w:rsid w:val="00EC0695"/>
    <w:rsid w:val="00ED3055"/>
    <w:rsid w:val="00ED74AC"/>
    <w:rsid w:val="00EE4DC8"/>
    <w:rsid w:val="00EE7363"/>
    <w:rsid w:val="00F05FA5"/>
    <w:rsid w:val="00F27744"/>
    <w:rsid w:val="00F56CA7"/>
    <w:rsid w:val="00F93AB5"/>
    <w:rsid w:val="00FC4C3A"/>
    <w:rsid w:val="00FE22C2"/>
    <w:rsid w:val="00FE65C2"/>
    <w:rsid w:val="00FF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8FCB"/>
  <w15:docId w15:val="{D69F8B56-129C-4CAC-8CCC-63998FC4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2A"/>
  </w:style>
  <w:style w:type="paragraph" w:styleId="5">
    <w:name w:val="heading 5"/>
    <w:basedOn w:val="a"/>
    <w:link w:val="50"/>
    <w:uiPriority w:val="9"/>
    <w:qFormat/>
    <w:rsid w:val="00D630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140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2B1403"/>
    <w:rPr>
      <w:rFonts w:ascii="Calibri" w:eastAsia="Times New Roman" w:hAnsi="Calibri" w:cs="Times New Roman"/>
    </w:rPr>
  </w:style>
  <w:style w:type="paragraph" w:customStyle="1" w:styleId="a5">
    <w:basedOn w:val="a"/>
    <w:next w:val="a6"/>
    <w:link w:val="a7"/>
    <w:uiPriority w:val="99"/>
    <w:qFormat/>
    <w:rsid w:val="002B1403"/>
    <w:pPr>
      <w:spacing w:after="0" w:line="240" w:lineRule="auto"/>
      <w:jc w:val="center"/>
    </w:pPr>
    <w:rPr>
      <w:rFonts w:eastAsia="Calibri"/>
      <w:sz w:val="24"/>
      <w:szCs w:val="24"/>
    </w:rPr>
  </w:style>
  <w:style w:type="character" w:customStyle="1" w:styleId="a7">
    <w:name w:val="Название Знак"/>
    <w:link w:val="a5"/>
    <w:uiPriority w:val="99"/>
    <w:rsid w:val="002B1403"/>
    <w:rPr>
      <w:rFonts w:eastAsia="Calibri"/>
      <w:sz w:val="24"/>
      <w:szCs w:val="24"/>
    </w:rPr>
  </w:style>
  <w:style w:type="paragraph" w:customStyle="1" w:styleId="p4">
    <w:name w:val="p4"/>
    <w:basedOn w:val="a"/>
    <w:rsid w:val="002B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2B14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2B1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link w:val="ConsPlusNormal0"/>
    <w:rsid w:val="002B14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2B1403"/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0050ED"/>
  </w:style>
  <w:style w:type="paragraph" w:styleId="a9">
    <w:name w:val="List Paragraph"/>
    <w:basedOn w:val="a"/>
    <w:uiPriority w:val="34"/>
    <w:qFormat/>
    <w:rsid w:val="00C104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link w:val="aa"/>
    <w:uiPriority w:val="99"/>
    <w:rsid w:val="004E1A0D"/>
    <w:rPr>
      <w:rFonts w:ascii="Times New Roman" w:hAnsi="Times New Roman"/>
      <w:sz w:val="25"/>
      <w:szCs w:val="25"/>
      <w:shd w:val="clear" w:color="auto" w:fill="FFFFFF"/>
    </w:rPr>
  </w:style>
  <w:style w:type="paragraph" w:styleId="aa">
    <w:name w:val="Body Text"/>
    <w:basedOn w:val="a"/>
    <w:link w:val="1"/>
    <w:uiPriority w:val="99"/>
    <w:rsid w:val="004E1A0D"/>
    <w:pPr>
      <w:widowControl w:val="0"/>
      <w:shd w:val="clear" w:color="auto" w:fill="FFFFFF"/>
      <w:spacing w:after="0" w:line="238" w:lineRule="exact"/>
      <w:ind w:hanging="400"/>
    </w:pPr>
    <w:rPr>
      <w:rFonts w:ascii="Times New Roman" w:hAnsi="Times New Roman"/>
      <w:sz w:val="25"/>
      <w:szCs w:val="25"/>
    </w:rPr>
  </w:style>
  <w:style w:type="character" w:customStyle="1" w:styleId="ab">
    <w:name w:val="Основной текст Знак"/>
    <w:basedOn w:val="a0"/>
    <w:uiPriority w:val="99"/>
    <w:semiHidden/>
    <w:rsid w:val="004E1A0D"/>
  </w:style>
  <w:style w:type="character" w:customStyle="1" w:styleId="normaltextrun1">
    <w:name w:val="normaltextrun1"/>
    <w:rsid w:val="004E1A0D"/>
  </w:style>
  <w:style w:type="paragraph" w:customStyle="1" w:styleId="paragraph">
    <w:name w:val="paragraph"/>
    <w:basedOn w:val="a"/>
    <w:rsid w:val="004E1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rsid w:val="004E1A0D"/>
  </w:style>
  <w:style w:type="character" w:styleId="ac">
    <w:name w:val="Hyperlink"/>
    <w:basedOn w:val="a0"/>
    <w:uiPriority w:val="99"/>
    <w:unhideWhenUsed/>
    <w:rsid w:val="005C641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E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93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93AB5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444D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630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16675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AC843-4A49-41DC-A963-B6AF6438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V.V.Ivanova</dc:creator>
  <cp:lastModifiedBy>Виктория В. Иванова</cp:lastModifiedBy>
  <cp:revision>8</cp:revision>
  <cp:lastPrinted>2023-02-07T11:46:00Z</cp:lastPrinted>
  <dcterms:created xsi:type="dcterms:W3CDTF">2024-02-14T11:43:00Z</dcterms:created>
  <dcterms:modified xsi:type="dcterms:W3CDTF">2024-02-14T13:14:00Z</dcterms:modified>
</cp:coreProperties>
</file>