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D2C" w:rsidRPr="00BB4E0B" w:rsidRDefault="00880D2C" w:rsidP="00880D2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B867B2" w:rsidRPr="00BB4E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510D" w:rsidRPr="00BB4E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880D2C" w:rsidRPr="00BB4E0B" w:rsidRDefault="00880D2C" w:rsidP="00880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B4E0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Сведения </w:t>
      </w:r>
    </w:p>
    <w:p w:rsidR="00880D2C" w:rsidRPr="00BB4E0B" w:rsidRDefault="00880D2C" w:rsidP="00880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E0B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достижении значений индикаторов достижения целей Программы и показателей решения задач подпрограммы Программы</w:t>
      </w:r>
    </w:p>
    <w:p w:rsidR="00880D2C" w:rsidRPr="00BB4E0B" w:rsidRDefault="00880D2C" w:rsidP="00880D2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60" w:type="dxa"/>
        <w:tblInd w:w="-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4569"/>
        <w:gridCol w:w="85"/>
        <w:gridCol w:w="1220"/>
        <w:gridCol w:w="64"/>
        <w:gridCol w:w="1354"/>
        <w:gridCol w:w="992"/>
        <w:gridCol w:w="123"/>
        <w:gridCol w:w="1437"/>
        <w:gridCol w:w="4679"/>
      </w:tblGrid>
      <w:tr w:rsidR="00880D2C" w:rsidRPr="00BB4E0B" w:rsidTr="00BB4E0B">
        <w:trPr>
          <w:cantSplit/>
          <w:trHeight w:val="960"/>
        </w:trPr>
        <w:tc>
          <w:tcPr>
            <w:tcW w:w="5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6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39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880D2C" w:rsidRPr="00BB4E0B" w:rsidTr="00BB4E0B">
        <w:trPr>
          <w:cantSplit/>
          <w:trHeight w:val="240"/>
        </w:trPr>
        <w:tc>
          <w:tcPr>
            <w:tcW w:w="5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отчетному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D2C" w:rsidRPr="00BB4E0B" w:rsidRDefault="00933D9B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467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D2C" w:rsidRPr="00BB4E0B" w:rsidTr="00BB4E0B">
        <w:trPr>
          <w:cantSplit/>
          <w:trHeight w:val="360"/>
        </w:trPr>
        <w:tc>
          <w:tcPr>
            <w:tcW w:w="53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4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значение на конец года</w:t>
            </w:r>
          </w:p>
        </w:tc>
        <w:tc>
          <w:tcPr>
            <w:tcW w:w="46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D2C" w:rsidRPr="00BB4E0B" w:rsidTr="00BB4E0B">
        <w:trPr>
          <w:cantSplit/>
          <w:trHeight w:val="29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80D2C" w:rsidRPr="00880D2C" w:rsidTr="00BB4E0B">
        <w:trPr>
          <w:cantSplit/>
          <w:trHeight w:val="2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770204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Александровского муниципального </w:t>
            </w:r>
            <w:r w:rsidR="0071510D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«Управление имуществом»</w:t>
            </w:r>
          </w:p>
        </w:tc>
      </w:tr>
      <w:tr w:rsidR="005A0A53" w:rsidRPr="00880D2C" w:rsidTr="00BB4E0B">
        <w:trPr>
          <w:cantSplit/>
          <w:trHeight w:val="2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BB4E0B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A0A53" w:rsidRPr="00BB4E0B">
              <w:rPr>
                <w:rFonts w:ascii="Times New Roman" w:eastAsia="Calibri" w:hAnsi="Times New Roman" w:cs="Times New Roman"/>
                <w:sz w:val="24"/>
                <w:szCs w:val="24"/>
              </w:rPr>
              <w:t>ыполнение плановых показателей по доходам от использования объектов недвижимого имущества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2469FB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A1158E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110,41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D444B0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поступлений связано, с погашением задолженности по арендной плате предыдущего периода и передачей договора аренды из ликвидируемого поселения.</w:t>
            </w:r>
          </w:p>
        </w:tc>
      </w:tr>
      <w:tr w:rsidR="005A0A53" w:rsidRPr="00880D2C" w:rsidTr="00BB4E0B">
        <w:trPr>
          <w:cantSplit/>
          <w:trHeight w:val="2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BB4E0B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A0A53" w:rsidRPr="00BB4E0B">
              <w:rPr>
                <w:rFonts w:ascii="Times New Roman" w:hAnsi="Times New Roman" w:cs="Times New Roman"/>
                <w:sz w:val="24"/>
                <w:szCs w:val="24"/>
              </w:rPr>
              <w:t>ыполнение плановых показателей по доходам от использования земельных участков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8F67B7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109,36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E6" w:rsidRPr="00BB4E0B" w:rsidRDefault="005C2553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поступлений связано с заключением новых договоров и аренды земельных участков, а также погашением задолженности за предыдущий период</w:t>
            </w:r>
            <w:r w:rsid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A0A53" w:rsidRPr="00880D2C" w:rsidTr="00BB4E0B">
        <w:trPr>
          <w:cantSplit/>
          <w:trHeight w:val="2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E0B"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Программы: </w:t>
            </w: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муниципальной собственностью Александровского муниципального </w:t>
            </w:r>
            <w:r w:rsidR="0071510D" w:rsidRPr="00BB4E0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в области имущественных и земельных отношений»</w:t>
            </w:r>
          </w:p>
        </w:tc>
      </w:tr>
      <w:tr w:rsidR="005A0A53" w:rsidRPr="00880D2C" w:rsidTr="00BB4E0B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объектов недвижимого имущества, на которые зарегистрировано право муниципальной собственности Александровского муниципального </w:t>
            </w:r>
            <w:r w:rsidR="0071510D"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края, в общем количестве объектов недвижимого имущества, подлежащих регистрации в муниципальную собственность Александровского муниципального </w:t>
            </w:r>
            <w:r w:rsidR="0071510D" w:rsidRPr="00BB4E0B">
              <w:rPr>
                <w:rFonts w:ascii="Times New Roman" w:hAnsi="Times New Roman" w:cs="Times New Roman"/>
                <w:sz w:val="24"/>
                <w:szCs w:val="24"/>
              </w:rPr>
              <w:t>округа Ставропольского</w:t>
            </w:r>
            <w:r w:rsidR="009B484B"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 края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A53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A53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79,</w:t>
            </w:r>
            <w:r w:rsidR="00A1158E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9B484B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процента зарегистрированных объектов в муниципальную собственность Александровского муниципального округа Ставропольского края </w:t>
            </w:r>
            <w:r w:rsidR="00E07AB3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связано с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активной передачей имущества из ликвидируемых поселений Александр</w:t>
            </w:r>
            <w:r w:rsidR="00E07AB3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овского района.</w:t>
            </w:r>
          </w:p>
        </w:tc>
      </w:tr>
      <w:tr w:rsidR="005A0A53" w:rsidRPr="00880D2C" w:rsidTr="00BB4E0B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 w:rsidRPr="00BB4E0B">
              <w:rPr>
                <w:rFonts w:ascii="Times New Roman" w:hAnsi="Times New Roman" w:cs="Times New Roman"/>
                <w:bCs/>
                <w:sz w:val="24"/>
                <w:szCs w:val="24"/>
              </w:rPr>
              <w:t>от сдачи в аренду имущества, находящегося в оперативном управлении органов управления власти</w:t>
            </w: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Александровского муниципального </w:t>
            </w:r>
            <w:r w:rsidR="0071510D"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BB4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созданных ими учреждений (за исключением имущества бюджетных и автономных учреждений 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BB4E0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299,65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A53" w:rsidRPr="00BB4E0B" w:rsidRDefault="00B867B2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339,97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A53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375,34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D444B0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поступлений связано, с погашением задолженности по арендной плате предыдущего периода и передачей договора аренды из ликвидируемого поселения.</w:t>
            </w:r>
          </w:p>
        </w:tc>
      </w:tr>
      <w:tr w:rsidR="005A0A53" w:rsidRPr="00880D2C" w:rsidTr="00BB4E0B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 Александровского муниципального </w:t>
            </w:r>
            <w:r w:rsidR="0071510D" w:rsidRPr="00BB4E0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A53" w:rsidRPr="00BB4E0B" w:rsidRDefault="005C3278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14,56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A53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D444B0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Данный показатель зависит от прибыли муниципальных унитарных предприятий</w:t>
            </w:r>
            <w:r w:rsid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A0A53" w:rsidRPr="00880D2C" w:rsidTr="00BB4E0B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земельных участков, на которые зарегистрировано право муниципальной собственности Александровского муниципального </w:t>
            </w:r>
            <w:r w:rsidR="00E31679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края, в общем количестве земельных участков, подлежащих регистрации в муниципальную собственность Александровского муниципального </w:t>
            </w:r>
            <w:r w:rsidR="0071510D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края;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A53" w:rsidRPr="00BB4E0B" w:rsidRDefault="005A0A53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A53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A53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86,83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53" w:rsidRPr="00BB4E0B" w:rsidRDefault="00E07AB3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процента зарегистрированных объектов в муниципальную собственность Александровского муниципального округа Ставропольского края связано с активной передачей имущества из ликвидируемых поселений Александровского района.</w:t>
            </w:r>
          </w:p>
        </w:tc>
      </w:tr>
      <w:tr w:rsidR="00A80117" w:rsidRPr="00880D2C" w:rsidTr="00BB4E0B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A80117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A80117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Доходы, полученные от использования земельных участков, государственная собственность на которые не разграничена.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A80117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29 696,74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E31679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BB4E0B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183,67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8F67B7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BB4E0B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</w:t>
            </w:r>
            <w:r w:rsidR="005C2553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5C2553" w:rsidP="00BB4E0B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поступлений связано с заключением новых договоров и аренды земельных участков, а также погашением задолженности за предыдущий период</w:t>
            </w:r>
            <w:r w:rsid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80117" w:rsidRPr="00880D2C" w:rsidTr="00BB4E0B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A80117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A80117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земельные участки, находящиеся в муниципальной собственности Александровского муниципального </w:t>
            </w:r>
            <w:r w:rsidR="0071510D" w:rsidRPr="00BB4E0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земельных участков бюджетных и автономных учреждений Александровского муниципального </w:t>
            </w:r>
            <w:r w:rsidR="00E31679" w:rsidRPr="00BB4E0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A80117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23 760,61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E31679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B4E0B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097,57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BB4E0B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  <w:r w:rsidR="0071510D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899,</w:t>
            </w:r>
            <w:r w:rsidR="005C2553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17" w:rsidRPr="00BB4E0B" w:rsidRDefault="008B5960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поступлений связано с заключением новых договоров и аренды земельных участков</w:t>
            </w:r>
            <w:r w:rsid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80117" w:rsidRPr="00880D2C" w:rsidTr="00BB4E0B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A80117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A80117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муниципального имущества включенного в Перечень имущества для предоставления субъектам малого и среднего предпринимательства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A80117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71510D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17" w:rsidRPr="00BB4E0B" w:rsidRDefault="00A80117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202</w:t>
            </w:r>
            <w:r w:rsidR="0071510D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 в Перечень включен 1 объект</w:t>
            </w:r>
            <w:r w:rsidR="006E0A0C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0C4D63" w:rsidRPr="00880D2C" w:rsidTr="00BB4E0B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63" w:rsidRPr="00BB4E0B" w:rsidRDefault="004A2E81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63" w:rsidRPr="00FB2339" w:rsidRDefault="004A2E81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39">
              <w:rPr>
                <w:rFonts w:ascii="Times New Roman" w:hAnsi="Times New Roman" w:cs="Times New Roman"/>
                <w:sz w:val="24"/>
                <w:szCs w:val="24"/>
              </w:rPr>
              <w:t>Доля земельных участков, по которым в ходе проверок выявлены нарушения земельного законодательства к общему числу проверенных земельных участков</w:t>
            </w:r>
            <w:r w:rsidR="00303CD5">
              <w:rPr>
                <w:rFonts w:ascii="Times New Roman" w:hAnsi="Times New Roman" w:cs="Times New Roman"/>
                <w:sz w:val="24"/>
                <w:szCs w:val="24"/>
              </w:rPr>
              <w:t xml:space="preserve"> (обратный показатель)</w:t>
            </w:r>
            <w:bookmarkStart w:id="0" w:name="_GoBack"/>
            <w:bookmarkEnd w:id="0"/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63" w:rsidRPr="00FB2339" w:rsidRDefault="004A2E81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3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63" w:rsidRPr="00FB2339" w:rsidRDefault="004A2E81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2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63" w:rsidRPr="00FB2339" w:rsidRDefault="004A2E81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2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63" w:rsidRPr="00FB2339" w:rsidRDefault="004A2E81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2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63" w:rsidRPr="00FB2339" w:rsidRDefault="00DA325C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2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2021 года проведено 23 внеплановых (рейдовых) осмотров, обследований земельных участков в рамках муниципального земельного контроля на территории Александровского муниципального округа Ставропольского края по выявлению, предупреждению и пресечению нарушений требований земельного законодательства Российской Федерации, Ставропольского края и требований муниципальных правовых актов Александровского муниципального округа Ставропольского края, норм и правил по рациональному использованию и охране земель, в ходе которых было проверено 102  земельных участка. По 1 земельному выявлено нарушение, предусмотренное КоАП РФ.</w:t>
            </w:r>
            <w:r w:rsidR="00BB4E0B" w:rsidRPr="00FB2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23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административной ответственности привлечено 1 юридическое лицо.</w:t>
            </w:r>
          </w:p>
        </w:tc>
      </w:tr>
    </w:tbl>
    <w:p w:rsidR="00EA3EAF" w:rsidRDefault="00EA3EAF" w:rsidP="00BB4E0B"/>
    <w:sectPr w:rsidR="00EA3EAF" w:rsidSect="00BB4E0B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FC"/>
    <w:rsid w:val="000519A8"/>
    <w:rsid w:val="000C4D63"/>
    <w:rsid w:val="000E4B23"/>
    <w:rsid w:val="00120097"/>
    <w:rsid w:val="001A04BB"/>
    <w:rsid w:val="001C36C7"/>
    <w:rsid w:val="00232E2D"/>
    <w:rsid w:val="002469FB"/>
    <w:rsid w:val="0026503F"/>
    <w:rsid w:val="002A1A20"/>
    <w:rsid w:val="002D305D"/>
    <w:rsid w:val="002E0EFC"/>
    <w:rsid w:val="00303CD5"/>
    <w:rsid w:val="00456120"/>
    <w:rsid w:val="00483736"/>
    <w:rsid w:val="004A2E81"/>
    <w:rsid w:val="005026A6"/>
    <w:rsid w:val="00566EE1"/>
    <w:rsid w:val="005A0A53"/>
    <w:rsid w:val="005C2553"/>
    <w:rsid w:val="005C3278"/>
    <w:rsid w:val="005E6A1D"/>
    <w:rsid w:val="00626D35"/>
    <w:rsid w:val="00651D45"/>
    <w:rsid w:val="006D7DE1"/>
    <w:rsid w:val="006E09B9"/>
    <w:rsid w:val="006E0A0C"/>
    <w:rsid w:val="006F6850"/>
    <w:rsid w:val="0071510D"/>
    <w:rsid w:val="00770204"/>
    <w:rsid w:val="00880D2C"/>
    <w:rsid w:val="008844D3"/>
    <w:rsid w:val="008B5960"/>
    <w:rsid w:val="008F67B7"/>
    <w:rsid w:val="00933D9B"/>
    <w:rsid w:val="009826EE"/>
    <w:rsid w:val="009B201D"/>
    <w:rsid w:val="009B484B"/>
    <w:rsid w:val="00A1158E"/>
    <w:rsid w:val="00A80117"/>
    <w:rsid w:val="00A94D4A"/>
    <w:rsid w:val="00B32387"/>
    <w:rsid w:val="00B40282"/>
    <w:rsid w:val="00B47C29"/>
    <w:rsid w:val="00B867B2"/>
    <w:rsid w:val="00BB4E0B"/>
    <w:rsid w:val="00BD4BA2"/>
    <w:rsid w:val="00BE4048"/>
    <w:rsid w:val="00CB5DE8"/>
    <w:rsid w:val="00D352E6"/>
    <w:rsid w:val="00D41BF1"/>
    <w:rsid w:val="00D444B0"/>
    <w:rsid w:val="00D6095A"/>
    <w:rsid w:val="00DA08F7"/>
    <w:rsid w:val="00DA325C"/>
    <w:rsid w:val="00E0386F"/>
    <w:rsid w:val="00E07AB3"/>
    <w:rsid w:val="00E31679"/>
    <w:rsid w:val="00EA3EAF"/>
    <w:rsid w:val="00EE0310"/>
    <w:rsid w:val="00FB2339"/>
    <w:rsid w:val="00FB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E749B"/>
  <w15:chartTrackingRefBased/>
  <w15:docId w15:val="{E388B25F-E09C-42A5-89CF-F7B93BF3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702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051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A8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BB4E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 В. Прядко</cp:lastModifiedBy>
  <cp:revision>5</cp:revision>
  <cp:lastPrinted>2020-02-06T06:09:00Z</cp:lastPrinted>
  <dcterms:created xsi:type="dcterms:W3CDTF">2022-03-11T07:54:00Z</dcterms:created>
  <dcterms:modified xsi:type="dcterms:W3CDTF">2022-04-07T06:08:00Z</dcterms:modified>
</cp:coreProperties>
</file>