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>Таблица 1</w:t>
      </w:r>
      <w:r w:rsidR="00CA7B33">
        <w:rPr>
          <w:rFonts w:ascii="Times New Roman" w:hAnsi="Times New Roman"/>
          <w:sz w:val="24"/>
          <w:szCs w:val="24"/>
        </w:rPr>
        <w:t>3</w:t>
      </w: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Сведения </w:t>
      </w: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1C74B7" w:rsidRPr="003F5A3F" w:rsidRDefault="001C74B7" w:rsidP="003F5A3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31C6F">
        <w:rPr>
          <w:rFonts w:ascii="Times New Roman" w:hAnsi="Times New Roman"/>
          <w:sz w:val="24"/>
          <w:szCs w:val="24"/>
        </w:rPr>
        <w:t xml:space="preserve">контрольных событий </w:t>
      </w:r>
      <w:r w:rsidRPr="00331C6F">
        <w:rPr>
          <w:rFonts w:ascii="Times New Roman" w:hAnsi="Times New Roman"/>
          <w:sz w:val="24"/>
          <w:szCs w:val="24"/>
          <w:lang w:eastAsia="ru-RU"/>
        </w:rPr>
        <w:t xml:space="preserve">программы Александровского муниципального </w:t>
      </w:r>
      <w:r w:rsidR="003F5A3F">
        <w:rPr>
          <w:rFonts w:ascii="Times New Roman" w:hAnsi="Times New Roman"/>
          <w:sz w:val="24"/>
          <w:szCs w:val="24"/>
          <w:lang w:eastAsia="ru-RU"/>
        </w:rPr>
        <w:t>округа</w:t>
      </w:r>
      <w:r w:rsidRPr="00331C6F">
        <w:rPr>
          <w:rFonts w:ascii="Times New Roman" w:hAnsi="Times New Roman"/>
          <w:sz w:val="24"/>
          <w:szCs w:val="24"/>
          <w:lang w:eastAsia="ru-RU"/>
        </w:rPr>
        <w:t xml:space="preserve"> Ставропольского края «</w:t>
      </w:r>
      <w:r w:rsidR="003F5A3F" w:rsidRPr="003F5A3F">
        <w:rPr>
          <w:rFonts w:ascii="Times New Roman" w:hAnsi="Times New Roman"/>
          <w:sz w:val="24"/>
          <w:szCs w:val="24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</w:t>
      </w:r>
    </w:p>
    <w:p w:rsidR="00D11F3E" w:rsidRPr="00D704FA" w:rsidRDefault="00D11F3E" w:rsidP="00D11F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3671"/>
        <w:gridCol w:w="1814"/>
        <w:gridCol w:w="6379"/>
        <w:gridCol w:w="2268"/>
      </w:tblGrid>
      <w:tr w:rsidR="00D11F3E" w:rsidRPr="00D704FA" w:rsidTr="00A85B78">
        <w:trPr>
          <w:trHeight w:val="1909"/>
        </w:trPr>
        <w:tc>
          <w:tcPr>
            <w:tcW w:w="577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>№ п/п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D11F3E" w:rsidRPr="00D704FA" w:rsidRDefault="00D11F3E" w:rsidP="00D704FA">
            <w:pPr>
              <w:pStyle w:val="ConsPlusCell"/>
              <w:widowControl/>
              <w:jc w:val="center"/>
            </w:pPr>
            <w:r w:rsidRPr="00D704FA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704FA">
              <w:t>округа</w:t>
            </w:r>
            <w:r w:rsidRPr="00D704FA">
              <w:t xml:space="preserve"> Ставропольского края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ind w:left="34"/>
              <w:jc w:val="center"/>
            </w:pPr>
            <w:r w:rsidRPr="00D704FA">
              <w:t>Плановый / фактический срок наступления контрольного события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jc w:val="center"/>
            </w:pPr>
            <w:r w:rsidRPr="00D704FA"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 xml:space="preserve">Результаты </w:t>
            </w:r>
          </w:p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>реализации</w:t>
            </w:r>
          </w:p>
          <w:p w:rsidR="00D11F3E" w:rsidRPr="00D704FA" w:rsidRDefault="00D11F3E" w:rsidP="00B70235">
            <w:pPr>
              <w:pStyle w:val="ConsPlusCell"/>
              <w:jc w:val="center"/>
            </w:pPr>
          </w:p>
        </w:tc>
      </w:tr>
      <w:tr w:rsidR="00D11F3E" w:rsidRPr="00D704FA" w:rsidTr="00A85B78">
        <w:tc>
          <w:tcPr>
            <w:tcW w:w="577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1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1 Программы: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Оптимизация и повышение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Создание условий для оптимизации и повышения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Задача 1 подпрограммы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1.1.: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085D20" w:rsidRPr="00D704FA" w:rsidTr="00A85B78">
        <w:tc>
          <w:tcPr>
            <w:tcW w:w="577" w:type="dxa"/>
            <w:shd w:val="clear" w:color="auto" w:fill="auto"/>
          </w:tcPr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.1.1.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: «</w:t>
            </w:r>
            <w:r w:rsidR="00A01E4D" w:rsidRPr="00261BEF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деятельности </w:t>
            </w:r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МКУ «</w:t>
            </w:r>
            <w:proofErr w:type="gramStart"/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Многофункциональный  центр</w:t>
            </w:r>
            <w:proofErr w:type="gramEnd"/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государственных и муниципальных услуг Александровского </w:t>
            </w:r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муниципального округа Ставропольского края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085D20" w:rsidRPr="00261BEF" w:rsidRDefault="00A85B78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6379" w:type="dxa"/>
            <w:shd w:val="clear" w:color="auto" w:fill="auto"/>
          </w:tcPr>
          <w:p w:rsidR="00443B5E" w:rsidRPr="00261BEF" w:rsidRDefault="00A85B78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Ежеквартальное проведение мониторинга деятельности МКУ «</w:t>
            </w:r>
            <w:proofErr w:type="gramStart"/>
            <w:r w:rsidR="00793CE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Многофункциональный  центр</w:t>
            </w:r>
            <w:proofErr w:type="gramEnd"/>
            <w:r w:rsidR="00793CE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государственных и муниципальных услуг Александровского муниципального округа Ставропольского края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» (далее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–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МФЦ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 xml:space="preserve">АМО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СК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»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). В случае выявления отклонения от плановых </w:t>
            </w:r>
            <w:r w:rsidR="00443B5E" w:rsidRPr="00261BEF">
              <w:rPr>
                <w:rFonts w:ascii="Times New Roman" w:hAnsi="Times New Roman"/>
                <w:sz w:val="24"/>
                <w:szCs w:val="24"/>
              </w:rPr>
              <w:t>значений проводится соответствующая работа.</w:t>
            </w:r>
          </w:p>
          <w:p w:rsidR="005D0CDC" w:rsidRPr="00261BEF" w:rsidRDefault="005D0CDC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В 20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году на обеспечение деятельности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 xml:space="preserve">МКУ «МФЦ АМО СК»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из бюджета </w:t>
            </w:r>
            <w:r w:rsidR="000E54AD" w:rsidRPr="00261BEF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израсходовано </w:t>
            </w:r>
            <w:r w:rsidR="00EE0BC3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476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,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тыс. руб., что не превышает предусмотренных программой средств –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 xml:space="preserve">11547,7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gramStart"/>
            <w:r w:rsidRPr="00261BEF">
              <w:rPr>
                <w:rFonts w:ascii="Times New Roman" w:hAnsi="Times New Roman"/>
                <w:sz w:val="24"/>
                <w:szCs w:val="24"/>
              </w:rPr>
              <w:t>руб..</w:t>
            </w:r>
            <w:proofErr w:type="gramEnd"/>
          </w:p>
          <w:p w:rsidR="00085D20" w:rsidRPr="00261BEF" w:rsidRDefault="005D0CDC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Для приема заявителей в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АМО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СК открыты и работают семь окон. В территориально обособленных структурных подразделениях, находящихся в сельских поселениях, прием граждан осуществляют семь окон. Штатная численность сотрудников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 xml:space="preserve">МКУ «МФЦ АМО СК»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по состоянию на 01.01.20</w:t>
            </w:r>
            <w:r w:rsidR="00EE0BC3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года составила 2</w:t>
            </w:r>
            <w:r w:rsidR="00EA7B3C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,8, в том числе 3,1 - в территориально — обособленных структурных подразделениях (ТОСП).</w:t>
            </w:r>
          </w:p>
        </w:tc>
        <w:tc>
          <w:tcPr>
            <w:tcW w:w="2268" w:type="dxa"/>
            <w:shd w:val="clear" w:color="auto" w:fill="auto"/>
          </w:tcPr>
          <w:p w:rsidR="00085D20" w:rsidRPr="00261BEF" w:rsidRDefault="00D5033E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населения Александровского муниципального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имеющего доступ к получению государственных и муниципальных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услуг по принципу «одного окна» по месту пребывания, в том числе в многофункциональном центре, по итогам 20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года составила 100%</w:t>
            </w:r>
            <w:r w:rsidR="00716BB7" w:rsidRPr="00261B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Цель 2 Программы: «</w:t>
            </w:r>
            <w:r w:rsidR="003A136E" w:rsidRPr="00261BEF">
              <w:rPr>
                <w:rFonts w:ascii="Times New Roman" w:hAnsi="Times New Roman"/>
                <w:sz w:val="24"/>
                <w:szCs w:val="24"/>
              </w:rPr>
              <w:t>Обеспечение и поддержка благоприятных условий для развития малого и среднего предпринимательства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CA7B33"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Программы: 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«Поддержка малого и среднего предпринимательства»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 «</w:t>
            </w:r>
            <w:r w:rsidR="00150085" w:rsidRPr="00261BEF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 в Александровском муниципальном округе как основного элемента рыночной экономики, важнейшего инструмента создания новых рабочих мест, насыщения рынка товаров и услуг, формирования конкурентной среды в экономике Александровского муниципального округа, источника пополнения бюджета Александровского муниципального округа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2.1.1</w:t>
            </w:r>
            <w:proofErr w:type="gramStart"/>
            <w:r w:rsidRPr="00261BEF">
              <w:rPr>
                <w:rFonts w:ascii="Times New Roman" w:hAnsi="Times New Roman"/>
                <w:sz w:val="24"/>
                <w:szCs w:val="24"/>
              </w:rPr>
              <w:t>.:  «</w:t>
            </w:r>
            <w:proofErr w:type="gramEnd"/>
            <w:r w:rsidRPr="00261BEF">
              <w:rPr>
                <w:rFonts w:ascii="Times New Roman" w:hAnsi="Times New Roman"/>
                <w:sz w:val="24"/>
                <w:szCs w:val="24"/>
              </w:rPr>
              <w:t>Проведение совещаний и семинаров с субъектами малого и среднего бизнеса о существующих мерах поддержки»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2021г.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В целях создания условий для развития малого и среднего предпринимательства, оказания консультационно-информационной поддержки субъектов малого и среднего бизнеса в июле 2021 года специалистами отдела торговли, перерабатывающей промышленности и бытового обслуживания администрации для предпринимателей и представителей малого и среднего бизнеса был проведен семинар по следующим вопросам: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1. повышение конкурентоспособности малого и среднего предпринимательства;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2. защита прав и законных интересов, противодействие коррупционным рискам в осуществлении экономической деятельности.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Информация о проведенном мероприятии размещена в разделе «Новости» на официальном сайте администрации в информационно-телекоммуникационной сети «Интернет»</w:t>
            </w:r>
            <w:r w:rsidRPr="00261BEF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Консультационная поддержка субъектов МСП включает в себя размещение на сайте администрации в разделах «Поддержка предпринимательства» и «Новости» информации о формах государственной поддержки субъектов малого и среднего бизнеса и мерах по обеспечению устойчивого развития экономики</w:t>
            </w:r>
            <w:r w:rsidRPr="00261B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в условиях ухудшения ситуации в связи с распространением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инфекции. Обращения от субъектов предпринимательской деятельности об оказании мер дополнительной поддержки не поступали, консультации по телефону предоставлены двум лицам. 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В 2021г. на сайте администрации размещена информация: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о бесплатном обучении в рамках федеральной образовательной программы поддержки предпринимательства «Мама предприниматель»;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1BEF">
              <w:rPr>
                <w:rFonts w:ascii="Times New Roman" w:hAnsi="Times New Roman"/>
                <w:sz w:val="24"/>
                <w:szCs w:val="24"/>
              </w:rPr>
              <w:t>о господдержки</w:t>
            </w:r>
            <w:proofErr w:type="gram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самозанятой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категории населения;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о проведении осенней ярмарки в октябре 2021г.;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 проведении обучающего семинара по онлайн-торговле для предпринимателей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лиц;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презентация Российского фонда развития цифровых технологий: «</w:t>
            </w:r>
            <w:r w:rsidRPr="00261BEF">
              <w:rPr>
                <w:rFonts w:ascii="Times New Roman" w:hAnsi="Times New Roman"/>
                <w:bCs/>
                <w:sz w:val="24"/>
                <w:szCs w:val="24"/>
              </w:rPr>
              <w:t>Возмещение затрат по использованию субъектами малого и среднего предпринимательства российского программного обеспечения».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Проведено 1 совещание с субъектами малого и среднего бизнеса по следующим вопросам: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1. повышение конкурентоспособности малого и среднего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предпринимательства;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2. защита прав и законных интересов, противодействие коррупционным рискам в осуществлении экономической деятельности.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Прирост численности рабочих мест на малых и средних предприятиях и у индивидуальных предпринимателей, осуществляющих деятельность на территории Александровского муниципального округа, по итогам 2021 года составил 0,3%. 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Проведение ежегодного конкурса «Предприниматель года»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2.2.1.: «Определение победителей ежегодного</w:t>
            </w:r>
            <w:r w:rsidR="005F2446">
              <w:rPr>
                <w:rFonts w:ascii="Times New Roman" w:hAnsi="Times New Roman"/>
                <w:sz w:val="24"/>
                <w:szCs w:val="24"/>
              </w:rPr>
              <w:t xml:space="preserve"> конкурса «Предприниматель года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квартал 2021г.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В связи с введением ограничительных и карантинных мер, связанных с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распространением </w:t>
            </w:r>
            <w:proofErr w:type="spellStart"/>
            <w:r w:rsidRPr="00261B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коронавируса</w:t>
            </w:r>
            <w:proofErr w:type="spellEnd"/>
            <w:r w:rsidRPr="00261B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COVID-19,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ежегодный конкурс «Предприниматель года» не проводился. 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Ежегодный конкурс «Предприниматель года» не проводился.</w:t>
            </w:r>
          </w:p>
        </w:tc>
      </w:tr>
      <w:tr w:rsidR="00261BEF" w:rsidRPr="00D704FA" w:rsidTr="0031583B"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3 Программы: «Формирование навыков рационального правового поведения участников потребительских отношений»</w:t>
            </w:r>
          </w:p>
        </w:tc>
      </w:tr>
      <w:tr w:rsidR="00261BEF" w:rsidRPr="00D704FA" w:rsidTr="00D643B4">
        <w:trPr>
          <w:trHeight w:val="315"/>
        </w:trPr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261BEF"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Задача 1 подпрограммы 3 Программы: «Повышение уровня правовой грамотности населения,  повышение качества оказываемых услуг (выполняемых работ) и реализуемых товаров на территории Александровского муниципального округа»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392572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Контрольное событие 3.1.1</w:t>
            </w:r>
            <w:proofErr w:type="gramStart"/>
            <w:r w:rsidRPr="00392572">
              <w:rPr>
                <w:rFonts w:ascii="Times New Roman" w:hAnsi="Times New Roman"/>
                <w:sz w:val="24"/>
                <w:szCs w:val="24"/>
              </w:rPr>
              <w:t>.:  «</w:t>
            </w:r>
            <w:proofErr w:type="gramEnd"/>
            <w:r w:rsidRPr="00392572">
              <w:rPr>
                <w:rFonts w:ascii="Times New Roman" w:hAnsi="Times New Roman"/>
                <w:sz w:val="24"/>
                <w:szCs w:val="24"/>
              </w:rPr>
              <w:t>Размещение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</w:t>
            </w:r>
          </w:p>
          <w:p w:rsidR="00261BEF" w:rsidRPr="00392572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392572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2572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2021г.</w:t>
            </w:r>
          </w:p>
        </w:tc>
        <w:tc>
          <w:tcPr>
            <w:tcW w:w="6379" w:type="dxa"/>
            <w:shd w:val="clear" w:color="auto" w:fill="auto"/>
          </w:tcPr>
          <w:p w:rsidR="00392572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В 2021г. на сайте администрации округа размещены следующая информация:</w:t>
            </w:r>
          </w:p>
          <w:p w:rsidR="00392572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о проведении рейдов по проверке соблюдения масочного режима в объектах торговли;</w:t>
            </w:r>
          </w:p>
          <w:p w:rsidR="00392572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об установлении максимальной 10% надбавки на социально значимые продовольственные товары в Ставропольском крае;</w:t>
            </w:r>
          </w:p>
          <w:p w:rsidR="00392572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план-график проведения ярмарок на территории муниципальных и городских округов Ставропольского края;</w:t>
            </w:r>
          </w:p>
          <w:p w:rsidR="00392572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об открытии универсальной ярмарки на территории МУП АМО СК «Александровский рынок»;</w:t>
            </w:r>
          </w:p>
          <w:p w:rsidR="00392572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 xml:space="preserve">о проведении осенней ярмарки в октябре 2021г. </w:t>
            </w:r>
            <w:r w:rsidRPr="002E1C74">
              <w:rPr>
                <w:rStyle w:val="normaltextrun"/>
                <w:rFonts w:ascii="Times New Roman" w:hAnsi="Times New Roman"/>
                <w:sz w:val="24"/>
                <w:szCs w:val="24"/>
              </w:rPr>
              <w:t>на территории автостоянки (район памятника «Танк»)</w:t>
            </w:r>
            <w:r w:rsidRPr="002E1C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1BEF" w:rsidRPr="002E1C74" w:rsidRDefault="00392572" w:rsidP="00392572">
            <w:pPr>
              <w:pStyle w:val="ac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о работе дежурных магазинов в новогодние праздничные и выходные дни с 31.12.2021</w:t>
            </w:r>
            <w:r w:rsidR="0029024D" w:rsidRPr="002E1C74">
              <w:rPr>
                <w:rFonts w:ascii="Times New Roman" w:hAnsi="Times New Roman"/>
                <w:sz w:val="24"/>
                <w:szCs w:val="24"/>
              </w:rPr>
              <w:t>г.</w:t>
            </w:r>
            <w:r w:rsidRPr="002E1C74">
              <w:rPr>
                <w:rFonts w:ascii="Times New Roman" w:hAnsi="Times New Roman"/>
                <w:sz w:val="24"/>
                <w:szCs w:val="24"/>
              </w:rPr>
              <w:t xml:space="preserve"> по 09.01.2022</w:t>
            </w:r>
            <w:r w:rsidR="0029024D" w:rsidRPr="002E1C74">
              <w:rPr>
                <w:rFonts w:ascii="Times New Roman" w:hAnsi="Times New Roman"/>
                <w:sz w:val="24"/>
                <w:szCs w:val="24"/>
              </w:rPr>
              <w:t>г</w:t>
            </w:r>
            <w:r w:rsidRPr="002E1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61BEF" w:rsidRPr="00392572" w:rsidRDefault="00392572" w:rsidP="0056231E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В 2021г. на сайте администрации округа размещены 6 информационных статей (объявлений), касающи</w:t>
            </w:r>
            <w:r w:rsidR="0056231E">
              <w:rPr>
                <w:rFonts w:ascii="Times New Roman" w:hAnsi="Times New Roman"/>
                <w:sz w:val="24"/>
                <w:szCs w:val="24"/>
              </w:rPr>
              <w:t>х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ся защиты прав потребителей 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3.1.2.: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консультаций по вопросам защиты прав потребителей</w:t>
            </w:r>
            <w:r w:rsidRPr="00261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2021г.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В 2021 году муниципальная услуга «Предоставление консультаций и рассмотрение жалоб по вопросам защиты прав потребителей» предоставлена 10 физическим лицам. Создана возможность получения услуги в электронном виде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использованием регионального портала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госуслуг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, а также модуля «Запись на прием». 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Предоставлено 10 услуг «Предоставление консультаций 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рассмотрение жалоб по вопросам защиты прав потребителей».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обращений потребителей, устраненных в добровольном порядке хозяйствующими субъектами, осуществляющими деятельность на территории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округа,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числа поступивших обращений гражданско-правового, характера составил 50%. </w:t>
            </w:r>
          </w:p>
        </w:tc>
      </w:tr>
      <w:tr w:rsidR="00261BEF" w:rsidRPr="00331C6F" w:rsidTr="004B321B">
        <w:trPr>
          <w:trHeight w:val="563"/>
        </w:trPr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261BEF" w:rsidRPr="00331C6F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="005F2446"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261BEF" w:rsidRPr="00331C6F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4.1.1.: «Проведение обучающих семинаров, занятий с сотрудниками многофункционального центра предоставления государственных и муниципальных услуг в Александровском муниципальном округе по вопросам предоставления услуг» 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2021г.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В течение 2021 года с сотрудниками МФЦ АМО </w:t>
            </w:r>
            <w:proofErr w:type="gramStart"/>
            <w:r w:rsidRPr="00261BEF">
              <w:rPr>
                <w:rFonts w:ascii="Times New Roman" w:hAnsi="Times New Roman"/>
                <w:sz w:val="24"/>
                <w:szCs w:val="24"/>
              </w:rPr>
              <w:t>СК  было</w:t>
            </w:r>
            <w:proofErr w:type="gram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проведено 10 обучающих семинаров (в 2020г. – 7) , из них 8 – ГУ МВД России по СК и 2- ФНС.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1B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Два сотрудника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МФЦ АМО СК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прошли курс обучения по программе повышения квалификации по охране труда, трое - курс обучения по программе повышения квалификации по пожарно-техническому минимуму по договору с «Торгово-промышленной палатой Ставропольского края.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Проведено 10 обучающих семинаров, занятий с сотрудниками многофункционального центра предоставления государственных и муниципальных услуг Александровского муниципального округа Ставропольского края по вопросам предоставления услуг.  </w:t>
            </w:r>
          </w:p>
        </w:tc>
      </w:tr>
    </w:tbl>
    <w:p w:rsidR="005445CA" w:rsidRPr="00331C6F" w:rsidRDefault="005445CA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D19" w:rsidRDefault="00D71D19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1A38" w:rsidRDefault="00861A3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0992" w:rsidRPr="00331C6F" w:rsidRDefault="00FB0992" w:rsidP="00FB099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31C6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3760B7">
        <w:rPr>
          <w:rFonts w:ascii="Times New Roman" w:hAnsi="Times New Roman" w:cs="Times New Roman"/>
          <w:sz w:val="24"/>
          <w:szCs w:val="24"/>
        </w:rPr>
        <w:t>4</w:t>
      </w:r>
    </w:p>
    <w:p w:rsidR="00FB0992" w:rsidRPr="00331C6F" w:rsidRDefault="00FB0992" w:rsidP="00FB099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C6BF0" w:rsidRPr="00331C6F" w:rsidRDefault="000C6BF0" w:rsidP="00FB0992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FB0992" w:rsidRPr="00331C6F" w:rsidRDefault="00FB0992" w:rsidP="00FB09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1C6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FB0992" w:rsidRPr="00331C6F" w:rsidRDefault="00FB0992" w:rsidP="00BB4132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 w:cs="Times New Roman"/>
          <w:sz w:val="24"/>
          <w:szCs w:val="24"/>
        </w:rPr>
        <w:t>о достижении значений индикаторов достижения целей Программы и показателей решения задач подпрограммы Программы</w:t>
      </w:r>
      <w:r w:rsidR="000F3365" w:rsidRPr="00331C6F">
        <w:rPr>
          <w:rFonts w:ascii="Times New Roman" w:hAnsi="Times New Roman" w:cs="Times New Roman"/>
          <w:sz w:val="24"/>
          <w:szCs w:val="24"/>
        </w:rPr>
        <w:t xml:space="preserve"> в 20</w:t>
      </w:r>
      <w:r w:rsidR="00C47A3B">
        <w:rPr>
          <w:rFonts w:ascii="Times New Roman" w:hAnsi="Times New Roman" w:cs="Times New Roman"/>
          <w:sz w:val="24"/>
          <w:szCs w:val="24"/>
        </w:rPr>
        <w:t>2</w:t>
      </w:r>
      <w:r w:rsidR="00EC60F9">
        <w:rPr>
          <w:rFonts w:ascii="Times New Roman" w:hAnsi="Times New Roman" w:cs="Times New Roman"/>
          <w:sz w:val="24"/>
          <w:szCs w:val="24"/>
        </w:rPr>
        <w:t>1</w:t>
      </w:r>
      <w:r w:rsidR="000F3365" w:rsidRPr="00331C6F">
        <w:rPr>
          <w:rFonts w:ascii="Times New Roman" w:hAnsi="Times New Roman" w:cs="Times New Roman"/>
          <w:sz w:val="24"/>
          <w:szCs w:val="24"/>
        </w:rPr>
        <w:t>г.</w:t>
      </w:r>
    </w:p>
    <w:p w:rsidR="00FB0992" w:rsidRPr="00331C6F" w:rsidRDefault="00FB0992" w:rsidP="00FB09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4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243"/>
        <w:gridCol w:w="1243"/>
        <w:gridCol w:w="1320"/>
        <w:gridCol w:w="1326"/>
        <w:gridCol w:w="11"/>
        <w:gridCol w:w="3188"/>
      </w:tblGrid>
      <w:tr w:rsidR="00FB0992" w:rsidRPr="00331C6F" w:rsidTr="000C6BF0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31C6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B0992" w:rsidRPr="00331C6F" w:rsidRDefault="00784730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0992" w:rsidRPr="00331C6F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3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B0992" w:rsidRPr="00331C6F" w:rsidTr="000C6BF0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319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92" w:rsidRPr="00331C6F" w:rsidTr="000C6BF0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319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92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0992" w:rsidRPr="00331C6F" w:rsidTr="000C6BF0">
        <w:trPr>
          <w:cantSplit/>
          <w:trHeight w:val="298"/>
        </w:trPr>
        <w:tc>
          <w:tcPr>
            <w:tcW w:w="14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</w:t>
            </w:r>
            <w:r w:rsidR="00BF18F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BF18F7" w:rsidRPr="00BF18F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</w:t>
            </w:r>
            <w:r w:rsidR="00BF18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18F7" w:rsidRPr="00BF18F7">
              <w:rPr>
                <w:rFonts w:ascii="Times New Roman" w:hAnsi="Times New Roman"/>
                <w:sz w:val="24"/>
                <w:szCs w:val="24"/>
                <w:lang w:eastAsia="ru-RU"/>
              </w:rPr>
              <w:t>субъектов малого и среднего предпринимательства и защита прав потребителей в Александровском муниципальном округе</w:t>
            </w: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B0992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090ACC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Доля государственных и муниципальных услуг, предоставляемых органами местного самоуправления Александровского муниципального округа, по которым регулярно проводится мониторинг их качества и доступности, от общего числа предоставляемых государственных и муниципальных услуг в Александровском муниципальном округе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784730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</w:t>
            </w:r>
            <w:r w:rsidR="00FB0992" w:rsidRPr="003760B7">
              <w:rPr>
                <w:rFonts w:ascii="Times New Roman" w:hAnsi="Times New Roman"/>
                <w:sz w:val="24"/>
                <w:szCs w:val="24"/>
              </w:rPr>
              <w:t>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55127B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3760B7" w:rsidRPr="00331C6F" w:rsidTr="003760B7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Прирост количества субъектов малого и среднего бизнеса, осуществляющих деятельность на территории Александровского муниципального округа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не выполнен.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Согласно статистическим данным мониторинга в 2021 году количество субъектов предпринимательской деятельности, осуществляющих деятельность на территории Александровского муниципального круга, по состоянию на 01.01.2022г. – 1202 (в 2020г. – 1277), снижение составило 5,87%.</w:t>
            </w:r>
          </w:p>
        </w:tc>
      </w:tr>
      <w:tr w:rsidR="003760B7" w:rsidRPr="00331C6F" w:rsidTr="003760B7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0B7" w:rsidRPr="000D6FBD" w:rsidRDefault="003760B7" w:rsidP="00376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обращений потребителей, устраненных в добровольном порядке хозяйствующими субъектами, осуществляющими деятельность на территории Александровского </w:t>
            </w:r>
            <w:r w:rsidRPr="000D6FBD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округа, </w:t>
            </w:r>
            <w:r w:rsidRPr="000D6FBD">
              <w:rPr>
                <w:rFonts w:ascii="Times New Roman" w:hAnsi="Times New Roman"/>
                <w:color w:val="000000"/>
                <w:sz w:val="24"/>
                <w:szCs w:val="24"/>
              </w:rPr>
              <w:t>от числа поступивших обращений гражданско-правового характера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3760B7" w:rsidRPr="000D6FBD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0D6FBD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0D6FBD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0D6FBD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0D6FBD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перевыполнен.</w:t>
            </w:r>
          </w:p>
        </w:tc>
      </w:tr>
      <w:tr w:rsidR="003760B7" w:rsidRPr="00331C6F" w:rsidTr="00121155">
        <w:trPr>
          <w:cantSplit/>
          <w:trHeight w:val="298"/>
        </w:trPr>
        <w:tc>
          <w:tcPr>
            <w:tcW w:w="14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="00BF18F7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«Создание условий для оптимизации и повышения качества предоставления государственных и муниципальных услуг»</w:t>
            </w:r>
          </w:p>
        </w:tc>
      </w:tr>
      <w:tr w:rsidR="003760B7" w:rsidRPr="00331C6F" w:rsidTr="003760B7">
        <w:trPr>
          <w:cantSplit/>
          <w:trHeight w:val="18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Доля регламентированных муниципальных услуг, предоставляемых администрацией  и ее структурными подразделениями, от общего количества муниципальных услуг, предоставляемых администрацией и ее структурными подразделениями         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3760B7" w:rsidRPr="00331C6F" w:rsidTr="00233ABD">
        <w:trPr>
          <w:cantSplit/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Количество обращений заявителей в администрацию Александровского муниципального округа и ее структурные подразделения, для получения одной государственной или муниципальной услуги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3760B7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Время ожидания в очереди заявителей при обращении за предоставлением государственных и муниципальных услуг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Минута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3760B7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Доля населения Александровского муниципального округа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3760B7" w:rsidRPr="00331C6F" w:rsidTr="000C6BF0">
        <w:trPr>
          <w:cantSplit/>
          <w:trHeight w:val="298"/>
        </w:trPr>
        <w:tc>
          <w:tcPr>
            <w:tcW w:w="14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="00BF18F7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«Поддержка малого и среднего предпринимательства»</w:t>
            </w:r>
          </w:p>
        </w:tc>
      </w:tr>
      <w:tr w:rsidR="003760B7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Прирост численности рабочих мест на малых и средних предприятиях и у индивидуальных предпринимателей, осуществляющих деятельность на территории Александровского муниципального округа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3760B7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BF18F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Размер среднемесячной заработной платы на малых и средних предприятиях, осуществляющих деятельность на территории Александровского района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Рубли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28981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25100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BF18F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перевыполнен.</w:t>
            </w:r>
          </w:p>
        </w:tc>
      </w:tr>
      <w:tr w:rsidR="003760B7" w:rsidRPr="00331C6F" w:rsidTr="000C6BF0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BF18F7" w:rsidP="00376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Среднее количество обращений заявителей для получения одной государственной или муниципальной услуги, связанной со сферой предпринимательской деятельности, по результатам опроса получателей государственной или муниципальной услуги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B7" w:rsidRPr="003760B7" w:rsidRDefault="00BF18F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BF18F7" w:rsidRPr="00331C6F" w:rsidTr="00BF18F7">
        <w:trPr>
          <w:cantSplit/>
          <w:trHeight w:val="298"/>
        </w:trPr>
        <w:tc>
          <w:tcPr>
            <w:tcW w:w="14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F7" w:rsidRDefault="00BF18F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8F7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Программы: </w:t>
            </w:r>
            <w:r w:rsidRPr="00BF18F7">
              <w:rPr>
                <w:rFonts w:ascii="Times New Roman" w:eastAsia="Times New Roman" w:hAnsi="Times New Roman"/>
                <w:sz w:val="24"/>
                <w:szCs w:val="24"/>
              </w:rPr>
              <w:t>«Защита прав потребителей»</w:t>
            </w:r>
          </w:p>
        </w:tc>
      </w:tr>
      <w:tr w:rsidR="00BF18F7" w:rsidRPr="00331C6F" w:rsidTr="00BF18F7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8F7" w:rsidRPr="00B663ED" w:rsidRDefault="00BF18F7" w:rsidP="00BF18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8F7" w:rsidRPr="002E1C74" w:rsidRDefault="00BF18F7" w:rsidP="00BF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 xml:space="preserve">Количество размещенных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8F7" w:rsidRPr="002E1C74" w:rsidRDefault="00BF18F7" w:rsidP="00BF1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F7" w:rsidRPr="002E1C74" w:rsidRDefault="00B559F5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F7" w:rsidRPr="002E1C74" w:rsidRDefault="00B559F5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C74"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F7" w:rsidRPr="003760B7" w:rsidRDefault="0056231E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F7" w:rsidRDefault="00AE4594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56231E">
              <w:rPr>
                <w:rFonts w:ascii="Times New Roman" w:hAnsi="Times New Roman"/>
                <w:sz w:val="24"/>
                <w:szCs w:val="24"/>
              </w:rPr>
              <w:t>пере</w:t>
            </w:r>
            <w:r>
              <w:rPr>
                <w:rFonts w:ascii="Times New Roman" w:hAnsi="Times New Roman"/>
                <w:sz w:val="24"/>
                <w:szCs w:val="24"/>
              </w:rPr>
              <w:t>выполнен.</w:t>
            </w:r>
          </w:p>
        </w:tc>
      </w:tr>
    </w:tbl>
    <w:p w:rsidR="000C6BF0" w:rsidRPr="00331C6F" w:rsidRDefault="000C6BF0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D2742" w:rsidRPr="00331C6F" w:rsidRDefault="00BD274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lastRenderedPageBreak/>
        <w:t>Таблица 1</w:t>
      </w:r>
      <w:r w:rsidR="00BF18F7">
        <w:rPr>
          <w:rFonts w:ascii="Times New Roman" w:hAnsi="Times New Roman"/>
          <w:sz w:val="24"/>
          <w:szCs w:val="24"/>
        </w:rPr>
        <w:t>5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Отчет </w:t>
      </w:r>
    </w:p>
    <w:p w:rsidR="00BB4132" w:rsidRPr="007238D7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238D7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7238D7" w:rsidRPr="007238D7">
        <w:rPr>
          <w:rFonts w:ascii="Times New Roman" w:hAnsi="Times New Roman"/>
          <w:sz w:val="24"/>
          <w:szCs w:val="24"/>
        </w:rPr>
        <w:t>округа</w:t>
      </w:r>
      <w:r w:rsidRPr="007238D7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BB4132" w:rsidRPr="007238D7" w:rsidRDefault="00BB4132" w:rsidP="007238D7">
      <w:pPr>
        <w:pStyle w:val="a5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7238D7">
        <w:rPr>
          <w:rFonts w:ascii="Times New Roman" w:hAnsi="Times New Roman"/>
          <w:sz w:val="24"/>
          <w:szCs w:val="24"/>
        </w:rPr>
        <w:t xml:space="preserve"> на реализацию Программы </w:t>
      </w:r>
      <w:r w:rsidRPr="007238D7">
        <w:rPr>
          <w:rFonts w:ascii="Times New Roman" w:hAnsi="Times New Roman"/>
          <w:sz w:val="24"/>
          <w:szCs w:val="24"/>
          <w:lang w:eastAsia="ru-RU"/>
        </w:rPr>
        <w:t>«</w:t>
      </w:r>
      <w:r w:rsidR="007238D7" w:rsidRPr="007238D7">
        <w:rPr>
          <w:rFonts w:ascii="Times New Roman" w:hAnsi="Times New Roman"/>
          <w:sz w:val="24"/>
          <w:szCs w:val="24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</w:r>
      <w:r w:rsidRPr="007238D7">
        <w:rPr>
          <w:rFonts w:ascii="Times New Roman" w:hAnsi="Times New Roman"/>
          <w:sz w:val="24"/>
          <w:szCs w:val="24"/>
          <w:lang w:eastAsia="ru-RU"/>
        </w:rPr>
        <w:t>» за 20</w:t>
      </w:r>
      <w:r w:rsidR="007238D7" w:rsidRPr="007238D7">
        <w:rPr>
          <w:rFonts w:ascii="Times New Roman" w:hAnsi="Times New Roman"/>
          <w:sz w:val="24"/>
          <w:szCs w:val="24"/>
          <w:lang w:eastAsia="ru-RU"/>
        </w:rPr>
        <w:t>21</w:t>
      </w:r>
      <w:r w:rsidRPr="007238D7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14"/>
        <w:gridCol w:w="3012"/>
        <w:gridCol w:w="1080"/>
        <w:gridCol w:w="1068"/>
        <w:gridCol w:w="1065"/>
        <w:gridCol w:w="999"/>
        <w:gridCol w:w="1127"/>
        <w:gridCol w:w="1417"/>
        <w:gridCol w:w="1134"/>
      </w:tblGrid>
      <w:tr w:rsidR="00BB4132" w:rsidRPr="00331C6F" w:rsidTr="008F3B55">
        <w:tc>
          <w:tcPr>
            <w:tcW w:w="534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14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012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212" w:type="dxa"/>
            <w:gridSpan w:val="4"/>
            <w:vAlign w:val="center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678" w:type="dxa"/>
            <w:gridSpan w:val="3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F3B55" w:rsidRPr="00331C6F" w:rsidTr="008F3B55">
        <w:tc>
          <w:tcPr>
            <w:tcW w:w="534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68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065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9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12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331C6F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1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BB4132" w:rsidRPr="00331C6F" w:rsidTr="008F3B55">
        <w:trPr>
          <w:tblHeader/>
        </w:trPr>
        <w:tc>
          <w:tcPr>
            <w:tcW w:w="5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9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E556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CE5562" w:rsidRPr="00080973" w:rsidRDefault="00CE5562" w:rsidP="00CE55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</w:t>
            </w:r>
            <w:r w:rsidR="00EF2CFC"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Ставропольского края «</w:t>
            </w:r>
            <w:r w:rsidR="00EF2CFC" w:rsidRPr="00080973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80973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3012" w:type="dxa"/>
            <w:shd w:val="clear" w:color="auto" w:fill="auto"/>
          </w:tcPr>
          <w:p w:rsidR="00CE5562" w:rsidRPr="00080973" w:rsidRDefault="00CE5562" w:rsidP="0008097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а Ставропольского края (далее – администрация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097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E5562" w:rsidRPr="00080973" w:rsidRDefault="00CE5562" w:rsidP="0008097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Александровско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 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– МКУ МФЦ)</w:t>
            </w:r>
          </w:p>
        </w:tc>
        <w:tc>
          <w:tcPr>
            <w:tcW w:w="1080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1068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10</w:t>
            </w:r>
            <w:r w:rsidR="0031583B" w:rsidRPr="00080973">
              <w:rPr>
                <w:rFonts w:ascii="Times New Roman" w:hAnsi="Times New Roman"/>
                <w:sz w:val="24"/>
                <w:szCs w:val="24"/>
              </w:rPr>
              <w:t>857,92</w:t>
            </w:r>
          </w:p>
        </w:tc>
        <w:tc>
          <w:tcPr>
            <w:tcW w:w="1417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</w:t>
            </w:r>
            <w:r w:rsidR="0031583B" w:rsidRPr="00080973">
              <w:rPr>
                <w:rFonts w:ascii="Times New Roman" w:hAnsi="Times New Roman"/>
                <w:sz w:val="24"/>
                <w:szCs w:val="24"/>
              </w:rPr>
              <w:t>547,70</w:t>
            </w:r>
          </w:p>
        </w:tc>
        <w:tc>
          <w:tcPr>
            <w:tcW w:w="1134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</w:t>
            </w:r>
            <w:r w:rsidR="0031583B" w:rsidRPr="00080973">
              <w:rPr>
                <w:rFonts w:ascii="Times New Roman" w:hAnsi="Times New Roman"/>
                <w:sz w:val="24"/>
                <w:szCs w:val="24"/>
              </w:rPr>
              <w:t>476,12</w:t>
            </w:r>
          </w:p>
        </w:tc>
      </w:tr>
      <w:tr w:rsidR="0031583B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31583B" w:rsidRPr="00080973" w:rsidRDefault="0031583B" w:rsidP="003158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14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«Создание условий для оптимизации и повышения качества предоставления государственных и муниципальных услуг», всего      </w:t>
            </w:r>
          </w:p>
        </w:tc>
        <w:tc>
          <w:tcPr>
            <w:tcW w:w="3012" w:type="dxa"/>
            <w:shd w:val="clear" w:color="auto" w:fill="auto"/>
          </w:tcPr>
          <w:p w:rsidR="0031583B" w:rsidRPr="00080973" w:rsidRDefault="0031583B" w:rsidP="0008097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МКУ МФЦ</w:t>
            </w:r>
          </w:p>
        </w:tc>
        <w:tc>
          <w:tcPr>
            <w:tcW w:w="1080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10857,92</w:t>
            </w:r>
          </w:p>
        </w:tc>
        <w:tc>
          <w:tcPr>
            <w:tcW w:w="1417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134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31583B" w:rsidRPr="00080973" w:rsidRDefault="0031583B" w:rsidP="003158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3012" w:type="dxa"/>
            <w:shd w:val="clear" w:color="auto" w:fill="auto"/>
          </w:tcPr>
          <w:p w:rsidR="0031583B" w:rsidRPr="00080973" w:rsidRDefault="0031583B" w:rsidP="0008097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МКУ МФЦ</w:t>
            </w:r>
          </w:p>
        </w:tc>
        <w:tc>
          <w:tcPr>
            <w:tcW w:w="1080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9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11010</w:t>
            </w:r>
          </w:p>
        </w:tc>
        <w:tc>
          <w:tcPr>
            <w:tcW w:w="1127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10857,92</w:t>
            </w:r>
          </w:p>
        </w:tc>
        <w:tc>
          <w:tcPr>
            <w:tcW w:w="1417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134" w:type="dxa"/>
            <w:shd w:val="clear" w:color="auto" w:fill="auto"/>
          </w:tcPr>
          <w:p w:rsidR="0031583B" w:rsidRPr="00080973" w:rsidRDefault="0031583B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</w:tbl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F4C0B" w:rsidRPr="00331C6F" w:rsidRDefault="00AF4C0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F4C0B" w:rsidRDefault="00AF4C0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Pr="00331C6F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BB4132" w:rsidRPr="00331C6F" w:rsidRDefault="00BB413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lastRenderedPageBreak/>
        <w:t>Таблица 1</w:t>
      </w:r>
      <w:r w:rsidR="00080973">
        <w:rPr>
          <w:rFonts w:ascii="Times New Roman" w:hAnsi="Times New Roman"/>
          <w:sz w:val="24"/>
          <w:szCs w:val="24"/>
        </w:rPr>
        <w:t>6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Информация 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31583B">
        <w:rPr>
          <w:rFonts w:ascii="Times New Roman" w:hAnsi="Times New Roman"/>
          <w:sz w:val="24"/>
          <w:szCs w:val="24"/>
        </w:rPr>
        <w:t>округа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 Ставропольского края и юридических лиц на реализацию Программы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F626C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32"/>
        <w:gridCol w:w="4966"/>
        <w:gridCol w:w="1885"/>
        <w:gridCol w:w="1633"/>
      </w:tblGrid>
      <w:tr w:rsidR="0031583B" w:rsidRPr="00331C6F" w:rsidTr="00F626CF">
        <w:trPr>
          <w:cantSplit/>
          <w:trHeight w:val="1080"/>
        </w:trPr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№ п/п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  <w:rPr>
                <w:spacing w:val="-2"/>
              </w:rPr>
            </w:pPr>
            <w:r w:rsidRPr="00331C6F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Источники ресурсного обеспечения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Объемы финансового обеспечения по Программе</w:t>
            </w:r>
          </w:p>
        </w:tc>
        <w:tc>
          <w:tcPr>
            <w:tcW w:w="1633" w:type="dxa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Исполнение</w:t>
            </w:r>
          </w:p>
        </w:tc>
      </w:tr>
      <w:tr w:rsidR="0031583B" w:rsidRPr="00331C6F" w:rsidTr="00F6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5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84" w:rsidRPr="00331C6F" w:rsidRDefault="00F16E84" w:rsidP="00F16E84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84" w:rsidRPr="005C2316" w:rsidRDefault="00F16E84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 xml:space="preserve">Программа Александровского муниципального </w:t>
            </w:r>
            <w:r w:rsidR="0031583B" w:rsidRPr="005C2316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31583B" w:rsidRPr="005C2316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84" w:rsidRPr="005C2316" w:rsidRDefault="00F16E84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84" w:rsidRPr="005C2316" w:rsidRDefault="00F16E84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</w:t>
            </w:r>
            <w:r w:rsidR="0031583B" w:rsidRPr="005C2316">
              <w:rPr>
                <w:rFonts w:ascii="Times New Roman" w:hAnsi="Times New Roman"/>
                <w:sz w:val="24"/>
                <w:szCs w:val="24"/>
              </w:rPr>
              <w:t>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84" w:rsidRPr="005C2316" w:rsidRDefault="00F16E84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</w:t>
            </w:r>
            <w:r w:rsidR="0031583B" w:rsidRPr="005C2316">
              <w:rPr>
                <w:rFonts w:ascii="Times New Roman" w:hAnsi="Times New Roman"/>
                <w:sz w:val="24"/>
                <w:szCs w:val="24"/>
              </w:rPr>
              <w:t>476,12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331C6F" w:rsidRDefault="0031583B" w:rsidP="0031583B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Александровского муниципального округа Ставропольского края (далее – </w:t>
            </w:r>
            <w:r w:rsidR="00BA5DC0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округа),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5120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EF" w:rsidRPr="00331C6F" w:rsidRDefault="00B454EF" w:rsidP="00754815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 w:rsidR="00E563F5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Александровского муниципального </w:t>
            </w:r>
            <w:r w:rsidR="0031583B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Ставропольского края (далее – администрация </w:t>
            </w:r>
            <w:r w:rsidR="0031583B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B454EF" w:rsidRPr="005C2316" w:rsidRDefault="00B454EF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«Многофункциональный центр предоставления государственных и муниципальных услуг Александровско</w:t>
            </w:r>
            <w:r w:rsidR="0031583B" w:rsidRPr="005C2316">
              <w:rPr>
                <w:rFonts w:ascii="Times New Roman" w:hAnsi="Times New Roman"/>
                <w:sz w:val="24"/>
                <w:szCs w:val="24"/>
              </w:rPr>
              <w:t>го муниципального округа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края» (далее – МКУ МФЦ)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4B18B7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B454EF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454EF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EF" w:rsidRPr="005C2316" w:rsidRDefault="00B454EF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E563F5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3F5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331C6F" w:rsidRDefault="0031583B" w:rsidP="0031583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«Создание условий для оптимизации и повышения качества предоставления государственных и муниципальных услуг», всего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331C6F" w:rsidRDefault="0031583B" w:rsidP="0031583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BA5DC0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53" w:rsidRPr="00331C6F" w:rsidRDefault="005D375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53" w:rsidRPr="005C2316" w:rsidRDefault="005D3753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53" w:rsidRPr="005C2316" w:rsidRDefault="005D3753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5D3753" w:rsidRPr="005C2316" w:rsidRDefault="005D3753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 w:rsidR="005C2316">
              <w:rPr>
                <w:rFonts w:ascii="Times New Roman" w:hAnsi="Times New Roman"/>
                <w:sz w:val="24"/>
                <w:szCs w:val="24"/>
              </w:rPr>
              <w:t>и</w:t>
            </w:r>
            <w:r w:rsidR="00AF4C0B" w:rsidRPr="005C23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5DC0" w:rsidRPr="005C2316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D3753" w:rsidRPr="005C2316" w:rsidRDefault="005D3753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МКУ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53" w:rsidRPr="005C2316" w:rsidRDefault="005D3753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753" w:rsidRPr="005C2316" w:rsidRDefault="005D3753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D3753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53" w:rsidRPr="005C2316" w:rsidRDefault="005D3753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753" w:rsidRPr="005C2316" w:rsidRDefault="005D3753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D3753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331C6F" w:rsidRDefault="0031583B" w:rsidP="0031583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5C2316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31583B"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сновное мероприятие 1.1.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5C23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331C6F" w:rsidRDefault="0031583B" w:rsidP="0031583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BA5DC0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  <w:tr w:rsidR="0031583B" w:rsidRPr="00331C6F" w:rsidTr="00315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331C6F" w:rsidRDefault="0031583B" w:rsidP="0031583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31583B" w:rsidRPr="005C2316" w:rsidRDefault="0031583B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МКУ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11547,70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3B" w:rsidRPr="005C2316" w:rsidRDefault="0031583B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>11476,12</w:t>
            </w:r>
          </w:p>
        </w:tc>
      </w:tr>
    </w:tbl>
    <w:p w:rsidR="00BB4132" w:rsidRDefault="00BB4132" w:rsidP="00F626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BB4132" w:rsidSect="00331C6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4B7"/>
    <w:rsid w:val="00080973"/>
    <w:rsid w:val="00085D20"/>
    <w:rsid w:val="00090ACC"/>
    <w:rsid w:val="000B41D0"/>
    <w:rsid w:val="000C6BF0"/>
    <w:rsid w:val="000D6FBD"/>
    <w:rsid w:val="000E54AD"/>
    <w:rsid w:val="000F3365"/>
    <w:rsid w:val="00150085"/>
    <w:rsid w:val="00184719"/>
    <w:rsid w:val="00187BCB"/>
    <w:rsid w:val="001C74B7"/>
    <w:rsid w:val="001D6916"/>
    <w:rsid w:val="001E3531"/>
    <w:rsid w:val="00207306"/>
    <w:rsid w:val="00233ABD"/>
    <w:rsid w:val="00261BEF"/>
    <w:rsid w:val="002764EE"/>
    <w:rsid w:val="0029024D"/>
    <w:rsid w:val="002C3B3C"/>
    <w:rsid w:val="002E1C74"/>
    <w:rsid w:val="002F4675"/>
    <w:rsid w:val="00305E45"/>
    <w:rsid w:val="0031583B"/>
    <w:rsid w:val="00317433"/>
    <w:rsid w:val="00331C6F"/>
    <w:rsid w:val="00334095"/>
    <w:rsid w:val="003760B7"/>
    <w:rsid w:val="00392572"/>
    <w:rsid w:val="003A136E"/>
    <w:rsid w:val="003E296B"/>
    <w:rsid w:val="003F09B9"/>
    <w:rsid w:val="003F5A3F"/>
    <w:rsid w:val="004405D5"/>
    <w:rsid w:val="00443B5E"/>
    <w:rsid w:val="00443E06"/>
    <w:rsid w:val="004B18B7"/>
    <w:rsid w:val="004B321B"/>
    <w:rsid w:val="004E264F"/>
    <w:rsid w:val="00504DFE"/>
    <w:rsid w:val="005071B0"/>
    <w:rsid w:val="00512048"/>
    <w:rsid w:val="0052400A"/>
    <w:rsid w:val="0054277B"/>
    <w:rsid w:val="005445CA"/>
    <w:rsid w:val="0055127B"/>
    <w:rsid w:val="005542BE"/>
    <w:rsid w:val="0056231E"/>
    <w:rsid w:val="00594587"/>
    <w:rsid w:val="005B7CA7"/>
    <w:rsid w:val="005C1DD9"/>
    <w:rsid w:val="005C2316"/>
    <w:rsid w:val="005D0CDC"/>
    <w:rsid w:val="005D3753"/>
    <w:rsid w:val="005E1B59"/>
    <w:rsid w:val="005F2446"/>
    <w:rsid w:val="005F2905"/>
    <w:rsid w:val="006254C3"/>
    <w:rsid w:val="0067112C"/>
    <w:rsid w:val="00672672"/>
    <w:rsid w:val="006832EC"/>
    <w:rsid w:val="006904C9"/>
    <w:rsid w:val="00696A16"/>
    <w:rsid w:val="006C626F"/>
    <w:rsid w:val="006D0404"/>
    <w:rsid w:val="00705189"/>
    <w:rsid w:val="00706D4B"/>
    <w:rsid w:val="00716BB7"/>
    <w:rsid w:val="007238D7"/>
    <w:rsid w:val="00723934"/>
    <w:rsid w:val="00726D10"/>
    <w:rsid w:val="00754815"/>
    <w:rsid w:val="00784730"/>
    <w:rsid w:val="00793CED"/>
    <w:rsid w:val="007C3E12"/>
    <w:rsid w:val="00812285"/>
    <w:rsid w:val="008346FF"/>
    <w:rsid w:val="00861A38"/>
    <w:rsid w:val="008A3193"/>
    <w:rsid w:val="008F3B55"/>
    <w:rsid w:val="00993CF4"/>
    <w:rsid w:val="009946AD"/>
    <w:rsid w:val="009C1509"/>
    <w:rsid w:val="00A01E4D"/>
    <w:rsid w:val="00A657BB"/>
    <w:rsid w:val="00A77C23"/>
    <w:rsid w:val="00A85B78"/>
    <w:rsid w:val="00A94349"/>
    <w:rsid w:val="00AC64DC"/>
    <w:rsid w:val="00AE0FAB"/>
    <w:rsid w:val="00AE4594"/>
    <w:rsid w:val="00AF4C0B"/>
    <w:rsid w:val="00B454EF"/>
    <w:rsid w:val="00B559F5"/>
    <w:rsid w:val="00B70235"/>
    <w:rsid w:val="00BA5DC0"/>
    <w:rsid w:val="00BB4132"/>
    <w:rsid w:val="00BC6FBD"/>
    <w:rsid w:val="00BD2742"/>
    <w:rsid w:val="00BE775C"/>
    <w:rsid w:val="00BF18F7"/>
    <w:rsid w:val="00C47A3B"/>
    <w:rsid w:val="00C47E5D"/>
    <w:rsid w:val="00C5216D"/>
    <w:rsid w:val="00C85A7A"/>
    <w:rsid w:val="00CA7B33"/>
    <w:rsid w:val="00CE5562"/>
    <w:rsid w:val="00D11F3E"/>
    <w:rsid w:val="00D5033E"/>
    <w:rsid w:val="00D643B4"/>
    <w:rsid w:val="00D65F80"/>
    <w:rsid w:val="00D704FA"/>
    <w:rsid w:val="00D71D19"/>
    <w:rsid w:val="00D848FF"/>
    <w:rsid w:val="00DF7C88"/>
    <w:rsid w:val="00E563F5"/>
    <w:rsid w:val="00E76574"/>
    <w:rsid w:val="00E821F9"/>
    <w:rsid w:val="00E90492"/>
    <w:rsid w:val="00EA7B3C"/>
    <w:rsid w:val="00EB6AFA"/>
    <w:rsid w:val="00EC60F9"/>
    <w:rsid w:val="00EE0BC3"/>
    <w:rsid w:val="00EF2CFC"/>
    <w:rsid w:val="00F16E84"/>
    <w:rsid w:val="00F42FB9"/>
    <w:rsid w:val="00F626CF"/>
    <w:rsid w:val="00FB0992"/>
    <w:rsid w:val="00FE7FA3"/>
    <w:rsid w:val="00FF5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AE09"/>
  <w15:docId w15:val="{20E3F442-7403-4F16-91D2-2B39021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B7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702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11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A3"/>
    <w:uiPriority w:val="99"/>
    <w:rsid w:val="00085D20"/>
    <w:rPr>
      <w:rFonts w:cs="Pragmatica"/>
      <w:b/>
      <w:bCs/>
      <w:color w:val="000000"/>
      <w:sz w:val="28"/>
      <w:szCs w:val="28"/>
    </w:rPr>
  </w:style>
  <w:style w:type="paragraph" w:customStyle="1" w:styleId="ConsPlusNormal">
    <w:name w:val="ConsPlusNormal"/>
    <w:uiPriority w:val="99"/>
    <w:rsid w:val="004E26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">
    <w:name w:val="Основной текст Знак1"/>
    <w:link w:val="a4"/>
    <w:uiPriority w:val="99"/>
    <w:rsid w:val="00D5033E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4B321B"/>
    <w:pPr>
      <w:ind w:left="720"/>
      <w:contextualSpacing/>
    </w:pPr>
  </w:style>
  <w:style w:type="paragraph" w:customStyle="1" w:styleId="a6">
    <w:name w:val="Содержимое таблицы"/>
    <w:basedOn w:val="a"/>
    <w:rsid w:val="00696A1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C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B3C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55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1"/>
    <w:uiPriority w:val="99"/>
    <w:rsid w:val="0055127B"/>
    <w:pPr>
      <w:widowControl w:val="0"/>
      <w:shd w:val="clear" w:color="auto" w:fill="FFFFFF"/>
      <w:spacing w:before="1380" w:after="540" w:line="331" w:lineRule="exact"/>
      <w:ind w:hanging="360"/>
      <w:jc w:val="center"/>
    </w:pPr>
    <w:rPr>
      <w:rFonts w:ascii="Times New Roman" w:eastAsiaTheme="minorHAnsi" w:hAnsi="Times New Roman"/>
      <w:spacing w:val="3"/>
      <w:sz w:val="19"/>
      <w:szCs w:val="19"/>
    </w:rPr>
  </w:style>
  <w:style w:type="character" w:customStyle="1" w:styleId="a9">
    <w:name w:val="Основной текст Знак"/>
    <w:basedOn w:val="a0"/>
    <w:uiPriority w:val="99"/>
    <w:semiHidden/>
    <w:rsid w:val="0055127B"/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A657B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702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6D04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43B4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BF18F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F18F7"/>
    <w:rPr>
      <w:rFonts w:ascii="Calibri" w:eastAsia="Calibri" w:hAnsi="Calibri" w:cs="Times New Roman"/>
    </w:rPr>
  </w:style>
  <w:style w:type="character" w:customStyle="1" w:styleId="normaltextrun">
    <w:name w:val="normaltextrun"/>
    <w:rsid w:val="00392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9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A5697-703A-45F3-9E78-2FF9E2D0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Олеся В. Прядко</cp:lastModifiedBy>
  <cp:revision>3</cp:revision>
  <cp:lastPrinted>2022-03-10T13:39:00Z</cp:lastPrinted>
  <dcterms:created xsi:type="dcterms:W3CDTF">2022-03-11T10:32:00Z</dcterms:created>
  <dcterms:modified xsi:type="dcterms:W3CDTF">2022-03-11T11:26:00Z</dcterms:modified>
</cp:coreProperties>
</file>