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57" w:rsidRPr="00902206" w:rsidRDefault="00365157" w:rsidP="00365157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902206">
        <w:rPr>
          <w:rFonts w:ascii="Times New Roman" w:hAnsi="Times New Roman" w:cs="Arial"/>
          <w:noProof/>
          <w:color w:val="FF0000"/>
          <w:kern w:val="1"/>
          <w:sz w:val="28"/>
          <w:szCs w:val="24"/>
        </w:rPr>
        <w:drawing>
          <wp:inline distT="0" distB="0" distL="0" distR="0" wp14:anchorId="06FDFB96" wp14:editId="58A9668F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157" w:rsidRPr="00902206" w:rsidRDefault="00365157" w:rsidP="00365157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365157" w:rsidRPr="00902206" w:rsidRDefault="00365157" w:rsidP="00365157">
      <w:pPr>
        <w:spacing w:after="0" w:line="240" w:lineRule="auto"/>
        <w:jc w:val="center"/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</w:pPr>
      <w:r w:rsidRPr="00902206"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365157" w:rsidRPr="00902206" w:rsidRDefault="00365157" w:rsidP="00365157">
      <w:pPr>
        <w:spacing w:after="0" w:line="240" w:lineRule="auto"/>
        <w:jc w:val="center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365157" w:rsidRPr="00902206" w:rsidRDefault="00365157" w:rsidP="00365157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902206">
        <w:rPr>
          <w:rFonts w:ascii="Times New Roman" w:hAnsi="Times New Roman" w:cs="Arial"/>
          <w:kern w:val="1"/>
          <w:sz w:val="26"/>
          <w:szCs w:val="26"/>
          <w:lang w:eastAsia="ar-SA"/>
        </w:rPr>
        <w:t>АДМИНИСТРАЦИИ</w:t>
      </w:r>
    </w:p>
    <w:p w:rsidR="00365157" w:rsidRPr="00902206" w:rsidRDefault="00365157" w:rsidP="00365157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902206">
        <w:rPr>
          <w:rFonts w:ascii="Times New Roman" w:hAnsi="Times New Roman"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365157" w:rsidRPr="00902206" w:rsidRDefault="00365157" w:rsidP="00365157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902206">
        <w:rPr>
          <w:rFonts w:ascii="Times New Roman" w:hAnsi="Times New Roman" w:cs="Arial"/>
          <w:kern w:val="1"/>
          <w:sz w:val="26"/>
          <w:szCs w:val="26"/>
          <w:lang w:eastAsia="ar-SA"/>
        </w:rPr>
        <w:t>СТАВРОПОЛЬСКОГО КРАЯ</w:t>
      </w:r>
    </w:p>
    <w:p w:rsidR="00365157" w:rsidRPr="00902206" w:rsidRDefault="00365157" w:rsidP="00365157">
      <w:pPr>
        <w:spacing w:after="0" w:line="240" w:lineRule="auto"/>
        <w:rPr>
          <w:rFonts w:ascii="Times New Roman" w:hAnsi="Times New Roman" w:cs="Arial"/>
          <w:kern w:val="1"/>
          <w:sz w:val="24"/>
          <w:szCs w:val="28"/>
          <w:lang w:eastAsia="ar-SA"/>
        </w:rPr>
      </w:pPr>
    </w:p>
    <w:p w:rsidR="00365157" w:rsidRDefault="00365157" w:rsidP="00365157">
      <w:pPr>
        <w:spacing w:after="0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03 февраля 2023 г.                </w:t>
      </w:r>
      <w:r w:rsidRPr="00902206">
        <w:rPr>
          <w:rFonts w:ascii="Times New Roman" w:eastAsia="Calibri" w:hAnsi="Times New Roman"/>
          <w:sz w:val="28"/>
        </w:rPr>
        <w:t xml:space="preserve">   с. Александровское                                        № </w:t>
      </w:r>
      <w:r>
        <w:rPr>
          <w:rFonts w:ascii="Times New Roman" w:eastAsia="Calibri" w:hAnsi="Times New Roman"/>
          <w:sz w:val="28"/>
        </w:rPr>
        <w:t>65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365157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</w:t>
      </w:r>
      <w:bookmarkStart w:id="0" w:name="_GoBack"/>
      <w:bookmarkEnd w:id="0"/>
      <w:r w:rsidRPr="00333634">
        <w:rPr>
          <w:rFonts w:ascii="Times New Roman" w:hAnsi="Times New Roman"/>
          <w:sz w:val="28"/>
          <w:szCs w:val="28"/>
        </w:rPr>
        <w:t>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</w:t>
      </w:r>
      <w:r w:rsidR="00912DF8">
        <w:rPr>
          <w:rFonts w:ascii="Times New Roman" w:hAnsi="Times New Roman"/>
          <w:sz w:val="28"/>
          <w:szCs w:val="28"/>
        </w:rPr>
        <w:t>.</w:t>
      </w:r>
      <w:r w:rsidRPr="00333634">
        <w:rPr>
          <w:rFonts w:ascii="Times New Roman" w:hAnsi="Times New Roman"/>
          <w:sz w:val="28"/>
          <w:szCs w:val="28"/>
        </w:rPr>
        <w:t xml:space="preserve"> № 87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Default="00B24556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556">
        <w:rPr>
          <w:rFonts w:ascii="Times New Roman" w:hAnsi="Times New Roman"/>
          <w:sz w:val="28"/>
          <w:szCs w:val="28"/>
        </w:rPr>
        <w:t>На основании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                         от 04 декабря 2020 г</w:t>
      </w:r>
      <w:r w:rsidR="00912DF8">
        <w:rPr>
          <w:rFonts w:ascii="Times New Roman" w:hAnsi="Times New Roman"/>
          <w:sz w:val="28"/>
          <w:szCs w:val="28"/>
        </w:rPr>
        <w:t>.</w:t>
      </w:r>
      <w:r w:rsidRPr="00B24556">
        <w:rPr>
          <w:rFonts w:ascii="Times New Roman" w:hAnsi="Times New Roman"/>
          <w:sz w:val="28"/>
          <w:szCs w:val="28"/>
        </w:rPr>
        <w:t xml:space="preserve"> № 5 администрация Александровского муниципального округа Ставропольского края</w:t>
      </w:r>
    </w:p>
    <w:p w:rsidR="00B24556" w:rsidRPr="00B24556" w:rsidRDefault="00B24556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BB3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28 декабря 2020 г</w:t>
      </w:r>
      <w:r w:rsidR="00912DF8">
        <w:rPr>
          <w:rFonts w:ascii="Times New Roman" w:hAnsi="Times New Roman"/>
          <w:sz w:val="28"/>
          <w:szCs w:val="28"/>
        </w:rPr>
        <w:t>.</w:t>
      </w:r>
      <w:r w:rsidRPr="00333634">
        <w:rPr>
          <w:rFonts w:ascii="Times New Roman" w:hAnsi="Times New Roman"/>
          <w:sz w:val="28"/>
          <w:szCs w:val="28"/>
        </w:rPr>
        <w:t xml:space="preserve"> № 87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(с изменениями, внесенными постановлениями администрации Александровского муниципального округа Ставропольского края от 19 мая 2021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453, от 30 июня 2021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643, от 28 декабря 2021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1728, от 21 февраля 2022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 xml:space="preserve">141, от 28 июня </w:t>
      </w:r>
      <w:r w:rsidR="00B41492">
        <w:rPr>
          <w:rFonts w:ascii="Times New Roman" w:hAnsi="Times New Roman"/>
          <w:sz w:val="28"/>
          <w:szCs w:val="28"/>
        </w:rPr>
        <w:t xml:space="preserve">2022г. </w:t>
      </w:r>
      <w:r w:rsidRPr="00333634">
        <w:rPr>
          <w:rFonts w:ascii="Times New Roman" w:hAnsi="Times New Roman"/>
          <w:sz w:val="28"/>
          <w:szCs w:val="28"/>
        </w:rPr>
        <w:t>№ 692, от 29 сентября 2022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г. № 1049</w:t>
      </w:r>
      <w:r w:rsidR="004A4C0F">
        <w:rPr>
          <w:rFonts w:ascii="Times New Roman" w:hAnsi="Times New Roman"/>
          <w:sz w:val="28"/>
          <w:szCs w:val="28"/>
        </w:rPr>
        <w:t xml:space="preserve">, от 30 декабря </w:t>
      </w:r>
      <w:r w:rsidR="00B41492" w:rsidRPr="00B41492">
        <w:rPr>
          <w:rFonts w:ascii="Times New Roman" w:hAnsi="Times New Roman"/>
          <w:sz w:val="28"/>
          <w:szCs w:val="28"/>
        </w:rPr>
        <w:t>2022</w:t>
      </w:r>
      <w:r w:rsidR="00BB3D0F">
        <w:rPr>
          <w:rFonts w:ascii="Times New Roman" w:hAnsi="Times New Roman"/>
          <w:sz w:val="28"/>
          <w:szCs w:val="28"/>
        </w:rPr>
        <w:t xml:space="preserve"> </w:t>
      </w:r>
      <w:r w:rsidR="00B41492">
        <w:rPr>
          <w:rFonts w:ascii="Times New Roman" w:hAnsi="Times New Roman"/>
          <w:sz w:val="28"/>
          <w:szCs w:val="28"/>
        </w:rPr>
        <w:t xml:space="preserve">г. </w:t>
      </w:r>
      <w:r w:rsidR="004A4C0F">
        <w:rPr>
          <w:rFonts w:ascii="Times New Roman" w:hAnsi="Times New Roman"/>
          <w:sz w:val="28"/>
          <w:szCs w:val="28"/>
        </w:rPr>
        <w:t>№ 1459</w:t>
      </w:r>
      <w:r w:rsidRPr="00333634">
        <w:rPr>
          <w:rFonts w:ascii="Times New Roman" w:hAnsi="Times New Roman"/>
          <w:sz w:val="28"/>
          <w:szCs w:val="28"/>
        </w:rPr>
        <w:t>) (далее – Программа), следующие изменения:</w:t>
      </w:r>
    </w:p>
    <w:p w:rsidR="0099253A" w:rsidRPr="00333634" w:rsidRDefault="00333634" w:rsidP="0036515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99253A" w:rsidRPr="00333634" w:rsidRDefault="0099253A" w:rsidP="0036515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1"/>
        <w:gridCol w:w="5668"/>
      </w:tblGrid>
      <w:tr w:rsidR="0099253A" w:rsidRPr="00333634" w:rsidTr="00AD6A21">
        <w:tc>
          <w:tcPr>
            <w:tcW w:w="36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AD6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6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AD6A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4A4C0F">
              <w:rPr>
                <w:rFonts w:ascii="Times New Roman" w:hAnsi="Times New Roman"/>
                <w:sz w:val="28"/>
                <w:szCs w:val="28"/>
              </w:rPr>
              <w:t>898 6</w:t>
            </w:r>
            <w:r w:rsidR="00B84B29">
              <w:rPr>
                <w:rFonts w:ascii="Times New Roman" w:hAnsi="Times New Roman"/>
                <w:sz w:val="28"/>
                <w:szCs w:val="28"/>
              </w:rPr>
              <w:t>5</w:t>
            </w:r>
            <w:r w:rsidR="004A4C0F">
              <w:rPr>
                <w:rFonts w:ascii="Times New Roman" w:hAnsi="Times New Roman"/>
                <w:sz w:val="28"/>
                <w:szCs w:val="28"/>
              </w:rPr>
              <w:t>2</w:t>
            </w:r>
            <w:r w:rsidR="00B84B29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38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99253A" w:rsidRPr="00333634" w:rsidRDefault="00333634" w:rsidP="00AD6A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="00B84B29" w:rsidRPr="00B84B29">
              <w:rPr>
                <w:rFonts w:ascii="Times New Roman" w:hAnsi="Times New Roman"/>
                <w:sz w:val="28"/>
                <w:szCs w:val="28"/>
              </w:rPr>
              <w:t>898</w:t>
            </w:r>
            <w:r w:rsidR="00B84B2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A4C0F">
              <w:rPr>
                <w:rFonts w:ascii="Times New Roman" w:hAnsi="Times New Roman"/>
                <w:sz w:val="28"/>
                <w:szCs w:val="28"/>
              </w:rPr>
              <w:t>652</w:t>
            </w:r>
            <w:r w:rsidR="00B84B29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38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т. ч. по годам: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2021 г. – 163 691,17 тыс. руб.;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21</w:t>
            </w:r>
            <w:r w:rsidR="004A4C0F">
              <w:rPr>
                <w:rFonts w:ascii="Times New Roman" w:hAnsi="Times New Roman"/>
                <w:sz w:val="28"/>
                <w:szCs w:val="28"/>
              </w:rPr>
              <w:t>1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</w:t>
            </w:r>
            <w:r w:rsidR="004A4C0F">
              <w:rPr>
                <w:rFonts w:ascii="Times New Roman" w:hAnsi="Times New Roman"/>
                <w:sz w:val="28"/>
                <w:szCs w:val="28"/>
              </w:rPr>
              <w:t>224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14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2023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143 800,43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2024 г. – 126</w:t>
            </w:r>
            <w:r w:rsidR="008D0897">
              <w:rPr>
                <w:rFonts w:ascii="Times New Roman" w:hAnsi="Times New Roman"/>
                <w:sz w:val="28"/>
                <w:szCs w:val="28"/>
              </w:rPr>
              <w:t> 327,42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126 804,61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8D0897" w:rsidRPr="008D0897">
              <w:rPr>
                <w:rFonts w:ascii="Times New Roman" w:hAnsi="Times New Roman"/>
                <w:sz w:val="28"/>
                <w:szCs w:val="28"/>
              </w:rPr>
              <w:t xml:space="preserve">126 804,61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тыс. руб.»</w:t>
            </w:r>
            <w:r w:rsidR="00C868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253A" w:rsidRPr="00333634" w:rsidRDefault="0099253A" w:rsidP="0036515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1.2. В приложение 1 к Программе подпрограмме «Комплексное развитие сельских территорий Александровского муниципального округа»:</w:t>
      </w:r>
    </w:p>
    <w:p w:rsidR="0099253A" w:rsidRPr="00333634" w:rsidRDefault="00333634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1.2.1. В паспорте подпрограммы позицию «Объемы и источники финансового обеспечения подпрограммы» изложить в следующей редакции:</w:t>
      </w:r>
    </w:p>
    <w:p w:rsidR="0099253A" w:rsidRPr="00333634" w:rsidRDefault="0099253A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697"/>
      </w:tblGrid>
      <w:tr w:rsidR="0099253A" w:rsidRPr="00333634" w:rsidTr="00935942">
        <w:trPr>
          <w:trHeight w:val="200"/>
        </w:trPr>
        <w:tc>
          <w:tcPr>
            <w:tcW w:w="35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AD6A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6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3A" w:rsidRPr="00333634" w:rsidRDefault="00333634" w:rsidP="00AD6A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B84B29">
              <w:rPr>
                <w:rFonts w:ascii="Times New Roman" w:hAnsi="Times New Roman"/>
                <w:sz w:val="28"/>
                <w:szCs w:val="28"/>
              </w:rPr>
              <w:t>18</w:t>
            </w:r>
            <w:r w:rsidR="004A4C0F">
              <w:rPr>
                <w:rFonts w:ascii="Times New Roman" w:hAnsi="Times New Roman"/>
                <w:sz w:val="28"/>
                <w:szCs w:val="28"/>
              </w:rPr>
              <w:t>5 982,</w:t>
            </w:r>
            <w:r w:rsidR="00B84B29">
              <w:rPr>
                <w:rFonts w:ascii="Times New Roman" w:hAnsi="Times New Roman"/>
                <w:sz w:val="28"/>
                <w:szCs w:val="28"/>
              </w:rPr>
              <w:t>7</w:t>
            </w:r>
            <w:r w:rsidR="00B015FC">
              <w:rPr>
                <w:rFonts w:ascii="Times New Roman" w:hAnsi="Times New Roman"/>
                <w:sz w:val="28"/>
                <w:szCs w:val="28"/>
              </w:rPr>
              <w:t>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99253A" w:rsidRPr="00333634" w:rsidRDefault="00333634" w:rsidP="00AD6A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4A4C0F">
              <w:rPr>
                <w:rFonts w:ascii="Times New Roman" w:hAnsi="Times New Roman"/>
                <w:sz w:val="28"/>
                <w:szCs w:val="28"/>
              </w:rPr>
              <w:t>185</w:t>
            </w:r>
            <w:r w:rsidR="00B84B29">
              <w:rPr>
                <w:rFonts w:ascii="Times New Roman" w:hAnsi="Times New Roman"/>
                <w:sz w:val="28"/>
                <w:szCs w:val="28"/>
              </w:rPr>
              <w:t> </w:t>
            </w:r>
            <w:r w:rsidR="004A4C0F">
              <w:rPr>
                <w:rFonts w:ascii="Times New Roman" w:hAnsi="Times New Roman"/>
                <w:sz w:val="28"/>
                <w:szCs w:val="28"/>
              </w:rPr>
              <w:t>982</w:t>
            </w:r>
            <w:r w:rsidR="00B84B29">
              <w:rPr>
                <w:rFonts w:ascii="Times New Roman" w:hAnsi="Times New Roman"/>
                <w:sz w:val="28"/>
                <w:szCs w:val="28"/>
              </w:rPr>
              <w:t>,7</w:t>
            </w:r>
            <w:r w:rsidR="000C3DEB">
              <w:rPr>
                <w:rFonts w:ascii="Times New Roman" w:hAnsi="Times New Roman"/>
                <w:sz w:val="28"/>
                <w:szCs w:val="28"/>
              </w:rPr>
              <w:t>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т. ч. по годам: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 г. – 59 711,24 тыс. руб.;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4</w:t>
            </w:r>
            <w:r w:rsidR="004A4C0F">
              <w:rPr>
                <w:rFonts w:ascii="Times New Roman" w:hAnsi="Times New Roman"/>
                <w:sz w:val="28"/>
                <w:szCs w:val="28"/>
              </w:rPr>
              <w:t>6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</w:t>
            </w:r>
            <w:r w:rsidR="004A4C0F">
              <w:rPr>
                <w:rFonts w:ascii="Times New Roman" w:hAnsi="Times New Roman"/>
                <w:sz w:val="28"/>
                <w:szCs w:val="28"/>
              </w:rPr>
              <w:t>235</w:t>
            </w:r>
            <w:r w:rsidR="0018333B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6</w:t>
            </w:r>
            <w:r w:rsidR="001F409F">
              <w:rPr>
                <w:rFonts w:ascii="Times New Roman" w:hAnsi="Times New Roman"/>
                <w:sz w:val="28"/>
                <w:szCs w:val="28"/>
              </w:rPr>
              <w:t>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8D0897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 – 33 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,93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2024 г. – 15 494,39 тыс. руб.;</w:t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2025 г. – 15 488,2</w:t>
            </w:r>
            <w:r w:rsidR="000C3DEB">
              <w:rPr>
                <w:rFonts w:ascii="Times New Roman" w:hAnsi="Times New Roman"/>
                <w:sz w:val="28"/>
                <w:szCs w:val="28"/>
              </w:rPr>
              <w:t>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937F71" w:rsidP="00365157">
            <w:pPr>
              <w:widowControl w:val="0"/>
              <w:spacing w:after="0" w:line="240" w:lineRule="auto"/>
              <w:ind w:right="22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 – 15 488,2</w:t>
            </w:r>
            <w:r w:rsidR="000C3DEB">
              <w:rPr>
                <w:rFonts w:ascii="Times New Roman" w:hAnsi="Times New Roman"/>
                <w:sz w:val="28"/>
                <w:szCs w:val="28"/>
              </w:rPr>
              <w:t>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тыс. руб.».</w:t>
            </w:r>
          </w:p>
        </w:tc>
      </w:tr>
    </w:tbl>
    <w:p w:rsidR="0099253A" w:rsidRPr="00333634" w:rsidRDefault="0099253A" w:rsidP="0036515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36515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1.3. В паспорте подпрограммы «Развитие жилищно-коммунального хозяйства» приложения 2 к Программе позицию «Объемы и источники финансового обеспечения подпрограммы» изложить в следующей редакции:</w:t>
      </w:r>
    </w:p>
    <w:p w:rsidR="0099253A" w:rsidRPr="00333634" w:rsidRDefault="0099253A" w:rsidP="0036515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5743"/>
      </w:tblGrid>
      <w:tr w:rsidR="0099253A" w:rsidRPr="00333634" w:rsidTr="00935942">
        <w:tc>
          <w:tcPr>
            <w:tcW w:w="3544" w:type="dxa"/>
            <w:shd w:val="clear" w:color="auto" w:fill="auto"/>
          </w:tcPr>
          <w:p w:rsidR="0099253A" w:rsidRPr="00333634" w:rsidRDefault="00333634" w:rsidP="00AD6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743" w:type="dxa"/>
            <w:shd w:val="clear" w:color="auto" w:fill="auto"/>
          </w:tcPr>
          <w:p w:rsidR="0099253A" w:rsidRPr="00333634" w:rsidRDefault="00333634" w:rsidP="00AD6A2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 подпрограммы составит 113</w:t>
            </w:r>
            <w:r w:rsidR="004A4C0F">
              <w:rPr>
                <w:rFonts w:ascii="Times New Roman" w:hAnsi="Times New Roman"/>
                <w:sz w:val="28"/>
                <w:szCs w:val="28"/>
              </w:rPr>
              <w:t> 559</w:t>
            </w:r>
            <w:r w:rsidR="00B84B29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2</w:t>
            </w:r>
            <w:r w:rsidR="00937F71">
              <w:rPr>
                <w:rFonts w:ascii="Times New Roman" w:hAnsi="Times New Roman"/>
                <w:sz w:val="28"/>
                <w:szCs w:val="28"/>
              </w:rPr>
              <w:t>1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 </w:t>
            </w:r>
          </w:p>
          <w:p w:rsidR="0099253A" w:rsidRPr="00333634" w:rsidRDefault="00333634" w:rsidP="00AD6A2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за счет бюджета Александровского муниципального округа Ставропольского края (далее – бюджет округа) —113</w:t>
            </w:r>
            <w:r w:rsidR="004A4C0F">
              <w:rPr>
                <w:rFonts w:ascii="Times New Roman" w:hAnsi="Times New Roman"/>
                <w:sz w:val="28"/>
                <w:szCs w:val="28"/>
              </w:rPr>
              <w:t> 559</w:t>
            </w:r>
            <w:r w:rsidR="00B84B29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2</w:t>
            </w:r>
            <w:r w:rsidR="00937F71">
              <w:rPr>
                <w:rFonts w:ascii="Times New Roman" w:hAnsi="Times New Roman"/>
                <w:sz w:val="28"/>
                <w:szCs w:val="28"/>
              </w:rPr>
              <w:t>1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 г. – 9 236,91 тыс. руб.;</w:t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2022 г. –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61 </w:t>
            </w:r>
            <w:r w:rsidR="004A4C0F">
              <w:rPr>
                <w:rFonts w:ascii="Times New Roman" w:hAnsi="Times New Roman"/>
                <w:sz w:val="28"/>
                <w:szCs w:val="28"/>
              </w:rPr>
              <w:t>006</w:t>
            </w:r>
            <w:r w:rsidR="0018333B">
              <w:rPr>
                <w:rFonts w:ascii="Times New Roman" w:hAnsi="Times New Roman"/>
                <w:sz w:val="28"/>
                <w:szCs w:val="28"/>
              </w:rPr>
              <w:t>,</w:t>
            </w:r>
            <w:r w:rsidR="004A4C0F">
              <w:rPr>
                <w:rFonts w:ascii="Times New Roman" w:hAnsi="Times New Roman"/>
                <w:sz w:val="28"/>
                <w:szCs w:val="28"/>
              </w:rPr>
              <w:t>15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2023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9 955,30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10 905,39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99253A" w:rsidRPr="00333634" w:rsidRDefault="00333634" w:rsidP="00365157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8D0897">
              <w:rPr>
                <w:rFonts w:ascii="Times New Roman" w:hAnsi="Times New Roman"/>
                <w:sz w:val="28"/>
                <w:szCs w:val="28"/>
              </w:rPr>
              <w:t>11 227,7</w:t>
            </w:r>
            <w:r w:rsidR="00937F71">
              <w:rPr>
                <w:rFonts w:ascii="Times New Roman" w:hAnsi="Times New Roman"/>
                <w:sz w:val="28"/>
                <w:szCs w:val="28"/>
              </w:rPr>
              <w:t>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253A" w:rsidRPr="00333634" w:rsidRDefault="00333634" w:rsidP="0036515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2026 г. – 11</w:t>
            </w:r>
            <w:r w:rsidR="008D0897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8D0897">
              <w:rPr>
                <w:rFonts w:ascii="Times New Roman" w:hAnsi="Times New Roman"/>
                <w:sz w:val="28"/>
                <w:szCs w:val="28"/>
              </w:rPr>
              <w:t>27,7</w:t>
            </w:r>
            <w:r w:rsidR="00937F71">
              <w:rPr>
                <w:rFonts w:ascii="Times New Roman" w:hAnsi="Times New Roman"/>
                <w:sz w:val="28"/>
                <w:szCs w:val="28"/>
              </w:rPr>
              <w:t>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тыс. руб.»</w:t>
            </w:r>
            <w:r w:rsidR="00C868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253A" w:rsidRPr="00333634" w:rsidRDefault="00333634" w:rsidP="0036515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lastRenderedPageBreak/>
        <w:t>1.4. Приложение 8 Программы изложить в новой прилагаемой редакции.</w:t>
      </w:r>
    </w:p>
    <w:p w:rsidR="00935942" w:rsidRDefault="00935942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Ставропольского</w:t>
      </w:r>
      <w:r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</w:t>
      </w:r>
    </w:p>
    <w:p w:rsidR="0099253A" w:rsidRPr="00333634" w:rsidRDefault="0099253A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365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99253A" w:rsidRPr="00333634" w:rsidRDefault="0033363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  <w:r w:rsidR="00935942">
        <w:rPr>
          <w:rFonts w:ascii="Times New Roman" w:hAnsi="Times New Roman"/>
          <w:sz w:val="28"/>
          <w:szCs w:val="28"/>
        </w:rPr>
        <w:t xml:space="preserve">     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Л.А. Маковск</w:t>
      </w:r>
      <w:bookmarkStart w:id="1" w:name="Par512"/>
      <w:bookmarkEnd w:id="1"/>
      <w:r w:rsidRPr="00333634">
        <w:rPr>
          <w:rFonts w:ascii="Times New Roman" w:hAnsi="Times New Roman"/>
          <w:sz w:val="28"/>
          <w:szCs w:val="28"/>
        </w:rPr>
        <w:t>ая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rPr>
          <w:rFonts w:ascii="Times New Roman" w:hAnsi="Times New Roman"/>
          <w:sz w:val="28"/>
          <w:szCs w:val="28"/>
        </w:rPr>
        <w:sectPr w:rsidR="0099253A" w:rsidRPr="00333634" w:rsidSect="0047042F">
          <w:headerReference w:type="default" r:id="rId8"/>
          <w:pgSz w:w="11906" w:h="16838"/>
          <w:pgMar w:top="426" w:right="567" w:bottom="1134" w:left="1985" w:header="709" w:footer="709" w:gutter="0"/>
          <w:cols w:space="720"/>
          <w:titlePg/>
          <w:docGrid w:linePitch="299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493"/>
      </w:tblGrid>
      <w:tr w:rsidR="0047042F" w:rsidTr="0047042F">
        <w:tc>
          <w:tcPr>
            <w:tcW w:w="9634" w:type="dxa"/>
          </w:tcPr>
          <w:p w:rsidR="0047042F" w:rsidRDefault="0047042F" w:rsidP="00C86869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47042F" w:rsidRDefault="0047042F" w:rsidP="0047042F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47042F">
              <w:rPr>
                <w:sz w:val="28"/>
                <w:szCs w:val="28"/>
              </w:rPr>
              <w:t>Приложение 8</w:t>
            </w:r>
          </w:p>
          <w:p w:rsidR="0047042F" w:rsidRPr="0047042F" w:rsidRDefault="0047042F" w:rsidP="0047042F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  <w:p w:rsidR="0047042F" w:rsidRPr="0047042F" w:rsidRDefault="0047042F" w:rsidP="0047042F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47042F">
              <w:rPr>
                <w:sz w:val="28"/>
                <w:szCs w:val="28"/>
              </w:rPr>
              <w:t>к муниципальной программе</w:t>
            </w:r>
          </w:p>
          <w:p w:rsidR="0047042F" w:rsidRPr="0047042F" w:rsidRDefault="0047042F" w:rsidP="0047042F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47042F">
              <w:rPr>
                <w:sz w:val="28"/>
                <w:szCs w:val="28"/>
              </w:rPr>
              <w:t>Александровского муниципального</w:t>
            </w:r>
          </w:p>
          <w:p w:rsidR="0047042F" w:rsidRPr="0047042F" w:rsidRDefault="0047042F" w:rsidP="0047042F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47042F">
              <w:rPr>
                <w:sz w:val="28"/>
                <w:szCs w:val="28"/>
              </w:rPr>
              <w:t>округа Ставропольского края</w:t>
            </w:r>
          </w:p>
          <w:p w:rsidR="0047042F" w:rsidRPr="0047042F" w:rsidRDefault="0047042F" w:rsidP="0047042F">
            <w:pPr>
              <w:spacing w:after="0" w:line="240" w:lineRule="exact"/>
              <w:jc w:val="center"/>
              <w:rPr>
                <w:sz w:val="28"/>
                <w:szCs w:val="28"/>
              </w:rPr>
            </w:pPr>
            <w:r w:rsidRPr="0047042F">
              <w:rPr>
                <w:sz w:val="28"/>
                <w:szCs w:val="28"/>
              </w:rPr>
              <w:t>«Создание комфортных условий</w:t>
            </w:r>
          </w:p>
          <w:p w:rsidR="0047042F" w:rsidRDefault="0047042F" w:rsidP="00C86869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7042F" w:rsidRDefault="0047042F" w:rsidP="00C86869">
      <w:pPr>
        <w:spacing w:after="0" w:line="240" w:lineRule="exact"/>
        <w:ind w:firstLine="11057"/>
        <w:jc w:val="center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2860"/>
        <w:gridCol w:w="2896"/>
        <w:gridCol w:w="1454"/>
        <w:gridCol w:w="1554"/>
        <w:gridCol w:w="1426"/>
        <w:gridCol w:w="1483"/>
        <w:gridCol w:w="1425"/>
        <w:gridCol w:w="1511"/>
      </w:tblGrid>
      <w:tr w:rsidR="0099253A" w:rsidRPr="00333634">
        <w:trPr>
          <w:trHeight w:val="375"/>
        </w:trPr>
        <w:tc>
          <w:tcPr>
            <w:tcW w:w="1522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RANGE!A1:I227"/>
            <w:r w:rsidRPr="00333634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  <w:r w:rsidRPr="00333634">
              <w:rPr>
                <w:rFonts w:ascii="Times New Roman" w:hAnsi="Times New Roman"/>
                <w:sz w:val="28"/>
                <w:szCs w:val="28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99253A" w:rsidRPr="00333634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53A" w:rsidRPr="00333634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53A" w:rsidRPr="00333634">
        <w:trPr>
          <w:trHeight w:val="157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8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 рублей)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9253A" w:rsidRPr="00333634">
        <w:trPr>
          <w:trHeight w:val="25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163691,17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6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211 224,14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143800,43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126327,42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</w:tr>
      <w:tr w:rsidR="0099253A" w:rsidRPr="00333634">
        <w:trPr>
          <w:trHeight w:val="20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 бюджет муниципального округа),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163691,17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647CA" w:rsidP="00C6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143800,43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126327,42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D0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97">
              <w:rPr>
                <w:rFonts w:ascii="Times New Roman" w:hAnsi="Times New Roman"/>
                <w:sz w:val="28"/>
                <w:szCs w:val="28"/>
              </w:rPr>
              <w:t>126804,61</w:t>
            </w:r>
          </w:p>
        </w:tc>
      </w:tr>
      <w:tr w:rsidR="0099253A" w:rsidRPr="00333634" w:rsidTr="00C86869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C8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33 684,39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D43321" w:rsidRDefault="0018333B" w:rsidP="00C8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7371C4">
              <w:rPr>
                <w:rFonts w:ascii="Times New Roman" w:hAnsi="Times New Roman"/>
                <w:sz w:val="28"/>
                <w:szCs w:val="28"/>
              </w:rPr>
              <w:t> 047,46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C8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103,4</w:t>
            </w:r>
            <w:r w:rsidR="00937F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B6D34" w:rsidP="00C8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4 011,88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B6D34" w:rsidP="00C8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3 992,69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AB6D34" w:rsidP="00C8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D34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администрация Александровского муниципального округа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(далее – администрация округа)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64 588,91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E81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88 924,89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64 990,75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65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212,</w:t>
            </w:r>
            <w:r w:rsidR="000847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65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253,36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65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253,36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3 449,01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19 725,93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37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365,0</w:t>
            </w:r>
            <w:r w:rsidR="00937F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011,88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1AD">
              <w:rPr>
                <w:rFonts w:ascii="Times New Roman" w:hAnsi="Times New Roman"/>
                <w:sz w:val="28"/>
                <w:szCs w:val="28"/>
              </w:rPr>
              <w:t>3 992,69</w:t>
            </w:r>
          </w:p>
        </w:tc>
      </w:tr>
      <w:tr w:rsidR="0099253A" w:rsidRPr="00333634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18 674,13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453,26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4 894,29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17 024,25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056,</w:t>
            </w:r>
            <w:r w:rsidR="00D43321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2056,25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34 617,58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E81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75 556,</w:t>
            </w:r>
            <w:r w:rsidR="00E81299">
              <w:rPr>
                <w:rFonts w:ascii="Times New Roman" w:hAnsi="Times New Roman"/>
                <w:sz w:val="28"/>
                <w:szCs w:val="28"/>
              </w:rPr>
              <w:t>49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B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32</w:t>
            </w:r>
            <w:r w:rsidR="00AB6D34">
              <w:rPr>
                <w:rFonts w:ascii="Times New Roman" w:hAnsi="Times New Roman"/>
                <w:sz w:val="28"/>
                <w:szCs w:val="28"/>
              </w:rPr>
              <w:t> 255,42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27 098,36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27 365,65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27 365,65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40 130,59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3 460,56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5 767,15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855,56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6 592,86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4 618,69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4 648,09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4 648,09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1 123,60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6 648,55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D43321" w:rsidRDefault="0018333B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3321">
              <w:rPr>
                <w:rFonts w:ascii="Times New Roman" w:hAnsi="Times New Roman"/>
                <w:sz w:val="28"/>
                <w:szCs w:val="28"/>
              </w:rPr>
              <w:t> 866,56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37F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5 714,1</w:t>
            </w:r>
            <w:r w:rsidR="00937F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5 747,92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5 780,88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5 780,88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1062,28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11 802,18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7 568,59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6 777,72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5 037,54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5 060,87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5 060,87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5 237,44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4647CE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831,71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940,00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5 318,88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E81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689,9</w:t>
            </w:r>
            <w:r w:rsidR="00E812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4 569,82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4 585,73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4 600,9</w:t>
            </w:r>
            <w:r w:rsidR="000847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4 600,9</w:t>
            </w:r>
            <w:r w:rsidR="000847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4 597,44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207,40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4 793,01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4 828,78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4 864,1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4 864,1</w:t>
            </w:r>
            <w:r w:rsidR="00865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5 145,82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E81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5 095,6</w:t>
            </w:r>
            <w:r w:rsidR="00E81299">
              <w:rPr>
                <w:rFonts w:ascii="Times New Roman" w:hAnsi="Times New Roman"/>
                <w:sz w:val="28"/>
                <w:szCs w:val="28"/>
              </w:rPr>
              <w:t>6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6 001,0</w:t>
            </w:r>
            <w:r w:rsidR="00907F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4 328,83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4 347,50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4 347,50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887,3</w:t>
            </w:r>
            <w:r w:rsidR="00907F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5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6 530,53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8 005,78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07FF7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7 211,40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4 869,37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4 883,1</w:t>
            </w:r>
            <w:r w:rsidR="000847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084733">
              <w:rPr>
                <w:rFonts w:ascii="Times New Roman" w:hAnsi="Times New Roman"/>
                <w:sz w:val="28"/>
                <w:szCs w:val="28"/>
              </w:rPr>
              <w:t xml:space="preserve"> 883,16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1 270,58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5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Подпрограмма 1 «Комплексное развитие сельских территорий Александровского муниципального округа», всего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59 711,24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46 235,63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564,93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15 494,39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253A" w:rsidRPr="00333634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59 711,24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46 235,63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564,93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15 494,39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15 488,2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30 937,53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43321">
              <w:rPr>
                <w:rFonts w:ascii="Times New Roman" w:hAnsi="Times New Roman"/>
                <w:sz w:val="28"/>
                <w:szCs w:val="28"/>
              </w:rPr>
              <w:t> 080,33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9 885,</w:t>
            </w:r>
            <w:r w:rsidRPr="005C40F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12 816,58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07FF7" w:rsidP="005C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</w:t>
            </w:r>
            <w:r w:rsidR="005C40F2">
              <w:rPr>
                <w:rFonts w:ascii="Times New Roman" w:hAnsi="Times New Roman"/>
                <w:sz w:val="28"/>
                <w:szCs w:val="28"/>
              </w:rPr>
              <w:t>8</w:t>
            </w:r>
            <w:r w:rsidRPr="005C4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11 889,39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5C40F2" w:rsidRDefault="00907FF7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F2">
              <w:rPr>
                <w:rFonts w:ascii="Times New Roman" w:hAnsi="Times New Roman"/>
                <w:sz w:val="28"/>
                <w:szCs w:val="28"/>
              </w:rPr>
              <w:t>146,</w:t>
            </w:r>
            <w:r w:rsidR="005C40F2" w:rsidRPr="005C40F2">
              <w:rPr>
                <w:rFonts w:ascii="Times New Roman" w:hAnsi="Times New Roman"/>
                <w:sz w:val="28"/>
                <w:szCs w:val="28"/>
              </w:rPr>
              <w:t>8</w:t>
            </w:r>
            <w:r w:rsidRPr="005C40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5C40F2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F2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18 674,13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453,26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4 894,29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17 024,25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056,</w:t>
            </w:r>
            <w:r w:rsidR="00D43321">
              <w:rPr>
                <w:rFonts w:ascii="Times New Roman" w:hAnsi="Times New Roman"/>
                <w:sz w:val="28"/>
                <w:szCs w:val="28"/>
              </w:rPr>
              <w:t>66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2056,25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18 100,53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</w:t>
            </w:r>
            <w:r w:rsidR="00D43321">
              <w:rPr>
                <w:rFonts w:ascii="Times New Roman" w:hAnsi="Times New Roman"/>
                <w:sz w:val="28"/>
                <w:szCs w:val="28"/>
              </w:rPr>
              <w:t> 171,09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CD6B23" w:rsidRDefault="00333634" w:rsidP="00CD6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</w:t>
            </w:r>
            <w:r w:rsidR="00CD6B23">
              <w:rPr>
                <w:rFonts w:ascii="Times New Roman" w:hAnsi="Times New Roman"/>
                <w:sz w:val="28"/>
                <w:szCs w:val="28"/>
              </w:rPr>
              <w:t> </w:t>
            </w:r>
            <w:r w:rsidR="00CD6B23">
              <w:rPr>
                <w:rFonts w:ascii="Times New Roman" w:hAnsi="Times New Roman"/>
                <w:sz w:val="28"/>
                <w:szCs w:val="28"/>
                <w:lang w:val="en-US"/>
              </w:rPr>
              <w:t>884</w:t>
            </w:r>
            <w:r w:rsidR="00CD6B23">
              <w:rPr>
                <w:rFonts w:ascii="Times New Roman" w:hAnsi="Times New Roman"/>
                <w:sz w:val="28"/>
                <w:szCs w:val="28"/>
              </w:rPr>
              <w:t>,</w:t>
            </w:r>
            <w:r w:rsidR="00CD6B23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8 470,00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8 470,00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3 460,56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2 660,49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3321">
              <w:rPr>
                <w:rFonts w:ascii="Times New Roman" w:hAnsi="Times New Roman"/>
                <w:sz w:val="28"/>
                <w:szCs w:val="28"/>
              </w:rPr>
              <w:t> 098,21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2 964,63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960,87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1 123,60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2 273,63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876,45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8 152,49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3 794,37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2 544,42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5 237,44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831,71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940,00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2 617,01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344,63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878,64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8333B">
              <w:rPr>
                <w:rFonts w:ascii="Times New Roman" w:hAnsi="Times New Roman"/>
                <w:sz w:val="28"/>
                <w:szCs w:val="28"/>
              </w:rPr>
              <w:t>390,93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797,56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798,44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2 182,23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1 710,68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2 570,7</w:t>
            </w:r>
            <w:r w:rsidR="00907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887,35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3 469,94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579,43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3 704,39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1 401,19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1 270,58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12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 «Деятельность по обращению с животными без владельцев»,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603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</w:t>
            </w:r>
            <w:r w:rsidR="00603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603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</w:t>
            </w:r>
            <w:r w:rsidR="00603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 w:rsidP="00603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</w:t>
            </w:r>
            <w:r w:rsidR="00603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603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</w:t>
            </w:r>
            <w:r w:rsidR="00603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702,15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765,98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603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</w:t>
            </w:r>
            <w:r w:rsidR="00603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</w:tr>
      <w:tr w:rsidR="0099253A" w:rsidRPr="00333634">
        <w:trPr>
          <w:trHeight w:val="12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1.2. «Реализация инициативных проектов»,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20 028,69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13 504,54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18 206,02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62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20 028,69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13 504,54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18 206,02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9 520,76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3321">
              <w:rPr>
                <w:rFonts w:ascii="Times New Roman" w:hAnsi="Times New Roman"/>
                <w:sz w:val="28"/>
                <w:szCs w:val="28"/>
              </w:rPr>
              <w:t> 190,94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9 738,34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10 034,12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4 011,33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5 438,80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3 756,99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3 460,56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1 582,20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60,00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2 003,77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978,24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1 123,60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1 466,88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1 881,38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991,02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1 062,28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1 763,83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1 977,80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1 764,42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1 032,30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831,71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940,00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1 212,26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596,96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Отдел культуры администрации 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822,30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453,26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4 894,29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514,77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D4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8333B">
              <w:rPr>
                <w:rFonts w:ascii="Times New Roman" w:hAnsi="Times New Roman"/>
                <w:sz w:val="28"/>
                <w:szCs w:val="28"/>
              </w:rPr>
              <w:t> 056,</w:t>
            </w:r>
            <w:r w:rsidR="00D43321">
              <w:rPr>
                <w:rFonts w:ascii="Times New Roman" w:hAnsi="Times New Roman"/>
                <w:sz w:val="28"/>
                <w:szCs w:val="28"/>
              </w:rPr>
              <w:t>66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2 056,25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1 257,51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1 691,6</w:t>
            </w:r>
            <w:r w:rsidR="00907F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666,39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887,35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1 889,59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2 080,77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907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2 413,1</w:t>
            </w:r>
            <w:r w:rsidR="00907F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984,09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1 240,29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1 270,58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62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1.3. «Развитие сельских территорий Александровского муниципального округа»,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22 673,07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12 050,60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22 673,07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050,60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20 714,62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83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11 123,41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17 851,83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16 509,48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4 821,24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4 205,14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12 050,60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11 123,41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73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1.4. «Благоустройство территорий Александровского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округа», всего             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16 307,33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19 914,51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</w:t>
            </w:r>
            <w:r w:rsidR="007468D0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372E05">
              <w:rPr>
                <w:rFonts w:ascii="Times New Roman" w:hAnsi="Times New Roman"/>
                <w:sz w:val="28"/>
                <w:szCs w:val="28"/>
              </w:rPr>
              <w:t>12,09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15 347,58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084733">
              <w:rPr>
                <w:rFonts w:ascii="Times New Roman" w:hAnsi="Times New Roman"/>
                <w:sz w:val="28"/>
                <w:szCs w:val="28"/>
              </w:rPr>
              <w:t>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084733">
              <w:rPr>
                <w:rFonts w:ascii="Times New Roman" w:hAnsi="Times New Roman"/>
                <w:sz w:val="28"/>
                <w:szCs w:val="28"/>
              </w:rPr>
              <w:t>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16 307,33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19 914,51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</w:t>
            </w:r>
            <w:r w:rsidR="00372E05">
              <w:rPr>
                <w:rFonts w:ascii="Times New Roman" w:hAnsi="Times New Roman"/>
                <w:sz w:val="28"/>
                <w:szCs w:val="28"/>
              </w:rPr>
              <w:t> 212,09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15 347,58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0847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15 341,4</w:t>
            </w:r>
            <w:r w:rsidR="000847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8 066,41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159,76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74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8 445,29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8 470,00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1 078,29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038,21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960,87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806,75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995,07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761,83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761,60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1 567,42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816,57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1 404,75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44,63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1 296,18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1 296,1</w:t>
            </w:r>
            <w:r w:rsidR="000847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878,64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390,93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797,56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798,44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792,44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924,72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670,68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879,07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879,08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1 580,35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498,66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1291,28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1 401,19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1 401,30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Подпрограмма 2 «Развитие жилищно-коммунального хозяйства»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9 236,91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006,15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9 955,30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CD3A5A">
              <w:rPr>
                <w:rFonts w:ascii="Times New Roman" w:hAnsi="Times New Roman"/>
                <w:sz w:val="28"/>
                <w:szCs w:val="28"/>
              </w:rPr>
              <w:t> 905,39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192C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CD3A5A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11 227,7</w:t>
            </w:r>
            <w:r w:rsidR="00192C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9 236,91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006,15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A5A">
              <w:rPr>
                <w:rFonts w:ascii="Times New Roman" w:hAnsi="Times New Roman"/>
                <w:sz w:val="28"/>
                <w:szCs w:val="28"/>
              </w:rPr>
              <w:t>9 955,30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A5A">
              <w:rPr>
                <w:rFonts w:ascii="Times New Roman" w:hAnsi="Times New Roman"/>
                <w:sz w:val="28"/>
                <w:szCs w:val="28"/>
              </w:rPr>
              <w:t>10 905,39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DB02B5" w:rsidRDefault="00CD3A5A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B5">
              <w:rPr>
                <w:rFonts w:ascii="Times New Roman" w:hAnsi="Times New Roman"/>
                <w:sz w:val="28"/>
                <w:szCs w:val="28"/>
              </w:rPr>
              <w:t>11 227,7</w:t>
            </w:r>
            <w:r w:rsidR="00084733" w:rsidRPr="00DB02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DB02B5" w:rsidRDefault="00CD3A5A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2B5">
              <w:rPr>
                <w:rFonts w:ascii="Times New Roman" w:hAnsi="Times New Roman"/>
                <w:sz w:val="28"/>
                <w:szCs w:val="28"/>
              </w:rPr>
              <w:t>1</w:t>
            </w:r>
            <w:r w:rsidR="008651AD" w:rsidRPr="00DB02B5">
              <w:rPr>
                <w:rFonts w:ascii="Times New Roman" w:hAnsi="Times New Roman"/>
                <w:sz w:val="28"/>
                <w:szCs w:val="28"/>
              </w:rPr>
              <w:t>1 227,7</w:t>
            </w:r>
            <w:r w:rsidR="00084733" w:rsidRPr="00DB02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45 938,80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1 160,98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043,93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680,85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74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5 808,2</w:t>
            </w:r>
            <w:r w:rsidR="002F61D4">
              <w:rPr>
                <w:rFonts w:ascii="Times New Roman" w:hAnsi="Times New Roman"/>
                <w:sz w:val="28"/>
                <w:szCs w:val="28"/>
              </w:rPr>
              <w:t>1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CD3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4 639,71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061,78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6 562,09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6 794,58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7 036,35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7 036,35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40 130,59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359,00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657,05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464,47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479,04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494,20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494,20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893,98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1 014,86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924,93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941,94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959,84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959,84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347,63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448,42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364,29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374,05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384,22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384,22</w:t>
            </w:r>
          </w:p>
        </w:tc>
      </w:tr>
      <w:tr w:rsidR="0099253A" w:rsidRPr="00333634">
        <w:trPr>
          <w:trHeight w:val="18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176,12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378,43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262,72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272,63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282,94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282,94  </w:t>
            </w:r>
          </w:p>
        </w:tc>
      </w:tr>
      <w:tr w:rsidR="0099253A" w:rsidRPr="00333634">
        <w:trPr>
          <w:trHeight w:val="26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1 138,00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761,00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767,96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789,76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819,36</w:t>
            </w:r>
          </w:p>
        </w:tc>
      </w:tr>
      <w:tr w:rsidR="0099253A" w:rsidRPr="00333634">
        <w:trPr>
          <w:trHeight w:val="16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234,90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331,58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342,37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350,90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359,7</w:t>
            </w:r>
            <w:r w:rsidR="00192C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359,7</w:t>
            </w:r>
            <w:r w:rsidR="00192C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286,59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309,10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266,47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221,64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230,40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230,40</w:t>
            </w:r>
          </w:p>
        </w:tc>
      </w:tr>
      <w:tr w:rsidR="0099253A" w:rsidRPr="00333634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2.1. «Улучшение жилищных условий граждан, проживающих на сельских территориях»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5 144,25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A5A" w:rsidRPr="00333634" w:rsidRDefault="00CD3A5A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718,12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A5A" w:rsidRPr="00333634" w:rsidRDefault="00CD3A5A" w:rsidP="00CD3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5 144,25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718,12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699,42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4 619,43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4 862,56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680,85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660,66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4 619,43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5B23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627,62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с.Грушевского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221,95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35,84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37,27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59,74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2.2. «Содержание, ремонт и оборудование мест (площадок) ТКО»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1 522,45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F38A0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2519,98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393,83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409,67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1 522,45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F38A0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2519,98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393,83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409,67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425,94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F3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1 188,78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2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1 160,98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F3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2181,37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2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310,95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5F3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1 188,78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94,05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128,28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139,77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145,36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151,16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151,16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28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47,30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54,24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55,33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57,54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59,84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59,84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20,96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32,19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42,13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43,82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45,57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56,91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79,96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67,78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70,49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73,31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73,31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100,00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10,57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45,76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47,59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47,59</w:t>
            </w:r>
          </w:p>
        </w:tc>
      </w:tr>
      <w:tr w:rsidR="0099253A" w:rsidRPr="00333634">
        <w:trPr>
          <w:trHeight w:val="2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31,68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43,94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44,82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46,70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48,47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48,47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2.3. «Строительство, реконструкция, содержание сетей уличного освещения Александровского муниципального округа»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7 714,46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846,49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9 525,63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9 777,60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192C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192C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7 714,46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D821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</w:t>
            </w:r>
            <w:r w:rsidR="001B7E72">
              <w:rPr>
                <w:rFonts w:ascii="Times New Roman" w:hAnsi="Times New Roman"/>
                <w:sz w:val="28"/>
                <w:szCs w:val="28"/>
              </w:rPr>
              <w:t>8</w:t>
            </w:r>
            <w:r w:rsidR="002F61D4">
              <w:rPr>
                <w:rFonts w:ascii="Times New Roman" w:hAnsi="Times New Roman"/>
                <w:sz w:val="28"/>
                <w:szCs w:val="28"/>
              </w:rPr>
              <w:t>46,49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9 525,63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9 777,60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192C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10 102,3</w:t>
            </w:r>
            <w:r w:rsidR="00192C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4 545,66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7 438,07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6 422,32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6 649,22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6 885,19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6 885,19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359,00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F61D4">
              <w:rPr>
                <w:rFonts w:ascii="Times New Roman" w:hAnsi="Times New Roman"/>
                <w:sz w:val="28"/>
                <w:szCs w:val="28"/>
              </w:rPr>
              <w:t>35,10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428,63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441,77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455,44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455,44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846,68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960,62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869,60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884,40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326,67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322,16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330,23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338,65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338,65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119,21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238,73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194,94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202,14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209,63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209,63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1 038,00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761,00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767,96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789,76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819,3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819,3</w:t>
            </w:r>
            <w:r w:rsidR="0086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224,33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331,58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298,37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305,14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312,1</w:t>
            </w:r>
            <w:r w:rsidR="00192C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312,1</w:t>
            </w:r>
            <w:r w:rsidR="00192C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254,91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265,16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221,65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174,94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181,93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181,93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2.4 " Благоустройство парка Молодежный в селе Александровском Александровского муниципального округа Ставропольского края -3 я очередь"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495,43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495,43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2F61D4" w:rsidRPr="00333634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1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61D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61D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Default="002F61D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40 130,59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1D4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1D4" w:rsidRPr="00333634" w:rsidRDefault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2F61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42</w:t>
            </w:r>
            <w:r w:rsidR="002F61D4">
              <w:rPr>
                <w:rFonts w:ascii="Times New Roman" w:hAnsi="Times New Roman"/>
                <w:sz w:val="28"/>
                <w:szCs w:val="28"/>
              </w:rPr>
              <w:t> 495,43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40 130,59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Подпрограмма 3 «Развитие </w:t>
            </w: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12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3.1. «Разработка документации в области градостроительства и архитектуры»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бюджет муниципального округа,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5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99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8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1 866,50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Подпрограмма 4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10</w:t>
            </w:r>
            <w:r w:rsidR="00372E05">
              <w:rPr>
                <w:rFonts w:ascii="Times New Roman" w:hAnsi="Times New Roman"/>
                <w:sz w:val="28"/>
                <w:szCs w:val="28"/>
              </w:rPr>
              <w:t>2 115,86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100280,20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634047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372E05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102 115,86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100280,20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047" w:rsidRPr="00333634" w:rsidRDefault="00634047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99253A" w:rsidRPr="00333634">
        <w:trPr>
          <w:trHeight w:val="1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2 028,33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60 859,28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72E0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 1</w:t>
            </w:r>
            <w:r w:rsidR="00372E05">
              <w:rPr>
                <w:rFonts w:ascii="Times New Roman" w:hAnsi="Times New Roman"/>
                <w:sz w:val="28"/>
                <w:szCs w:val="28"/>
              </w:rPr>
              <w:t>97,88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0F7F43" w:rsidRDefault="00A531F2" w:rsidP="000F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64 843,9</w:t>
            </w:r>
            <w:r w:rsidR="000F7F4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865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64 384,54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64</w:t>
            </w:r>
            <w:r w:rsidR="008651AD">
              <w:rPr>
                <w:rFonts w:ascii="Times New Roman" w:hAnsi="Times New Roman"/>
                <w:sz w:val="28"/>
                <w:szCs w:val="28"/>
              </w:rPr>
              <w:t> 445,</w:t>
            </w:r>
            <w:r w:rsidR="00192CE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8651AD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64 445,</w:t>
            </w:r>
            <w:r w:rsidR="00192CE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99253A" w:rsidRPr="00333634">
        <w:trPr>
          <w:trHeight w:val="12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2 028,33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165F4E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</w:tr>
      <w:tr w:rsidR="0099253A" w:rsidRPr="00333634">
        <w:trPr>
          <w:trHeight w:val="2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11 877,34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12 323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63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11 809,2</w:t>
            </w:r>
            <w:r w:rsidR="00634047">
              <w:rPr>
                <w:rFonts w:ascii="Times New Roman" w:hAnsi="Times New Roman"/>
                <w:sz w:val="28"/>
                <w:szCs w:val="28"/>
              </w:rPr>
              <w:t>4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11 833,78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11 859,30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11 859,30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2 747,66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1</w:t>
            </w:r>
            <w:r w:rsidR="00372E05">
              <w:rPr>
                <w:rFonts w:ascii="Times New Roman" w:hAnsi="Times New Roman"/>
                <w:sz w:val="28"/>
                <w:szCs w:val="28"/>
              </w:rPr>
              <w:t>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0,</w:t>
            </w:r>
            <w:r w:rsidR="00372E05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3 163,76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3 178,78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</w:tr>
      <w:tr w:rsidR="0099253A" w:rsidRPr="00333634">
        <w:trPr>
          <w:trHeight w:val="2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4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3 480,94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3 975,25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4 027,34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4 044,15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4 059,44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4 059,44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3 302,06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372E05">
              <w:rPr>
                <w:rFonts w:ascii="Times New Roman" w:hAnsi="Times New Roman"/>
                <w:sz w:val="28"/>
                <w:szCs w:val="28"/>
              </w:rPr>
              <w:t> </w:t>
            </w:r>
            <w:r w:rsidR="001B7E72">
              <w:rPr>
                <w:rFonts w:ascii="Times New Roman" w:hAnsi="Times New Roman"/>
                <w:sz w:val="28"/>
                <w:szCs w:val="28"/>
              </w:rPr>
              <w:t>3</w:t>
            </w:r>
            <w:r w:rsidR="00372E05">
              <w:rPr>
                <w:rFonts w:ascii="Times New Roman" w:hAnsi="Times New Roman"/>
                <w:sz w:val="28"/>
                <w:szCs w:val="28"/>
              </w:rPr>
              <w:t>25,80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3 869,01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3 883,49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10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2 525,75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9</w:t>
            </w:r>
            <w:r w:rsidR="00372E05">
              <w:rPr>
                <w:rFonts w:ascii="Times New Roman" w:hAnsi="Times New Roman"/>
                <w:sz w:val="28"/>
                <w:szCs w:val="28"/>
              </w:rPr>
              <w:t>66,89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3 010,92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3 016,92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</w:tr>
      <w:tr w:rsidR="0099253A" w:rsidRPr="00333634">
        <w:trPr>
          <w:trHeight w:val="2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2 580,80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055,47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3 227,49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3 240,58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3 252,35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3 252,35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3 087,9</w:t>
            </w:r>
            <w:r w:rsidR="000847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3 098,86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2 774,00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1B7E72">
              <w:rPr>
                <w:rFonts w:ascii="Times New Roman" w:hAnsi="Times New Roman"/>
                <w:sz w:val="28"/>
                <w:szCs w:val="28"/>
              </w:rPr>
              <w:t>17,25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3 240,54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3 246,54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3 251,4</w:t>
            </w:r>
            <w:r w:rsidR="00192CE6">
              <w:rPr>
                <w:rFonts w:ascii="Times New Roman" w:hAnsi="Times New Roman"/>
                <w:sz w:val="28"/>
                <w:szCs w:val="28"/>
              </w:rPr>
              <w:t>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192CE6">
              <w:rPr>
                <w:rFonts w:ascii="Times New Roman" w:hAnsi="Times New Roman"/>
                <w:sz w:val="28"/>
                <w:szCs w:val="28"/>
              </w:rPr>
              <w:t xml:space="preserve"> 251,46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531F2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основное мероприятие 4.1. «Обеспечение реализации Программы»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округа, 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92 876,52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72E05">
              <w:rPr>
                <w:rFonts w:ascii="Times New Roman" w:hAnsi="Times New Roman"/>
                <w:sz w:val="28"/>
                <w:szCs w:val="28"/>
              </w:rPr>
              <w:t>2 115,86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100280,20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99927,64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100088,60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2 028,33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 w:rsidR="00A531F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531F2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60 859,28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72E05">
              <w:rPr>
                <w:rFonts w:ascii="Times New Roman" w:hAnsi="Times New Roman"/>
                <w:sz w:val="28"/>
                <w:szCs w:val="28"/>
              </w:rPr>
              <w:t>7 197,88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64 843,9</w:t>
            </w:r>
            <w:r w:rsidR="000847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64 384,5</w:t>
            </w:r>
            <w:r w:rsidR="00165F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64</w:t>
            </w:r>
            <w:r w:rsidR="00192CE6">
              <w:rPr>
                <w:rFonts w:ascii="Times New Roman" w:hAnsi="Times New Roman"/>
                <w:sz w:val="28"/>
                <w:szCs w:val="28"/>
              </w:rPr>
              <w:t> 445,89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1F2" w:rsidRPr="00333634" w:rsidRDefault="00A531F2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1F2">
              <w:rPr>
                <w:rFonts w:ascii="Times New Roman" w:hAnsi="Times New Roman"/>
                <w:sz w:val="28"/>
                <w:szCs w:val="28"/>
              </w:rPr>
              <w:t>6</w:t>
            </w:r>
            <w:r w:rsidR="00192CE6">
              <w:rPr>
                <w:rFonts w:ascii="Times New Roman" w:hAnsi="Times New Roman"/>
                <w:sz w:val="28"/>
                <w:szCs w:val="28"/>
              </w:rPr>
              <w:t>4 445,89</w:t>
            </w:r>
          </w:p>
        </w:tc>
      </w:tr>
      <w:tr w:rsidR="00A531F2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2 435,91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372E05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2 028,33</w:t>
            </w:r>
            <w:r w:rsidR="00A531F2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3 218,26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1F2" w:rsidRPr="00333634" w:rsidRDefault="00A531F2" w:rsidP="00A53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3 218,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Александровский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11 877,34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12 323,62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165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11 809,2</w:t>
            </w:r>
            <w:r w:rsidR="00165F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11 833,78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11 859,30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11 859,30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Грушевского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2 747,66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372E05">
              <w:rPr>
                <w:rFonts w:ascii="Times New Roman" w:hAnsi="Times New Roman"/>
                <w:sz w:val="28"/>
                <w:szCs w:val="28"/>
              </w:rPr>
              <w:t> 10</w:t>
            </w:r>
            <w:r w:rsidR="001B7E72">
              <w:rPr>
                <w:rFonts w:ascii="Times New Roman" w:hAnsi="Times New Roman"/>
                <w:sz w:val="28"/>
                <w:szCs w:val="28"/>
              </w:rPr>
              <w:t>0,</w:t>
            </w:r>
            <w:r w:rsidR="00372E05">
              <w:rPr>
                <w:rFonts w:ascii="Times New Roman" w:hAnsi="Times New Roman"/>
                <w:sz w:val="28"/>
                <w:szCs w:val="28"/>
              </w:rPr>
              <w:t>3</w:t>
            </w:r>
            <w:r w:rsidR="001B7E72">
              <w:rPr>
                <w:rFonts w:ascii="Times New Roman" w:hAnsi="Times New Roman"/>
                <w:sz w:val="28"/>
                <w:szCs w:val="28"/>
              </w:rPr>
              <w:t>0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3 163,76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3 178,78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3 193,02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Калиновский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3 480,94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B7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975,25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4 027,34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4 044,15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4 059,44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4 059,44</w:t>
            </w:r>
          </w:p>
        </w:tc>
      </w:tr>
      <w:tr w:rsidR="0099253A" w:rsidRPr="00333634" w:rsidTr="00603222">
        <w:trPr>
          <w:trHeight w:val="68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Круглолесский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3 302,06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372E05">
              <w:rPr>
                <w:rFonts w:ascii="Times New Roman" w:hAnsi="Times New Roman"/>
                <w:sz w:val="28"/>
                <w:szCs w:val="28"/>
              </w:rPr>
              <w:t> </w:t>
            </w:r>
            <w:r w:rsidR="008A162B">
              <w:rPr>
                <w:rFonts w:ascii="Times New Roman" w:hAnsi="Times New Roman"/>
                <w:sz w:val="28"/>
                <w:szCs w:val="28"/>
              </w:rPr>
              <w:t>3</w:t>
            </w:r>
            <w:r w:rsidR="00372E05">
              <w:rPr>
                <w:rFonts w:ascii="Times New Roman" w:hAnsi="Times New Roman"/>
                <w:sz w:val="28"/>
                <w:szCs w:val="28"/>
              </w:rPr>
              <w:t>25,80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3 869,01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3 883,49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3 896,65</w:t>
            </w:r>
          </w:p>
        </w:tc>
      </w:tr>
      <w:tr w:rsidR="0099253A" w:rsidRPr="00333634" w:rsidTr="00603222">
        <w:trPr>
          <w:trHeight w:val="5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Новокавказский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2 525,75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2</w:t>
            </w:r>
            <w:r w:rsidR="001F409F">
              <w:rPr>
                <w:rFonts w:ascii="Times New Roman" w:hAnsi="Times New Roman"/>
                <w:sz w:val="28"/>
                <w:szCs w:val="28"/>
              </w:rPr>
              <w:t> 966,89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3 010,92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3 016,92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3 021,83</w:t>
            </w:r>
          </w:p>
        </w:tc>
      </w:tr>
      <w:tr w:rsidR="0099253A" w:rsidRPr="00333634" w:rsidTr="00603222">
        <w:trPr>
          <w:trHeight w:val="5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603222">
        <w:trPr>
          <w:trHeight w:val="50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Саблинский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2 580,80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055,47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3 227,49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3 240,58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3 252,35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3 252,35  </w:t>
            </w:r>
          </w:p>
        </w:tc>
      </w:tr>
      <w:tr w:rsidR="0099253A" w:rsidRPr="00333634" w:rsidTr="00603222">
        <w:trPr>
          <w:trHeight w:val="5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 w:rsidTr="00603222">
        <w:trPr>
          <w:trHeight w:val="6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с. Северного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2 728,69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72E05" w:rsidP="00372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3 053,40</w:t>
            </w:r>
            <w:r w:rsidR="00333634" w:rsidRPr="003336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0847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3 087,9</w:t>
            </w:r>
            <w:r w:rsidR="000847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3 098,86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3 108,66</w:t>
            </w:r>
          </w:p>
        </w:tc>
      </w:tr>
      <w:tr w:rsidR="0099253A" w:rsidRPr="00333634" w:rsidTr="00603222">
        <w:trPr>
          <w:trHeight w:val="6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  <w:tr w:rsidR="0099253A" w:rsidRPr="00333634">
        <w:trPr>
          <w:trHeight w:val="3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Средненский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теротдел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2 774,00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 w:rsidP="008A1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</w:t>
            </w:r>
            <w:r w:rsidR="008A162B">
              <w:rPr>
                <w:rFonts w:ascii="Times New Roman" w:hAnsi="Times New Roman"/>
                <w:sz w:val="28"/>
                <w:szCs w:val="28"/>
              </w:rPr>
              <w:t> 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>1</w:t>
            </w:r>
            <w:r w:rsidR="008A162B">
              <w:rPr>
                <w:rFonts w:ascii="Times New Roman" w:hAnsi="Times New Roman"/>
                <w:sz w:val="28"/>
                <w:szCs w:val="28"/>
              </w:rPr>
              <w:t>17,25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3 240,54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3 246,54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3 251,46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 w:rsidP="0019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3 251,4</w:t>
            </w:r>
            <w:r w:rsidR="00192C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253A" w:rsidRPr="00333634" w:rsidTr="00603222">
        <w:trPr>
          <w:trHeight w:val="6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33634">
              <w:rPr>
                <w:rFonts w:ascii="Times New Roman" w:hAnsi="Times New Roman"/>
                <w:sz w:val="28"/>
                <w:szCs w:val="28"/>
              </w:rPr>
              <w:t>. краевой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3A" w:rsidRPr="00333634" w:rsidRDefault="00333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0,00  </w:t>
            </w:r>
          </w:p>
        </w:tc>
      </w:tr>
    </w:tbl>
    <w:p w:rsidR="00802DD6" w:rsidRPr="00333634" w:rsidRDefault="00802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Default="0099253A"/>
    <w:p w:rsidR="0047042F" w:rsidRDefault="0047042F"/>
    <w:p w:rsidR="0099253A" w:rsidRDefault="0047042F" w:rsidP="0047042F">
      <w:pPr>
        <w:jc w:val="center"/>
      </w:pPr>
      <w:r>
        <w:t>_____________________________________________</w:t>
      </w:r>
    </w:p>
    <w:sectPr w:rsidR="0099253A">
      <w:pgSz w:w="16838" w:h="11906" w:orient="landscape"/>
      <w:pgMar w:top="1985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25" w:rsidRDefault="00926C25" w:rsidP="0047042F">
      <w:pPr>
        <w:spacing w:after="0" w:line="240" w:lineRule="auto"/>
      </w:pPr>
      <w:r>
        <w:separator/>
      </w:r>
    </w:p>
  </w:endnote>
  <w:endnote w:type="continuationSeparator" w:id="0">
    <w:p w:rsidR="00926C25" w:rsidRDefault="00926C25" w:rsidP="0047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25" w:rsidRDefault="00926C25" w:rsidP="0047042F">
      <w:pPr>
        <w:spacing w:after="0" w:line="240" w:lineRule="auto"/>
      </w:pPr>
      <w:r>
        <w:separator/>
      </w:r>
    </w:p>
  </w:footnote>
  <w:footnote w:type="continuationSeparator" w:id="0">
    <w:p w:rsidR="00926C25" w:rsidRDefault="00926C25" w:rsidP="0047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71250"/>
      <w:docPartObj>
        <w:docPartGallery w:val="Page Numbers (Top of Page)"/>
        <w:docPartUnique/>
      </w:docPartObj>
    </w:sdtPr>
    <w:sdtContent>
      <w:p w:rsidR="0047042F" w:rsidRDefault="0047042F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E6">
          <w:rPr>
            <w:noProof/>
          </w:rPr>
          <w:t>17</w:t>
        </w:r>
        <w:r>
          <w:fldChar w:fldCharType="end"/>
        </w:r>
      </w:p>
    </w:sdtContent>
  </w:sdt>
  <w:p w:rsidR="0047042F" w:rsidRDefault="0047042F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408A3"/>
    <w:rsid w:val="00084733"/>
    <w:rsid w:val="000C3DEB"/>
    <w:rsid w:val="000D1652"/>
    <w:rsid w:val="000F7F43"/>
    <w:rsid w:val="00165F4E"/>
    <w:rsid w:val="0018333B"/>
    <w:rsid w:val="00192CE6"/>
    <w:rsid w:val="001B7E72"/>
    <w:rsid w:val="001F409F"/>
    <w:rsid w:val="0029678B"/>
    <w:rsid w:val="002F61D4"/>
    <w:rsid w:val="00333634"/>
    <w:rsid w:val="00365157"/>
    <w:rsid w:val="00372E05"/>
    <w:rsid w:val="004647CE"/>
    <w:rsid w:val="0047042F"/>
    <w:rsid w:val="004A4C0F"/>
    <w:rsid w:val="005743FE"/>
    <w:rsid w:val="005B2390"/>
    <w:rsid w:val="005C40F2"/>
    <w:rsid w:val="005F38A0"/>
    <w:rsid w:val="00603222"/>
    <w:rsid w:val="00634047"/>
    <w:rsid w:val="006C39E6"/>
    <w:rsid w:val="007371C4"/>
    <w:rsid w:val="007468D0"/>
    <w:rsid w:val="007B7CFA"/>
    <w:rsid w:val="00802DD6"/>
    <w:rsid w:val="008651AD"/>
    <w:rsid w:val="008A162B"/>
    <w:rsid w:val="008D0897"/>
    <w:rsid w:val="00907FF7"/>
    <w:rsid w:val="00912DF8"/>
    <w:rsid w:val="00926C25"/>
    <w:rsid w:val="00935942"/>
    <w:rsid w:val="00937F71"/>
    <w:rsid w:val="0099253A"/>
    <w:rsid w:val="00A15772"/>
    <w:rsid w:val="00A531F2"/>
    <w:rsid w:val="00AB6D34"/>
    <w:rsid w:val="00AC42DB"/>
    <w:rsid w:val="00AD6A21"/>
    <w:rsid w:val="00B015FC"/>
    <w:rsid w:val="00B24556"/>
    <w:rsid w:val="00B41492"/>
    <w:rsid w:val="00B84B29"/>
    <w:rsid w:val="00BB3D0F"/>
    <w:rsid w:val="00C647CA"/>
    <w:rsid w:val="00C86869"/>
    <w:rsid w:val="00CD3A5A"/>
    <w:rsid w:val="00CD6B23"/>
    <w:rsid w:val="00D43321"/>
    <w:rsid w:val="00DB02B5"/>
    <w:rsid w:val="00E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E679"/>
  <w15:docId w15:val="{F55EA7A3-F23B-4804-A34C-D8B87BDB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uiPriority w:val="9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A702-FCE6-4297-BEAF-6C0FDA88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24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Екатерина В.Фирсова</cp:lastModifiedBy>
  <cp:revision>15</cp:revision>
  <cp:lastPrinted>2023-02-07T07:49:00Z</cp:lastPrinted>
  <dcterms:created xsi:type="dcterms:W3CDTF">2023-01-19T07:00:00Z</dcterms:created>
  <dcterms:modified xsi:type="dcterms:W3CDTF">2023-02-07T07:57:00Z</dcterms:modified>
</cp:coreProperties>
</file>