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07" w:rsidRDefault="00F5790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F57907" w:rsidRDefault="00F57907" w:rsidP="00F57907">
      <w:pPr>
        <w:tabs>
          <w:tab w:val="left" w:pos="1134"/>
        </w:tabs>
        <w:spacing w:line="240" w:lineRule="exact"/>
        <w:jc w:val="right"/>
        <w:rPr>
          <w:b/>
          <w:sz w:val="28"/>
          <w:szCs w:val="28"/>
        </w:rPr>
      </w:pPr>
    </w:p>
    <w:p w:rsidR="000A3306" w:rsidRPr="000A3306" w:rsidRDefault="00962082" w:rsidP="000A3306">
      <w:pPr>
        <w:pStyle w:val="Default"/>
        <w:jc w:val="center"/>
        <w:rPr>
          <w:b/>
          <w:sz w:val="28"/>
          <w:szCs w:val="28"/>
        </w:rPr>
      </w:pPr>
      <w:r w:rsidRPr="000A3306">
        <w:rPr>
          <w:b/>
          <w:sz w:val="28"/>
          <w:szCs w:val="28"/>
        </w:rPr>
        <w:t>Порядок функционирования системы допуска</w:t>
      </w:r>
      <w:r w:rsidR="000A3306" w:rsidRPr="000A3306">
        <w:rPr>
          <w:b/>
          <w:sz w:val="28"/>
          <w:szCs w:val="28"/>
        </w:rPr>
        <w:t xml:space="preserve"> </w:t>
      </w:r>
      <w:r w:rsidR="000A3306" w:rsidRPr="000A3306">
        <w:rPr>
          <w:b/>
          <w:sz w:val="28"/>
          <w:szCs w:val="28"/>
        </w:rPr>
        <w:t>посетител</w:t>
      </w:r>
      <w:r w:rsidR="000A3306" w:rsidRPr="000A3306">
        <w:rPr>
          <w:b/>
          <w:sz w:val="28"/>
          <w:szCs w:val="28"/>
        </w:rPr>
        <w:t>ей</w:t>
      </w:r>
      <w:r w:rsidR="000A3306" w:rsidRPr="000A3306">
        <w:rPr>
          <w:b/>
          <w:sz w:val="28"/>
          <w:szCs w:val="28"/>
        </w:rPr>
        <w:t xml:space="preserve"> и работник</w:t>
      </w:r>
      <w:r w:rsidR="000A3306" w:rsidRPr="000A3306">
        <w:rPr>
          <w:b/>
          <w:sz w:val="28"/>
          <w:szCs w:val="28"/>
        </w:rPr>
        <w:t xml:space="preserve">ов </w:t>
      </w:r>
      <w:bookmarkStart w:id="0" w:name="_GoBack"/>
      <w:bookmarkEnd w:id="0"/>
      <w:r w:rsidR="000A3306" w:rsidRPr="000A3306">
        <w:rPr>
          <w:b/>
          <w:sz w:val="28"/>
          <w:szCs w:val="28"/>
        </w:rPr>
        <w:t xml:space="preserve">на </w:t>
      </w:r>
      <w:r w:rsidR="000A3306" w:rsidRPr="000A3306">
        <w:rPr>
          <w:b/>
          <w:sz w:val="28"/>
          <w:szCs w:val="28"/>
        </w:rPr>
        <w:t>предприяти</w:t>
      </w:r>
      <w:r w:rsidR="000A3306" w:rsidRPr="000A3306">
        <w:rPr>
          <w:b/>
          <w:sz w:val="28"/>
          <w:szCs w:val="28"/>
        </w:rPr>
        <w:t>я</w:t>
      </w:r>
      <w:r w:rsidR="000A3306" w:rsidRPr="000A3306">
        <w:rPr>
          <w:b/>
          <w:sz w:val="28"/>
          <w:szCs w:val="28"/>
        </w:rPr>
        <w:t xml:space="preserve"> общественного питания </w:t>
      </w:r>
      <w:r w:rsidR="000A3306" w:rsidRPr="000A3306">
        <w:rPr>
          <w:b/>
          <w:sz w:val="28"/>
          <w:szCs w:val="28"/>
        </w:rPr>
        <w:t xml:space="preserve"> (</w:t>
      </w:r>
      <w:r w:rsidR="000A3306" w:rsidRPr="000A3306">
        <w:rPr>
          <w:b/>
          <w:sz w:val="28"/>
          <w:szCs w:val="28"/>
        </w:rPr>
        <w:t>процедур</w:t>
      </w:r>
      <w:r w:rsidR="000A3306" w:rsidRPr="000A3306">
        <w:rPr>
          <w:b/>
          <w:sz w:val="28"/>
          <w:szCs w:val="28"/>
        </w:rPr>
        <w:t>а</w:t>
      </w:r>
      <w:r w:rsidR="000A3306" w:rsidRPr="000A3306">
        <w:rPr>
          <w:b/>
          <w:sz w:val="28"/>
          <w:szCs w:val="28"/>
        </w:rPr>
        <w:t xml:space="preserve"> регистрации посещения</w:t>
      </w:r>
      <w:r w:rsidR="000A3306" w:rsidRPr="000A3306">
        <w:rPr>
          <w:b/>
          <w:sz w:val="28"/>
          <w:szCs w:val="28"/>
        </w:rPr>
        <w:t>)</w:t>
      </w:r>
      <w:r w:rsidR="000A3306" w:rsidRPr="000A3306">
        <w:rPr>
          <w:b/>
          <w:sz w:val="28"/>
          <w:szCs w:val="28"/>
        </w:rPr>
        <w:t xml:space="preserve"> с использованием электронного сервиса (система QR)</w:t>
      </w:r>
      <w:r w:rsidR="000A3306" w:rsidRPr="000A3306">
        <w:rPr>
          <w:b/>
          <w:sz w:val="28"/>
          <w:szCs w:val="28"/>
        </w:rPr>
        <w:t xml:space="preserve">  </w:t>
      </w:r>
      <w:r w:rsidR="000A3306" w:rsidRPr="000A3306">
        <w:rPr>
          <w:b/>
          <w:sz w:val="28"/>
          <w:szCs w:val="28"/>
        </w:rPr>
        <w:t xml:space="preserve">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(26gosuslugi.ru) </w:t>
      </w:r>
    </w:p>
    <w:p w:rsidR="000A3306" w:rsidRPr="000A3306" w:rsidRDefault="000A3306" w:rsidP="000A3306">
      <w:pPr>
        <w:pStyle w:val="Default"/>
        <w:ind w:firstLine="567"/>
        <w:jc w:val="center"/>
        <w:rPr>
          <w:b/>
          <w:sz w:val="28"/>
          <w:szCs w:val="28"/>
        </w:rPr>
      </w:pPr>
    </w:p>
    <w:p w:rsidR="00CF7417" w:rsidRDefault="00CF7417" w:rsidP="00F57907">
      <w:pPr>
        <w:tabs>
          <w:tab w:val="left" w:pos="1134"/>
        </w:tabs>
        <w:spacing w:line="240" w:lineRule="exact"/>
        <w:jc w:val="center"/>
        <w:rPr>
          <w:b/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термины и сокращения:</w:t>
      </w:r>
    </w:p>
    <w:p w:rsidR="00CF7417" w:rsidRDefault="00CF7417">
      <w:pPr>
        <w:pStyle w:val="af5"/>
        <w:tabs>
          <w:tab w:val="left" w:pos="1134"/>
        </w:tabs>
        <w:ind w:left="0" w:firstLine="709"/>
        <w:rPr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>
        <w:rPr>
          <w:b/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– модуль регионального портала предоставления государственных услуг Ставропольского края 26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</w:t>
      </w:r>
      <w:r>
        <w:rPr>
          <w:sz w:val="28"/>
          <w:szCs w:val="28"/>
        </w:rPr>
        <w:t xml:space="preserve"> – организации и учреждения Ставропольского края, относящиеся к общественным местам, определенные Координатором.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Оператор</w:t>
      </w:r>
      <w:r>
        <w:rPr>
          <w:sz w:val="28"/>
          <w:szCs w:val="28"/>
        </w:rPr>
        <w:t xml:space="preserve"> – Государственное казенное учреждение Ставропольского края «Краевой центр информационных технологий»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Посетитель</w:t>
      </w:r>
      <w:r>
        <w:rPr>
          <w:sz w:val="28"/>
          <w:szCs w:val="28"/>
        </w:rPr>
        <w:t xml:space="preserve"> – граждане, посещающие</w:t>
      </w:r>
      <w:r w:rsidR="00F57907">
        <w:rPr>
          <w:sz w:val="28"/>
          <w:szCs w:val="28"/>
        </w:rPr>
        <w:t xml:space="preserve"> организации и учреждения </w:t>
      </w:r>
      <w:r>
        <w:rPr>
          <w:sz w:val="28"/>
          <w:szCs w:val="28"/>
        </w:rPr>
        <w:t>Ставропольского края, относящиеся к общественным местам.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Координатор</w:t>
      </w:r>
      <w:r>
        <w:rPr>
          <w:sz w:val="28"/>
          <w:szCs w:val="28"/>
        </w:rPr>
        <w:t xml:space="preserve"> – Министерство культуры Ставропольского края</w:t>
      </w:r>
      <w:r w:rsidR="0079329C">
        <w:rPr>
          <w:sz w:val="28"/>
          <w:szCs w:val="28"/>
        </w:rPr>
        <w:t>, министерство физической культуры и спорта Ставропольского края, к</w:t>
      </w:r>
      <w:r>
        <w:rPr>
          <w:sz w:val="28"/>
          <w:szCs w:val="28"/>
        </w:rPr>
        <w:t>омитет Ставропольского края по пищевой и перерабатывающей промышленности, торговле и лицензированию.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РПГУ СК </w:t>
      </w:r>
      <w:r>
        <w:rPr>
          <w:sz w:val="28"/>
          <w:szCs w:val="28"/>
        </w:rPr>
        <w:t xml:space="preserve">– Государственная информационная система Ставропольского края </w:t>
      </w:r>
      <w:r w:rsidR="00F57907">
        <w:rPr>
          <w:sz w:val="28"/>
          <w:szCs w:val="28"/>
        </w:rPr>
        <w:t>«</w:t>
      </w:r>
      <w:r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57907">
        <w:rPr>
          <w:sz w:val="28"/>
          <w:szCs w:val="28"/>
        </w:rPr>
        <w:t>».</w:t>
      </w:r>
    </w:p>
    <w:p w:rsidR="00CF7417" w:rsidRDefault="00CF74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>
        <w:rPr>
          <w:b/>
          <w:sz w:val="28"/>
          <w:szCs w:val="28"/>
          <w:lang w:val="en-US"/>
        </w:rPr>
        <w:t xml:space="preserve">QR </w:t>
      </w:r>
      <w:r>
        <w:rPr>
          <w:b/>
          <w:sz w:val="28"/>
          <w:szCs w:val="28"/>
        </w:rPr>
        <w:t>обеспечивает: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CF7417" w:rsidRDefault="009620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учета и расширения списка Участников;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регистрацию факта посещения организации/учреждения Посетителем;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оперативное выявление потенциального круга контактов, в случае установления у Посетителя диагноза COVID-19, а также их оповещение об угрозе заражения по электронной почте;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контроль доступа в организации и учреждения, основываясь на данных о подтвержденных диагнозах COVID-19.</w:t>
      </w:r>
    </w:p>
    <w:p w:rsidR="00CF7417" w:rsidRDefault="00CF74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регистрации Участников.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B3486" w:rsidRDefault="00962082" w:rsidP="00F57907">
      <w:pPr>
        <w:tabs>
          <w:tab w:val="left" w:pos="1134"/>
        </w:tabs>
        <w:ind w:right="-28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Участник направляет Заявление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присоединении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 (далее – Заявление) (Приложение 1)</w:t>
      </w:r>
      <w:r w:rsidR="002B3486">
        <w:rPr>
          <w:rFonts w:eastAsia="Calibri"/>
          <w:color w:val="000000"/>
          <w:sz w:val="28"/>
          <w:szCs w:val="28"/>
          <w:lang w:eastAsia="en-US"/>
        </w:rPr>
        <w:t xml:space="preserve"> Координатору.</w:t>
      </w:r>
    </w:p>
    <w:p w:rsidR="00CF7417" w:rsidRDefault="002B3486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Координатор, получив Заявление, определяет целесообразность присоединения участника к Системе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и перенаправляет Заявление Оператору</w:t>
      </w:r>
      <w:r w:rsidR="00962082">
        <w:rPr>
          <w:sz w:val="28"/>
          <w:szCs w:val="28"/>
        </w:rPr>
        <w:t xml:space="preserve"> на электронную почту </w:t>
      </w:r>
      <w:r w:rsidR="00962082">
        <w:rPr>
          <w:sz w:val="28"/>
          <w:szCs w:val="28"/>
          <w:lang w:val="en-US"/>
        </w:rPr>
        <w:t>qr</w:t>
      </w:r>
      <w:r w:rsidR="00962082">
        <w:rPr>
          <w:sz w:val="28"/>
          <w:szCs w:val="28"/>
        </w:rPr>
        <w:t>-</w:t>
      </w:r>
      <w:r w:rsidR="00962082">
        <w:rPr>
          <w:sz w:val="28"/>
          <w:szCs w:val="28"/>
          <w:lang w:val="en-US"/>
        </w:rPr>
        <w:t>kod</w:t>
      </w:r>
      <w:r w:rsidR="00962082">
        <w:rPr>
          <w:sz w:val="28"/>
          <w:szCs w:val="28"/>
        </w:rPr>
        <w:t>@</w:t>
      </w:r>
      <w:r w:rsidR="00962082">
        <w:rPr>
          <w:sz w:val="28"/>
          <w:szCs w:val="28"/>
          <w:lang w:val="en-US"/>
        </w:rPr>
        <w:t>stavregion</w:t>
      </w:r>
      <w:r w:rsidR="00962082">
        <w:rPr>
          <w:sz w:val="28"/>
          <w:szCs w:val="28"/>
        </w:rPr>
        <w:t>.</w:t>
      </w:r>
      <w:r w:rsidR="00962082">
        <w:rPr>
          <w:sz w:val="28"/>
          <w:szCs w:val="28"/>
          <w:lang w:val="en-US"/>
        </w:rPr>
        <w:t>ru</w:t>
      </w:r>
      <w:r w:rsidR="00962082">
        <w:rPr>
          <w:sz w:val="28"/>
          <w:szCs w:val="28"/>
        </w:rPr>
        <w:t>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регистрирует Участника в Системе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и направляет на электронную почту Участника сформированный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 организации или учреждения.</w:t>
      </w:r>
    </w:p>
    <w:p w:rsidR="002B3486" w:rsidRDefault="002B348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использования Системы </w:t>
      </w:r>
      <w:r>
        <w:rPr>
          <w:b/>
          <w:sz w:val="28"/>
          <w:szCs w:val="28"/>
          <w:lang w:val="en-US"/>
        </w:rPr>
        <w:t>QR</w:t>
      </w:r>
      <w:r>
        <w:rPr>
          <w:b/>
          <w:sz w:val="28"/>
          <w:szCs w:val="28"/>
        </w:rPr>
        <w:t>.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CF7417" w:rsidRDefault="00962082" w:rsidP="00F57907">
      <w:pPr>
        <w:pStyle w:val="af5"/>
        <w:numPr>
          <w:ilvl w:val="1"/>
          <w:numId w:val="1"/>
        </w:numPr>
        <w:tabs>
          <w:tab w:val="left" w:pos="1134"/>
          <w:tab w:val="left" w:pos="1418"/>
        </w:tabs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применением личного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 Посетителя.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Посетитель получает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-код, воспользовавшись виджетом </w:t>
      </w:r>
      <w:r w:rsidR="00F57907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</w:t>
      </w:r>
      <w:r w:rsidR="00F57907">
        <w:rPr>
          <w:sz w:val="28"/>
          <w:szCs w:val="28"/>
        </w:rPr>
        <w:t>»</w:t>
      </w:r>
      <w:r>
        <w:rPr>
          <w:sz w:val="28"/>
          <w:szCs w:val="28"/>
        </w:rPr>
        <w:t xml:space="preserve"> на главной странице РПГУ СК (26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Посетитель предъявляет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 при входе в заведение/организацию ответственному за пропускной режим сотруднику.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сотрудник сканирует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Посетителя сканером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-кодов, в результате чего получает информацию, не состоит ли Посетитель в базе данных людей с подтвержденным диагнозом COVID-19.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полученной информации ответственный сотрудник принимает решение о допуске/недопуске Посетителя в организацию/учреждение.</w:t>
      </w:r>
    </w:p>
    <w:p w:rsidR="00CF7417" w:rsidRDefault="00CF7417">
      <w:pPr>
        <w:tabs>
          <w:tab w:val="left" w:pos="1134"/>
          <w:tab w:val="left" w:pos="1418"/>
        </w:tabs>
        <w:ind w:left="567"/>
        <w:jc w:val="both"/>
        <w:rPr>
          <w:sz w:val="28"/>
          <w:szCs w:val="28"/>
        </w:rPr>
      </w:pPr>
    </w:p>
    <w:p w:rsidR="00CF7417" w:rsidRDefault="00962082" w:rsidP="00F57907">
      <w:pPr>
        <w:pStyle w:val="af5"/>
        <w:numPr>
          <w:ilvl w:val="1"/>
          <w:numId w:val="1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применением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-кода организации/учреждения (в случае отсутствия у Посетителя личного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-кода).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 размещает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организации/учреждения при </w:t>
      </w:r>
      <w:r w:rsidR="00F57907">
        <w:rPr>
          <w:sz w:val="28"/>
          <w:szCs w:val="28"/>
        </w:rPr>
        <w:t>входе в организацию/учреждение.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Пользователь, перед посещением организации/учреждения сканирует размещённый QR-код организации/учреждения с помощью мобильного приложения сканера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-кодов, в результате чего Посетитель перенаправляется на страницу регистрации. 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странице регистрации Посетителю необходимо ввести свой номер мобильного телефона в соответствующей форме и нажать кнопку «Отправить», в результате чего Посетитель получит СМС с кодом.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567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Посетитель предъявляет СМС с кодом ответственному сотруднику.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полученной информации ответственный сотрудник принимает решение о допуске/недопуске Посетителя в организацию/учреждение.</w:t>
      </w:r>
    </w:p>
    <w:p w:rsidR="00CF7417" w:rsidRDefault="00CF7417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Рекомендуется, чтобы все посетители, в том числе работники организации/учреждения, проходили процедуру регистрации по </w:t>
      </w:r>
      <w:r>
        <w:rPr>
          <w:b/>
          <w:i/>
          <w:sz w:val="28"/>
          <w:szCs w:val="28"/>
          <w:lang w:val="en-US"/>
        </w:rPr>
        <w:t>QR</w:t>
      </w:r>
      <w:r>
        <w:rPr>
          <w:b/>
          <w:i/>
          <w:sz w:val="28"/>
          <w:szCs w:val="28"/>
        </w:rPr>
        <w:t xml:space="preserve">-коду </w:t>
      </w:r>
      <w:r w:rsidR="00F5790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при каждом посещении регистрации/учреждения.</w:t>
      </w:r>
    </w:p>
    <w:p w:rsidR="00CF7417" w:rsidRDefault="00962082">
      <w:pPr>
        <w:tabs>
          <w:tab w:val="left" w:pos="113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7417" w:rsidRDefault="00CF7417">
      <w:pPr>
        <w:tabs>
          <w:tab w:val="left" w:pos="1134"/>
        </w:tabs>
        <w:jc w:val="both"/>
        <w:rPr>
          <w:sz w:val="28"/>
          <w:szCs w:val="28"/>
        </w:rPr>
      </w:pPr>
    </w:p>
    <w:p w:rsidR="00CF7417" w:rsidRDefault="00962082">
      <w:pPr>
        <w:tabs>
          <w:tab w:val="left" w:pos="1134"/>
        </w:tabs>
        <w:spacing w:line="240" w:lineRule="exact"/>
        <w:ind w:left="-426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Приложение 1</w:t>
      </w:r>
    </w:p>
    <w:p w:rsidR="00CF7417" w:rsidRDefault="00CF7417">
      <w:pPr>
        <w:tabs>
          <w:tab w:val="left" w:pos="1134"/>
        </w:tabs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962082">
      <w:pPr>
        <w:tabs>
          <w:tab w:val="left" w:pos="1134"/>
        </w:tabs>
        <w:spacing w:line="240" w:lineRule="exact"/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Заявление о присоединении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</w:t>
      </w:r>
    </w:p>
    <w:p w:rsidR="00CF7417" w:rsidRDefault="00CF7417">
      <w:pPr>
        <w:tabs>
          <w:tab w:val="left" w:pos="1134"/>
        </w:tabs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962082">
      <w:pPr>
        <w:tabs>
          <w:tab w:val="left" w:pos="1134"/>
        </w:tabs>
        <w:ind w:left="-567"/>
        <w:jc w:val="center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>(наименование организации, включая организационно-правовую форму)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CF7417" w:rsidRDefault="00CF7417">
      <w:pPr>
        <w:tabs>
          <w:tab w:val="left" w:pos="1134"/>
        </w:tabs>
        <w:ind w:left="-56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лице ______________________________________________________________, </w:t>
      </w:r>
    </w:p>
    <w:p w:rsidR="00CF7417" w:rsidRDefault="00962082">
      <w:pPr>
        <w:tabs>
          <w:tab w:val="left" w:pos="1134"/>
        </w:tabs>
        <w:ind w:left="-567"/>
        <w:jc w:val="center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>(должность, фамилия, имя, отчество руководителя организации)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____________________________________________________________________ </w:t>
      </w:r>
    </w:p>
    <w:p w:rsidR="00CF7417" w:rsidRDefault="00CF7417">
      <w:pPr>
        <w:tabs>
          <w:tab w:val="left" w:pos="1134"/>
        </w:tabs>
        <w:ind w:left="-56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spacing w:line="240" w:lineRule="exact"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присоединяется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-кода.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места нахождения: _______________________________________ </w:t>
      </w:r>
    </w:p>
    <w:p w:rsidR="00CF7417" w:rsidRDefault="00962082">
      <w:pPr>
        <w:tabs>
          <w:tab w:val="left" w:pos="1134"/>
        </w:tabs>
        <w:ind w:left="-567" w:firstLine="567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(адрес места нахождения юридического лица)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Государственный регистрационный номер записи о создании юридического лица (ОГРН):___________________________________________ 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Идентификационный номер налогоплательщика (ИНН) ____________</w:t>
      </w:r>
    </w:p>
    <w:p w:rsidR="00BC2B7B" w:rsidRDefault="00BC2B7B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BC2B7B" w:rsidRDefault="00BC2B7B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 ______________________________________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Сотрудник, уполномоченный по вопросам присоединения,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962082">
      <w:pPr>
        <w:tabs>
          <w:tab w:val="left" w:pos="1134"/>
        </w:tabs>
        <w:ind w:left="-567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(должность, ФИО, номер телефона)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CF7417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_____________________        ___________________                  _____________</w:t>
      </w:r>
    </w:p>
    <w:p w:rsidR="00CF7417" w:rsidRDefault="00962082">
      <w:pPr>
        <w:pBdr>
          <w:bottom w:val="single" w:sz="12" w:space="1" w:color="auto"/>
        </w:pBdr>
        <w:tabs>
          <w:tab w:val="left" w:pos="1134"/>
        </w:tabs>
        <w:ind w:left="-567"/>
        <w:jc w:val="both"/>
        <w:rPr>
          <w:rFonts w:eastAsia="Calibri"/>
          <w:spacing w:val="-3"/>
          <w:vertAlign w:val="superscript"/>
          <w:lang w:eastAsia="en-US"/>
        </w:rPr>
      </w:pPr>
      <w:r>
        <w:rPr>
          <w:rFonts w:eastAsia="Calibri"/>
          <w:spacing w:val="-3"/>
          <w:vertAlign w:val="superscript"/>
          <w:lang w:eastAsia="en-US"/>
        </w:rPr>
        <w:t>(должность руководителя организации)                                           (подпись)                                                                                      (ФИО)</w:t>
      </w:r>
    </w:p>
    <w:p w:rsidR="00CF7417" w:rsidRDefault="00962082">
      <w:pPr>
        <w:pBdr>
          <w:bottom w:val="single" w:sz="12" w:space="1" w:color="auto"/>
        </w:pBdr>
        <w:tabs>
          <w:tab w:val="left" w:pos="1134"/>
        </w:tabs>
        <w:ind w:left="-567" w:firstLine="567"/>
        <w:jc w:val="center"/>
        <w:rPr>
          <w:rFonts w:eastAsia="Calibri"/>
          <w:spacing w:val="-3"/>
          <w:lang w:eastAsia="en-US"/>
        </w:rPr>
      </w:pPr>
      <w:r>
        <w:rPr>
          <w:rFonts w:eastAsia="Calibri"/>
          <w:spacing w:val="-3"/>
          <w:lang w:eastAsia="en-US"/>
        </w:rPr>
        <w:t xml:space="preserve">                                                                                        М.П.</w:t>
      </w:r>
    </w:p>
    <w:p w:rsidR="00CF7417" w:rsidRDefault="00CF7417">
      <w:pPr>
        <w:tabs>
          <w:tab w:val="left" w:pos="1134"/>
        </w:tabs>
        <w:ind w:left="-567" w:firstLine="567"/>
        <w:jc w:val="center"/>
        <w:rPr>
          <w:rFonts w:eastAsia="Calibri"/>
          <w:spacing w:val="-3"/>
          <w:vertAlign w:val="superscript"/>
          <w:lang w:eastAsia="en-US"/>
        </w:rPr>
      </w:pPr>
    </w:p>
    <w:p w:rsidR="00CF7417" w:rsidRDefault="00CF7417">
      <w:pPr>
        <w:tabs>
          <w:tab w:val="left" w:pos="1134"/>
        </w:tabs>
        <w:ind w:left="-567"/>
        <w:rPr>
          <w:sz w:val="28"/>
          <w:szCs w:val="28"/>
        </w:rPr>
      </w:pPr>
    </w:p>
    <w:sectPr w:rsidR="00CF7417" w:rsidSect="007932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2D" w:rsidRDefault="00925C2D">
      <w:r>
        <w:separator/>
      </w:r>
    </w:p>
  </w:endnote>
  <w:endnote w:type="continuationSeparator" w:id="0">
    <w:p w:rsidR="00925C2D" w:rsidRDefault="0092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2D" w:rsidRDefault="00925C2D">
      <w:r>
        <w:separator/>
      </w:r>
    </w:p>
  </w:footnote>
  <w:footnote w:type="continuationSeparator" w:id="0">
    <w:p w:rsidR="00925C2D" w:rsidRDefault="0092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893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9329C" w:rsidRPr="0079329C" w:rsidRDefault="00471F31" w:rsidP="00F57907">
        <w:pPr>
          <w:pStyle w:val="aa"/>
          <w:ind w:right="-284"/>
          <w:jc w:val="right"/>
          <w:rPr>
            <w:sz w:val="28"/>
            <w:szCs w:val="28"/>
          </w:rPr>
        </w:pPr>
        <w:r w:rsidRPr="0079329C">
          <w:rPr>
            <w:sz w:val="28"/>
            <w:szCs w:val="28"/>
          </w:rPr>
          <w:fldChar w:fldCharType="begin"/>
        </w:r>
        <w:r w:rsidR="0079329C" w:rsidRPr="0079329C">
          <w:rPr>
            <w:sz w:val="28"/>
            <w:szCs w:val="28"/>
          </w:rPr>
          <w:instrText>PAGE   \* MERGEFORMAT</w:instrText>
        </w:r>
        <w:r w:rsidRPr="0079329C">
          <w:rPr>
            <w:sz w:val="28"/>
            <w:szCs w:val="28"/>
          </w:rPr>
          <w:fldChar w:fldCharType="separate"/>
        </w:r>
        <w:r w:rsidR="000A3306">
          <w:rPr>
            <w:noProof/>
            <w:sz w:val="28"/>
            <w:szCs w:val="28"/>
          </w:rPr>
          <w:t>2</w:t>
        </w:r>
        <w:r w:rsidRPr="0079329C">
          <w:rPr>
            <w:sz w:val="28"/>
            <w:szCs w:val="28"/>
          </w:rPr>
          <w:fldChar w:fldCharType="end"/>
        </w:r>
      </w:p>
    </w:sdtContent>
  </w:sdt>
  <w:p w:rsidR="0079329C" w:rsidRDefault="0079329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2BFB"/>
    <w:multiLevelType w:val="hybridMultilevel"/>
    <w:tmpl w:val="DF068E0A"/>
    <w:lvl w:ilvl="0" w:tplc="B9D825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96EB878">
      <w:start w:val="1"/>
      <w:numFmt w:val="lowerLetter"/>
      <w:lvlText w:val="%2."/>
      <w:lvlJc w:val="left"/>
      <w:pPr>
        <w:ind w:left="1440" w:hanging="360"/>
      </w:pPr>
    </w:lvl>
    <w:lvl w:ilvl="2" w:tplc="787A86A6">
      <w:start w:val="1"/>
      <w:numFmt w:val="lowerRoman"/>
      <w:lvlText w:val="%3."/>
      <w:lvlJc w:val="right"/>
      <w:pPr>
        <w:ind w:left="2160" w:hanging="180"/>
      </w:pPr>
    </w:lvl>
    <w:lvl w:ilvl="3" w:tplc="0F2E9804">
      <w:start w:val="1"/>
      <w:numFmt w:val="decimal"/>
      <w:lvlText w:val="%4."/>
      <w:lvlJc w:val="left"/>
      <w:pPr>
        <w:ind w:left="2880" w:hanging="360"/>
      </w:pPr>
    </w:lvl>
    <w:lvl w:ilvl="4" w:tplc="5E680F5A">
      <w:start w:val="1"/>
      <w:numFmt w:val="lowerLetter"/>
      <w:lvlText w:val="%5."/>
      <w:lvlJc w:val="left"/>
      <w:pPr>
        <w:ind w:left="3600" w:hanging="360"/>
      </w:pPr>
    </w:lvl>
    <w:lvl w:ilvl="5" w:tplc="771CEC7A">
      <w:start w:val="1"/>
      <w:numFmt w:val="lowerRoman"/>
      <w:lvlText w:val="%6."/>
      <w:lvlJc w:val="right"/>
      <w:pPr>
        <w:ind w:left="4320" w:hanging="180"/>
      </w:pPr>
    </w:lvl>
    <w:lvl w:ilvl="6" w:tplc="B1DA65EC">
      <w:start w:val="1"/>
      <w:numFmt w:val="decimal"/>
      <w:lvlText w:val="%7."/>
      <w:lvlJc w:val="left"/>
      <w:pPr>
        <w:ind w:left="5040" w:hanging="360"/>
      </w:pPr>
    </w:lvl>
    <w:lvl w:ilvl="7" w:tplc="70ACD602">
      <w:start w:val="1"/>
      <w:numFmt w:val="lowerLetter"/>
      <w:lvlText w:val="%8."/>
      <w:lvlJc w:val="left"/>
      <w:pPr>
        <w:ind w:left="5760" w:hanging="360"/>
      </w:pPr>
    </w:lvl>
    <w:lvl w:ilvl="8" w:tplc="C6CABF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84929"/>
    <w:multiLevelType w:val="hybridMultilevel"/>
    <w:tmpl w:val="BAF26610"/>
    <w:lvl w:ilvl="0" w:tplc="F1D62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A286908">
      <w:start w:val="1"/>
      <w:numFmt w:val="lowerLetter"/>
      <w:lvlText w:val="%2."/>
      <w:lvlJc w:val="left"/>
      <w:pPr>
        <w:ind w:left="1789" w:hanging="360"/>
      </w:pPr>
    </w:lvl>
    <w:lvl w:ilvl="2" w:tplc="E00A81C4">
      <w:start w:val="1"/>
      <w:numFmt w:val="lowerRoman"/>
      <w:lvlText w:val="%3."/>
      <w:lvlJc w:val="right"/>
      <w:pPr>
        <w:ind w:left="2509" w:hanging="180"/>
      </w:pPr>
    </w:lvl>
    <w:lvl w:ilvl="3" w:tplc="D0CCA8B8">
      <w:start w:val="1"/>
      <w:numFmt w:val="decimal"/>
      <w:lvlText w:val="%4."/>
      <w:lvlJc w:val="left"/>
      <w:pPr>
        <w:ind w:left="3229" w:hanging="360"/>
      </w:pPr>
    </w:lvl>
    <w:lvl w:ilvl="4" w:tplc="3B7450E6">
      <w:start w:val="1"/>
      <w:numFmt w:val="lowerLetter"/>
      <w:lvlText w:val="%5."/>
      <w:lvlJc w:val="left"/>
      <w:pPr>
        <w:ind w:left="3949" w:hanging="360"/>
      </w:pPr>
    </w:lvl>
    <w:lvl w:ilvl="5" w:tplc="F440EA3C">
      <w:start w:val="1"/>
      <w:numFmt w:val="lowerRoman"/>
      <w:lvlText w:val="%6."/>
      <w:lvlJc w:val="right"/>
      <w:pPr>
        <w:ind w:left="4669" w:hanging="180"/>
      </w:pPr>
    </w:lvl>
    <w:lvl w:ilvl="6" w:tplc="B3927170">
      <w:start w:val="1"/>
      <w:numFmt w:val="decimal"/>
      <w:lvlText w:val="%7."/>
      <w:lvlJc w:val="left"/>
      <w:pPr>
        <w:ind w:left="5389" w:hanging="360"/>
      </w:pPr>
    </w:lvl>
    <w:lvl w:ilvl="7" w:tplc="4F329042">
      <w:start w:val="1"/>
      <w:numFmt w:val="lowerLetter"/>
      <w:lvlText w:val="%8."/>
      <w:lvlJc w:val="left"/>
      <w:pPr>
        <w:ind w:left="6109" w:hanging="360"/>
      </w:pPr>
    </w:lvl>
    <w:lvl w:ilvl="8" w:tplc="D7A0C60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EA3D64"/>
    <w:multiLevelType w:val="multilevel"/>
    <w:tmpl w:val="77DC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17"/>
    <w:rsid w:val="000A3306"/>
    <w:rsid w:val="001220F9"/>
    <w:rsid w:val="002B3486"/>
    <w:rsid w:val="00471F31"/>
    <w:rsid w:val="00487478"/>
    <w:rsid w:val="005864D7"/>
    <w:rsid w:val="006864C5"/>
    <w:rsid w:val="0079329C"/>
    <w:rsid w:val="007A0769"/>
    <w:rsid w:val="00920046"/>
    <w:rsid w:val="00925C2D"/>
    <w:rsid w:val="00962082"/>
    <w:rsid w:val="00BC2B7B"/>
    <w:rsid w:val="00BC2F3E"/>
    <w:rsid w:val="00CF7417"/>
    <w:rsid w:val="00D16017"/>
    <w:rsid w:val="00E41348"/>
    <w:rsid w:val="00E83863"/>
    <w:rsid w:val="00F5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7D5F"/>
  <w15:docId w15:val="{2593A447-A501-4B25-B5FA-6DF6B93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07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7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7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7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A07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A07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A07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A07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76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7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7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7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7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7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7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7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A07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07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A07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07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07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7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7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07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0769"/>
    <w:rPr>
      <w:i/>
    </w:rPr>
  </w:style>
  <w:style w:type="paragraph" w:styleId="aa">
    <w:name w:val="header"/>
    <w:basedOn w:val="a"/>
    <w:link w:val="ab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769"/>
  </w:style>
  <w:style w:type="paragraph" w:styleId="ac">
    <w:name w:val="footer"/>
    <w:basedOn w:val="a"/>
    <w:link w:val="ad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0769"/>
  </w:style>
  <w:style w:type="paragraph" w:styleId="ae">
    <w:name w:val="caption"/>
    <w:basedOn w:val="a"/>
    <w:next w:val="a"/>
    <w:uiPriority w:val="35"/>
    <w:semiHidden/>
    <w:unhideWhenUsed/>
    <w:qFormat/>
    <w:rsid w:val="007A07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A0769"/>
  </w:style>
  <w:style w:type="table" w:styleId="af">
    <w:name w:val="Table Grid"/>
    <w:basedOn w:val="a1"/>
    <w:uiPriority w:val="59"/>
    <w:rsid w:val="007A07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A076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A076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76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7A076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A076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7A0769"/>
    <w:rPr>
      <w:sz w:val="18"/>
    </w:rPr>
  </w:style>
  <w:style w:type="character" w:styleId="af3">
    <w:name w:val="footnote reference"/>
    <w:basedOn w:val="a0"/>
    <w:uiPriority w:val="99"/>
    <w:unhideWhenUsed/>
    <w:rsid w:val="007A07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769"/>
    <w:pPr>
      <w:spacing w:after="57"/>
    </w:pPr>
  </w:style>
  <w:style w:type="paragraph" w:styleId="23">
    <w:name w:val="toc 2"/>
    <w:basedOn w:val="a"/>
    <w:next w:val="a"/>
    <w:uiPriority w:val="39"/>
    <w:unhideWhenUsed/>
    <w:rsid w:val="007A076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76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76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7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7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7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7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769"/>
    <w:pPr>
      <w:spacing w:after="57"/>
      <w:ind w:left="2268"/>
    </w:pPr>
  </w:style>
  <w:style w:type="paragraph" w:styleId="af4">
    <w:name w:val="TOC Heading"/>
    <w:uiPriority w:val="39"/>
    <w:unhideWhenUsed/>
    <w:rsid w:val="007A0769"/>
  </w:style>
  <w:style w:type="paragraph" w:styleId="af5">
    <w:name w:val="List Paragraph"/>
    <w:basedOn w:val="a"/>
    <w:uiPriority w:val="34"/>
    <w:qFormat/>
    <w:rsid w:val="007A0769"/>
    <w:pPr>
      <w:ind w:left="720"/>
      <w:contextualSpacing/>
    </w:pPr>
  </w:style>
  <w:style w:type="paragraph" w:customStyle="1" w:styleId="Default">
    <w:name w:val="Default"/>
    <w:rsid w:val="000A33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Кононов Павел Александрович</dc:creator>
  <cp:lastModifiedBy>Виктория В. Иванова</cp:lastModifiedBy>
  <cp:revision>2</cp:revision>
  <dcterms:created xsi:type="dcterms:W3CDTF">2020-11-23T07:27:00Z</dcterms:created>
  <dcterms:modified xsi:type="dcterms:W3CDTF">2020-11-23T07:27:00Z</dcterms:modified>
</cp:coreProperties>
</file>