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D0D7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A041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Ставропольского края от 04.05.2009 N 25-кз</w:t>
            </w:r>
            <w:r>
              <w:rPr>
                <w:sz w:val="48"/>
                <w:szCs w:val="48"/>
              </w:rPr>
              <w:br/>
              <w:t>(ред. от 12.05.2021)</w:t>
            </w:r>
            <w:r>
              <w:rPr>
                <w:sz w:val="48"/>
                <w:szCs w:val="48"/>
              </w:rPr>
              <w:br/>
              <w:t>"О противодействии коррупции в Ставропольском крае"</w:t>
            </w:r>
            <w:r>
              <w:rPr>
                <w:sz w:val="48"/>
                <w:szCs w:val="48"/>
              </w:rPr>
              <w:br/>
              <w:t>(принят Государственной Думой Ставропольского края 22.04.2009)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A041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A041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041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A0414">
            <w:pPr>
              <w:pStyle w:val="ConsPlusNormal"/>
              <w:outlineLvl w:val="0"/>
            </w:pPr>
            <w:r>
              <w:t>04 мая 2009 года</w:t>
            </w:r>
          </w:p>
        </w:tc>
        <w:tc>
          <w:tcPr>
            <w:tcW w:w="5103" w:type="dxa"/>
          </w:tcPr>
          <w:p w:rsidR="00000000" w:rsidRDefault="008A0414">
            <w:pPr>
              <w:pStyle w:val="ConsPlusNormal"/>
              <w:jc w:val="right"/>
              <w:outlineLvl w:val="0"/>
            </w:pPr>
            <w:r>
              <w:t>N 25-кз</w:t>
            </w:r>
          </w:p>
        </w:tc>
      </w:tr>
    </w:tbl>
    <w:p w:rsidR="00000000" w:rsidRDefault="008A04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jc w:val="center"/>
      </w:pPr>
      <w:r>
        <w:t>ЗАКОН</w:t>
      </w:r>
    </w:p>
    <w:p w:rsidR="00000000" w:rsidRDefault="008A0414">
      <w:pPr>
        <w:pStyle w:val="ConsPlusTitle"/>
        <w:jc w:val="center"/>
      </w:pPr>
      <w:r>
        <w:t>СТАВРОПОЛЬСКОГО КРАЯ</w:t>
      </w:r>
    </w:p>
    <w:p w:rsidR="00000000" w:rsidRDefault="008A0414">
      <w:pPr>
        <w:pStyle w:val="ConsPlusTitle"/>
        <w:jc w:val="center"/>
      </w:pPr>
    </w:p>
    <w:p w:rsidR="00000000" w:rsidRDefault="008A0414">
      <w:pPr>
        <w:pStyle w:val="ConsPlusTitle"/>
        <w:jc w:val="center"/>
      </w:pPr>
      <w:r>
        <w:t>О ПРОТИВОДЕЙСТВИИ КОРРУПЦИИ В СТАВРОПОЛЬСКОМ КРАЕ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right"/>
      </w:pPr>
      <w:r>
        <w:t>Принят</w:t>
      </w:r>
    </w:p>
    <w:p w:rsidR="00000000" w:rsidRDefault="008A0414">
      <w:pPr>
        <w:pStyle w:val="ConsPlusNormal"/>
        <w:jc w:val="right"/>
      </w:pPr>
      <w:r>
        <w:t>Государственной Думой</w:t>
      </w:r>
    </w:p>
    <w:p w:rsidR="00000000" w:rsidRDefault="008A0414">
      <w:pPr>
        <w:pStyle w:val="ConsPlusNormal"/>
        <w:jc w:val="right"/>
      </w:pPr>
      <w:r>
        <w:t>Ставропольского края</w:t>
      </w:r>
    </w:p>
    <w:p w:rsidR="00000000" w:rsidRDefault="008A0414">
      <w:pPr>
        <w:pStyle w:val="ConsPlusNormal"/>
        <w:jc w:val="right"/>
      </w:pPr>
      <w:r>
        <w:t>22 апреля 2009 года</w:t>
      </w:r>
    </w:p>
    <w:p w:rsidR="00000000" w:rsidRDefault="008A04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29.12.2009 </w:t>
            </w:r>
            <w:hyperlink r:id="rId10" w:history="1">
              <w:r>
                <w:rPr>
                  <w:color w:val="0000FF"/>
                </w:rPr>
                <w:t>N 110-кз</w:t>
              </w:r>
            </w:hyperlink>
            <w:r>
              <w:rPr>
                <w:color w:val="392C69"/>
              </w:rPr>
              <w:t xml:space="preserve">, от 11.05.2010 </w:t>
            </w:r>
            <w:hyperlink r:id="rId11" w:history="1">
              <w:r>
                <w:rPr>
                  <w:color w:val="0000FF"/>
                </w:rPr>
                <w:t>N 25-кз</w:t>
              </w:r>
            </w:hyperlink>
            <w:r>
              <w:rPr>
                <w:color w:val="392C69"/>
              </w:rPr>
              <w:t xml:space="preserve">, от 24.12.2010 </w:t>
            </w:r>
            <w:hyperlink r:id="rId12" w:history="1">
              <w:r>
                <w:rPr>
                  <w:color w:val="0000FF"/>
                </w:rPr>
                <w:t>N 108-кз</w:t>
              </w:r>
            </w:hyperlink>
            <w:r>
              <w:rPr>
                <w:color w:val="392C69"/>
              </w:rPr>
              <w:t>,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27.02.2012 </w:t>
            </w:r>
            <w:hyperlink r:id="rId13" w:history="1">
              <w:r>
                <w:rPr>
                  <w:color w:val="0000FF"/>
                </w:rPr>
                <w:t>N 20-кз</w:t>
              </w:r>
            </w:hyperlink>
            <w:r>
              <w:rPr>
                <w:color w:val="392C69"/>
              </w:rPr>
              <w:t xml:space="preserve">, от 11.02.2014 </w:t>
            </w:r>
            <w:hyperlink r:id="rId14" w:history="1">
              <w:r>
                <w:rPr>
                  <w:color w:val="0000FF"/>
                </w:rPr>
                <w:t>N 9-кз</w:t>
              </w:r>
            </w:hyperlink>
            <w:r>
              <w:rPr>
                <w:color w:val="392C69"/>
              </w:rPr>
              <w:t xml:space="preserve">, от 29.04.2015 </w:t>
            </w:r>
            <w:hyperlink r:id="rId15" w:history="1">
              <w:r>
                <w:rPr>
                  <w:color w:val="0000FF"/>
                </w:rPr>
                <w:t>N 48-кз</w:t>
              </w:r>
            </w:hyperlink>
            <w:r>
              <w:rPr>
                <w:color w:val="392C69"/>
              </w:rPr>
              <w:t>,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07.04.2016 </w:t>
            </w:r>
            <w:hyperlink r:id="rId16" w:history="1">
              <w:r>
                <w:rPr>
                  <w:color w:val="0000FF"/>
                </w:rPr>
                <w:t>N 34-кз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09.11.2016 </w:t>
            </w:r>
            <w:hyperlink r:id="rId17" w:history="1">
              <w:r>
                <w:rPr>
                  <w:color w:val="0000FF"/>
                </w:rPr>
                <w:t>N 100-кз</w:t>
              </w:r>
            </w:hyperlink>
            <w:r>
              <w:rPr>
                <w:color w:val="392C69"/>
              </w:rPr>
              <w:t xml:space="preserve">, от 05.06.2017 </w:t>
            </w:r>
            <w:hyperlink r:id="rId18" w:history="1">
              <w:r>
                <w:rPr>
                  <w:color w:val="0000FF"/>
                </w:rPr>
                <w:t>N 58-кз</w:t>
              </w:r>
            </w:hyperlink>
            <w:r>
              <w:rPr>
                <w:color w:val="392C69"/>
              </w:rPr>
              <w:t>,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09.11.2017 </w:t>
            </w:r>
            <w:hyperlink r:id="rId19" w:history="1">
              <w:r>
                <w:rPr>
                  <w:color w:val="0000FF"/>
                </w:rPr>
                <w:t>N 118-кз</w:t>
              </w:r>
            </w:hyperlink>
            <w:r>
              <w:rPr>
                <w:color w:val="392C69"/>
              </w:rPr>
              <w:t xml:space="preserve">, от 08.12.2017 </w:t>
            </w:r>
            <w:hyperlink r:id="rId20" w:history="1">
              <w:r>
                <w:rPr>
                  <w:color w:val="0000FF"/>
                </w:rPr>
                <w:t>N 127-кз</w:t>
              </w:r>
            </w:hyperlink>
            <w:r>
              <w:rPr>
                <w:color w:val="392C69"/>
              </w:rPr>
              <w:t xml:space="preserve">, от 07.05.2020 </w:t>
            </w:r>
            <w:hyperlink r:id="rId21" w:history="1">
              <w:r>
                <w:rPr>
                  <w:color w:val="0000FF"/>
                </w:rPr>
                <w:t>N 65-кз</w:t>
              </w:r>
            </w:hyperlink>
            <w:r>
              <w:rPr>
                <w:color w:val="392C69"/>
              </w:rPr>
              <w:t>,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05.02.2021 </w:t>
            </w:r>
            <w:hyperlink r:id="rId22" w:history="1">
              <w:r>
                <w:rPr>
                  <w:color w:val="0000FF"/>
                </w:rPr>
                <w:t>N 4-кз</w:t>
              </w:r>
            </w:hyperlink>
            <w:r>
              <w:rPr>
                <w:color w:val="392C69"/>
              </w:rPr>
              <w:t xml:space="preserve">, от 12.05.2021 </w:t>
            </w:r>
            <w:hyperlink r:id="rId23" w:history="1">
              <w:r>
                <w:rPr>
                  <w:color w:val="0000FF"/>
                </w:rPr>
                <w:t>N 39-кз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Настоящий Закон в целях обеспечения законнос</w:t>
      </w:r>
      <w:r>
        <w:t xml:space="preserve">ти, правопорядка и общественной безопасности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</w:t>
      </w:r>
      <w:r>
        <w:t>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26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и Федеральном </w:t>
      </w:r>
      <w:hyperlink r:id="rId27" w:history="1">
        <w:r>
          <w:rPr>
            <w:color w:val="0000FF"/>
          </w:rPr>
          <w:t>законе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2. Основные меры по предупреждению коррупционных правонарушений в Ставропольском кра</w:t>
      </w:r>
      <w:r>
        <w:t>е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1) разработка и утверждение программ (планов) противодействия коррупции;</w:t>
      </w:r>
    </w:p>
    <w:p w:rsidR="00000000" w:rsidRDefault="008A0414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2) проведение антикоррупционной экспертизы нормативных правовых актов Ставропольского края</w:t>
      </w:r>
      <w:r>
        <w:t xml:space="preserve"> и их проектов;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lastRenderedPageBreak/>
        <w:t>3) антикоррупционные образование и пропаганда;</w:t>
      </w:r>
    </w:p>
    <w:p w:rsidR="00000000" w:rsidRDefault="008A0414">
      <w:pPr>
        <w:pStyle w:val="ConsPlusNonformat"/>
        <w:spacing w:before="200"/>
        <w:jc w:val="both"/>
      </w:pPr>
      <w:r>
        <w:t xml:space="preserve">     1</w:t>
      </w:r>
    </w:p>
    <w:p w:rsidR="00000000" w:rsidRDefault="008A0414">
      <w:pPr>
        <w:pStyle w:val="ConsPlusNonformat"/>
        <w:jc w:val="both"/>
      </w:pPr>
      <w:r>
        <w:t xml:space="preserve">    3 ) рассмотрение  в органах государственной власти Ставропольского края</w:t>
      </w:r>
    </w:p>
    <w:p w:rsidR="00000000" w:rsidRDefault="008A0414">
      <w:pPr>
        <w:pStyle w:val="ConsPlusNonformat"/>
        <w:jc w:val="both"/>
      </w:pPr>
      <w:r>
        <w:t>вопросов правоприменительной практики;</w:t>
      </w:r>
    </w:p>
    <w:p w:rsidR="00000000" w:rsidRDefault="008A0414">
      <w:pPr>
        <w:pStyle w:val="ConsPlusNonformat"/>
        <w:jc w:val="both"/>
      </w:pPr>
      <w:r>
        <w:t xml:space="preserve">(п. 3.1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000000" w:rsidRDefault="008A0414">
      <w:pPr>
        <w:pStyle w:val="ConsPlusNonformat"/>
        <w:jc w:val="both"/>
      </w:pPr>
      <w:r>
        <w:t xml:space="preserve">     2</w:t>
      </w:r>
    </w:p>
    <w:p w:rsidR="00000000" w:rsidRDefault="008A0414">
      <w:pPr>
        <w:pStyle w:val="ConsPlusNonformat"/>
        <w:jc w:val="both"/>
      </w:pPr>
      <w:r>
        <w:t xml:space="preserve">    3 )  проведение  антикоррупционного мониторинга применения  нормативных</w:t>
      </w:r>
    </w:p>
    <w:p w:rsidR="00000000" w:rsidRDefault="008A0414">
      <w:pPr>
        <w:pStyle w:val="ConsPlusNonformat"/>
        <w:jc w:val="both"/>
      </w:pPr>
      <w:r>
        <w:t>правовых  актов  органов  государственной  власти  Ставропольско</w:t>
      </w:r>
      <w:r>
        <w:t>го  края  и</w:t>
      </w:r>
    </w:p>
    <w:p w:rsidR="00000000" w:rsidRDefault="008A0414">
      <w:pPr>
        <w:pStyle w:val="ConsPlusNonformat"/>
        <w:jc w:val="both"/>
      </w:pPr>
      <w:r>
        <w:t>государственных  органов  Ставропольского  края  (далее  -  государственные</w:t>
      </w:r>
    </w:p>
    <w:p w:rsidR="00000000" w:rsidRDefault="008A0414">
      <w:pPr>
        <w:pStyle w:val="ConsPlusNonformat"/>
        <w:jc w:val="both"/>
      </w:pPr>
      <w:r>
        <w:t>органы) и муниципальных правовых актов;</w:t>
      </w:r>
    </w:p>
    <w:p w:rsidR="00000000" w:rsidRDefault="008A0414">
      <w:pPr>
        <w:pStyle w:val="ConsPlusNonformat"/>
        <w:jc w:val="both"/>
      </w:pPr>
      <w:r>
        <w:t xml:space="preserve">(п. 3.2 введен </w:t>
      </w:r>
      <w:hyperlink r:id="rId30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ind w:firstLine="540"/>
        <w:jc w:val="both"/>
      </w:pPr>
      <w:r>
        <w:t xml:space="preserve">4) обеспечение соблюдения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</w:t>
      </w:r>
      <w:r>
        <w:t>службы Ставропольского края, должности муниципальной службы;</w:t>
      </w:r>
    </w:p>
    <w:p w:rsidR="00000000" w:rsidRDefault="008A0414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5) внедрение адми</w:t>
      </w:r>
      <w:r>
        <w:t>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6) взаимодействие государственных органов с общественными объединениями и гражданами по вопросам противодействия коррупции;</w:t>
      </w:r>
    </w:p>
    <w:p w:rsidR="00000000" w:rsidRDefault="008A0414">
      <w:pPr>
        <w:pStyle w:val="ConsPlusNormal"/>
        <w:jc w:val="both"/>
      </w:pPr>
      <w:r>
        <w:t>(п.</w:t>
      </w:r>
      <w:r>
        <w:t xml:space="preserve"> 6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7) иные меры, предусмотренные федеральным законодательством и законодательством </w:t>
      </w:r>
      <w:r>
        <w:t>Ставропольского края.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3. Программы (планы) противодействия коррупции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ind w:firstLine="540"/>
        <w:jc w:val="both"/>
      </w:pPr>
      <w:r>
        <w:t>(в ре</w:t>
      </w:r>
      <w:r>
        <w:t xml:space="preserve">д. </w:t>
      </w:r>
      <w:hyperlink r:id="rId34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Мероприятия по противодействию коррупции осуществляются посредством разработки и реализации программ (планов) противодействия коррупции в соответствии с федеральным законодательством и законодательством Ставропольского края.</w:t>
      </w:r>
    </w:p>
    <w:p w:rsidR="00000000" w:rsidRDefault="008A0414">
      <w:pPr>
        <w:pStyle w:val="ConsPlusNormal"/>
        <w:jc w:val="both"/>
      </w:pPr>
      <w:r>
        <w:t xml:space="preserve">(часть 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Программа (план) противодействия коррупции является комплексной мерой, обеспечивающей согласованное</w:t>
      </w:r>
      <w:r>
        <w:t xml:space="preserve">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(краевая антикоррупционная программа) либо в отдельном государственном органе и подведомственн</w:t>
      </w:r>
      <w:r>
        <w:t>ых ему государственных учреждениях Ставропольского края (ведомственный план (программа) противодействия коррупции).</w:t>
      </w:r>
    </w:p>
    <w:p w:rsidR="00000000" w:rsidRDefault="008A0414">
      <w:pPr>
        <w:pStyle w:val="ConsPlusNormal"/>
        <w:jc w:val="both"/>
      </w:pPr>
      <w:r>
        <w:t xml:space="preserve">(в ред. Законов Ставропольского края от 09.11.2016 </w:t>
      </w:r>
      <w:hyperlink r:id="rId36" w:history="1">
        <w:r>
          <w:rPr>
            <w:color w:val="0000FF"/>
          </w:rPr>
          <w:t>N 100-кз</w:t>
        </w:r>
      </w:hyperlink>
      <w:r>
        <w:t xml:space="preserve">, от 09.11.2017 </w:t>
      </w:r>
      <w:hyperlink r:id="rId37" w:history="1">
        <w:r>
          <w:rPr>
            <w:color w:val="0000FF"/>
          </w:rPr>
          <w:t>N 118-кз</w:t>
        </w:r>
      </w:hyperlink>
      <w:r>
        <w:t>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3. Краевая антикоррупционная программа утверждается Правительством Ставропольского </w:t>
      </w:r>
      <w:r>
        <w:t>края.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Ставропольского края от 09.11.2016 N 100-кз)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Ведомственный план (программа) противодействия коррупции утверждается </w:t>
      </w:r>
      <w:r>
        <w:lastRenderedPageBreak/>
        <w:t>соотве</w:t>
      </w:r>
      <w:r>
        <w:t>тствующим государственным органом.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4. Утратила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Ставропольского края от 09.11.2017 N 118-кз.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5. По решению органов местного самоу</w:t>
      </w:r>
      <w:r>
        <w:t>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4. Антикоррупционная экспертиза нормативных правовых актов государственных органов и</w:t>
      </w:r>
      <w:r>
        <w:t xml:space="preserve"> их проектов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Антикоррупционная экспертиза нормативных правовых актов государств</w:t>
      </w:r>
      <w:r>
        <w:t>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Антикоррупционная экспертиза нормативных правовых актов государственн</w:t>
      </w:r>
      <w:r>
        <w:t>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3. Антикоррупционная экспертиза проекта закона Ставрополь</w:t>
      </w:r>
      <w:r>
        <w:t xml:space="preserve">ского края проводится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Ставропольского края от 24 июня 2002 г. N 24-кз "О порядке принятия законов Ставропольского кра</w:t>
      </w:r>
      <w:r>
        <w:t>я".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Ставропольского края от 24.12.2010 N 108-кз)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5. Решение о проведении антикоррупционной экспертизы действующих нормативных правовых актов Губернатора Ставропольского края и</w:t>
      </w:r>
      <w:r>
        <w:t xml:space="preserve"> Правительства Ставропольского края принимается Губернатором Ставропольского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</w:t>
      </w:r>
      <w:r>
        <w:t>го органа в соответствии с законодательством Ставропольского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</w:t>
      </w:r>
      <w:r>
        <w:t>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9. В</w:t>
      </w:r>
      <w:r>
        <w:t xml:space="preserve">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</w:t>
      </w:r>
      <w:r>
        <w:lastRenderedPageBreak/>
        <w:t>размещению в региональной информационной системе Ставропольского края "Региональный интернет-</w:t>
      </w:r>
      <w:r>
        <w:t>портал проектов нормативных правовых актов Ставропольского края" в информационно-телекоммуникационной сети "Интернет" по адресу: http://reestr.stavregion.ru (далее - Интернет-портал).</w:t>
      </w:r>
    </w:p>
    <w:p w:rsidR="00000000" w:rsidRDefault="008A0414">
      <w:pPr>
        <w:pStyle w:val="ConsPlusNormal"/>
        <w:jc w:val="both"/>
      </w:pPr>
      <w:r>
        <w:t xml:space="preserve">(часть 9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Ставропольского края от 08.12.2017 N 127-кз)</w:t>
      </w:r>
    </w:p>
    <w:p w:rsidR="00000000" w:rsidRDefault="008A0414">
      <w:pPr>
        <w:pStyle w:val="ConsPlusNormal"/>
        <w:spacing w:before="240"/>
        <w:ind w:firstLine="540"/>
        <w:jc w:val="both"/>
      </w:pPr>
      <w:bookmarkStart w:id="1" w:name="Par80"/>
      <w:bookmarkEnd w:id="1"/>
      <w:r>
        <w:t>10. Размещение проектов законов Ставропольского края, вносимых в Думу Ставропольского края в порядке законодательной инициативы депута</w:t>
      </w:r>
      <w:r>
        <w:t>тами Думы Ставропольского края, представительными органами местного самоуправления в Ставропольском крае, депутатами Государственной Думы Федерального Собрания Российской Федерации, избранными от Ставропольского края, сенаторами Российской Федерации от Ста</w:t>
      </w:r>
      <w:r>
        <w:t xml:space="preserve">вропольского края, прокурором Ставропольского края, Ассоциацией "Совет муниципальных образований Ставропольского края", избирательной комиссией Ставропольского края, Молодежным парламентом при Думе Ставропольского края, Союзом "Торгово-промышленная палата </w:t>
      </w:r>
      <w:r>
        <w:t>Ставропольского края", на Интернет-портале осуществляется Думой Ставропольского края после их принятия к рассмотрению.</w:t>
      </w:r>
    </w:p>
    <w:p w:rsidR="00000000" w:rsidRDefault="008A0414">
      <w:pPr>
        <w:pStyle w:val="ConsPlusNormal"/>
        <w:jc w:val="both"/>
      </w:pPr>
      <w:r>
        <w:t xml:space="preserve">(часть 10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Ставропольского края от 08.12.2017 N 127-кз; в ред. Законов Ставропольского края от 05.02.2021 </w:t>
      </w:r>
      <w:hyperlink r:id="rId45" w:history="1">
        <w:r>
          <w:rPr>
            <w:color w:val="0000FF"/>
          </w:rPr>
          <w:t>N 4-кз</w:t>
        </w:r>
      </w:hyperlink>
      <w:r>
        <w:t xml:space="preserve">, от 12.05.2021 </w:t>
      </w:r>
      <w:hyperlink r:id="rId46" w:history="1">
        <w:r>
          <w:rPr>
            <w:color w:val="0000FF"/>
          </w:rPr>
          <w:t>N 39-кз</w:t>
        </w:r>
      </w:hyperlink>
      <w:r>
        <w:t>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11. Размещение проектов законов Ставропольского края, указанных в </w:t>
      </w:r>
      <w:hyperlink w:anchor="Par80" w:tooltip="10. Размещение проектов законов Ставропольского края, вносимых в Думу Ставропольского края в порядке законодательной инициативы депутатами Думы Ставропольского края, представительными органами местного самоуправления в Ставропольском крае, депутатами Государственной Думы Федерального Собрания Российской Федерации, избранными от Ставропольского края, сенаторами Российской Федерации от Ставропольского края, прокурором Ставропольского края, Ассоциацией &quot;Совет муниципальных образований Ставропольского края&quot;,..." w:history="1">
        <w:r>
          <w:rPr>
            <w:color w:val="0000FF"/>
          </w:rPr>
          <w:t>части 10</w:t>
        </w:r>
      </w:hyperlink>
      <w:r>
        <w:t xml:space="preserve"> настоящей статьи, и проектов постановлений Думы Ст</w:t>
      </w:r>
      <w:r>
        <w:t>авропольского края, имеющих нормативный характер, осуществляется в порядке, устанавливаемом распоряжением председателя Думы Ставропольского края.</w:t>
      </w:r>
    </w:p>
    <w:p w:rsidR="00000000" w:rsidRDefault="008A0414">
      <w:pPr>
        <w:pStyle w:val="ConsPlusNormal"/>
        <w:jc w:val="both"/>
      </w:pPr>
      <w:r>
        <w:t xml:space="preserve">(часть 11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Ставропольского края от 08.12.2017 N 127-кз)</w:t>
      </w:r>
    </w:p>
    <w:p w:rsidR="00000000" w:rsidRDefault="008A0414">
      <w:pPr>
        <w:pStyle w:val="ConsPlusNormal"/>
        <w:spacing w:before="240"/>
        <w:ind w:firstLine="540"/>
        <w:jc w:val="both"/>
      </w:pPr>
      <w:bookmarkStart w:id="2" w:name="Par84"/>
      <w:bookmarkEnd w:id="2"/>
      <w:r>
        <w:t>12. Размещение проектов законов Ставропольского края, вносимых в Думу Ставропольского края в порядке законодательной инициативы Губернатором Ставропольского края и (или) П</w:t>
      </w:r>
      <w:r>
        <w:t>равительством Ставропольского края, на Интернет-портале осуществляется органом исполнительной власти Ставропольского края, подготовившим проект закона Ставропольского края.</w:t>
      </w:r>
    </w:p>
    <w:p w:rsidR="00000000" w:rsidRDefault="008A0414">
      <w:pPr>
        <w:pStyle w:val="ConsPlusNormal"/>
        <w:jc w:val="both"/>
      </w:pPr>
      <w:r>
        <w:t xml:space="preserve">(часть 12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Ставропольского края от 08.12.2017 N 127-кз)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13. Размещение проектов законов Ставропольского края, указанных в </w:t>
      </w:r>
      <w:hyperlink w:anchor="Par84" w:tooltip="12. Размещение проектов законов Ставропольского края, вносимых в Думу Ставропольского края в порядке законодательной инициативы Губернатором Ставропольского края и (или) Правительством Ставропольского края, на Интернет-портале осуществляется органом исполнительной власти Ставропольского края, подготовившим проект закона Ставропольского края." w:history="1">
        <w:r>
          <w:rPr>
            <w:color w:val="0000FF"/>
          </w:rPr>
          <w:t>части 12</w:t>
        </w:r>
      </w:hyperlink>
      <w:r>
        <w:t xml:space="preserve"> настоящей статьи, и проектов нормативных правовых актов Губернатора Ставропольского края, Правительства Ставропольского края, органов исполнительной власти Ставропольского края на Интернет-портале осуществляется в порядк</w:t>
      </w:r>
      <w:r>
        <w:t>е, устанавливаемом Правительством Ставропольского края.</w:t>
      </w:r>
    </w:p>
    <w:p w:rsidR="00000000" w:rsidRDefault="008A0414">
      <w:pPr>
        <w:pStyle w:val="ConsPlusNormal"/>
        <w:jc w:val="both"/>
      </w:pPr>
      <w:r>
        <w:t xml:space="preserve">(часть 13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Ставропольского края от 08.12.2017 N 127-кз)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  </w:t>
      </w:r>
      <w:r>
        <w:t>1</w:t>
      </w:r>
    </w:p>
    <w:p w:rsidR="00000000" w:rsidRDefault="008A0414">
      <w:pPr>
        <w:pStyle w:val="ConsPlusNonformat"/>
        <w:jc w:val="both"/>
      </w:pPr>
      <w:r>
        <w:t xml:space="preserve">    Статья   4 .   Рассмотрение    в    органах    государственной   власти</w:t>
      </w:r>
    </w:p>
    <w:p w:rsidR="00000000" w:rsidRDefault="008A0414">
      <w:pPr>
        <w:pStyle w:val="ConsPlusNonformat"/>
        <w:jc w:val="both"/>
      </w:pPr>
      <w:r>
        <w:t>Ставропольского края вопросов правоприменительной практики</w:t>
      </w:r>
    </w:p>
    <w:p w:rsidR="00000000" w:rsidRDefault="008A0414">
      <w:pPr>
        <w:pStyle w:val="ConsPlusNormal"/>
        <w:ind w:firstLine="540"/>
        <w:jc w:val="both"/>
      </w:pPr>
      <w:r>
        <w:t xml:space="preserve">(введена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</w:t>
      </w:r>
      <w:r>
        <w:t xml:space="preserve">ительными ненормативных правовых актов, незаконными решений и действий (бездействия) указанных органов, их должностных лиц в целях </w:t>
      </w:r>
      <w:r>
        <w:lastRenderedPageBreak/>
        <w:t>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5. Антикоррупционные образование и пропаганда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</w:t>
      </w:r>
      <w:r>
        <w:t>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в целях формирования антикоррупционного мировоззрения, повышения уровня правосозна</w:t>
      </w:r>
      <w:r>
        <w:t>ния и правовой культуры.</w:t>
      </w:r>
    </w:p>
    <w:p w:rsidR="00000000" w:rsidRDefault="008A0414">
      <w:pPr>
        <w:pStyle w:val="ConsPlusNormal"/>
        <w:jc w:val="both"/>
      </w:pPr>
      <w:r>
        <w:t xml:space="preserve">(часть 1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Организация антикоррупционного образования осущ</w:t>
      </w:r>
      <w:r>
        <w:t>ествляется органом исполнительной власти Ставропольского края, осуществляющим государственное управление в сфере образования, во взаимодействии с государственными органами, правоохранительными органами, органами местного самоуправления муниципальных образо</w:t>
      </w:r>
      <w:r>
        <w:t>ваний Ставропольского края и общественными объединениями в соответствии с федеральным законодательством и законодательством Ставропольского края.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</w:t>
      </w:r>
      <w:r>
        <w:t>й являются просветительская работа в обществе по вопросам противодействия коррупции в любых ее проявлениях, воспитания у граждан чувства гражданской ответственности, укрепления доверия к власти.</w:t>
      </w:r>
    </w:p>
    <w:p w:rsidR="00000000" w:rsidRDefault="008A0414">
      <w:pPr>
        <w:pStyle w:val="ConsPlusNormal"/>
        <w:jc w:val="both"/>
      </w:pPr>
      <w:r>
        <w:t xml:space="preserve">(в ред. Законов Ставропольского края от 29.04.2015 </w:t>
      </w:r>
      <w:hyperlink r:id="rId53" w:history="1">
        <w:r>
          <w:rPr>
            <w:color w:val="0000FF"/>
          </w:rPr>
          <w:t>N 48-кз</w:t>
        </w:r>
      </w:hyperlink>
      <w:r>
        <w:t xml:space="preserve">, от 09.11.2017 </w:t>
      </w:r>
      <w:hyperlink r:id="rId54" w:history="1">
        <w:r>
          <w:rPr>
            <w:color w:val="0000FF"/>
          </w:rPr>
          <w:t>N 118-кз</w:t>
        </w:r>
      </w:hyperlink>
      <w:r>
        <w:t>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4. Орг</w:t>
      </w:r>
      <w:r>
        <w:t xml:space="preserve">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</w:t>
      </w:r>
      <w:r>
        <w:t>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1</w:t>
      </w:r>
    </w:p>
    <w:p w:rsidR="00000000" w:rsidRDefault="008A0414">
      <w:pPr>
        <w:pStyle w:val="ConsPlusNonformat"/>
        <w:jc w:val="both"/>
      </w:pPr>
      <w:r>
        <w:t xml:space="preserve">    Статья 5 . Антикоррупционный мониторинг применения нормативных правовых</w:t>
      </w:r>
    </w:p>
    <w:p w:rsidR="00000000" w:rsidRDefault="008A0414">
      <w:pPr>
        <w:pStyle w:val="ConsPlusNonformat"/>
        <w:jc w:val="both"/>
      </w:pPr>
      <w:r>
        <w:t>актов государственных органов и муниципальных правовых актов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Антикоррупционный мониторинг применения нормативных правовых актов государственных орг</w:t>
      </w:r>
      <w:r>
        <w:t>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Антикоррупционный мониторинг применения нормативных правовых актов государственных органов осуществл</w:t>
      </w:r>
      <w:r>
        <w:t>яется путем: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lastRenderedPageBreak/>
        <w:t>1) выявления в нормативных правовых актах государственных органов положений, содержащих коррупциогенные факторы;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2) оценки эффективности применения нормативных правовых актов государственных органов по предупреждению коррупционных правонарушен</w:t>
      </w:r>
      <w:r>
        <w:t>ий;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3) использования данных контроля за исполнением законов Ставропольского края;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4) анализа правоприменительной и судебной практики нормативных правовых актов государственных органов;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5) проведения научных исследований, опросов и иных мероприятий по оценк</w:t>
      </w:r>
      <w:r>
        <w:t>е эффективности мер противодействия коррупции;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6) подготовки предложений по совершенствованию федерального законодательства и законодательства Ставропольского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3. Результаты антикоррупционного мониторинга применения нормативных правовых актов государс</w:t>
      </w:r>
      <w:r>
        <w:t>твенных органов учитываются при разработке проекта краевой антикоррупционной программы,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</w:t>
      </w:r>
      <w:r>
        <w:t>ельности в области противодействия коррупции.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4.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порядке, устанавливаемом соответствующими </w:t>
      </w:r>
      <w:r>
        <w:t>органами местного самоуправления.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6. 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</w:t>
      </w:r>
      <w:r>
        <w:t>рая, должности муниципальной службы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Соблюдение ограничений, запретов и обязанносте</w:t>
      </w:r>
      <w:r>
        <w:t xml:space="preserve">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службы, осуществляется в порядке, устанавливаемом федеральным </w:t>
      </w:r>
      <w:r>
        <w:t>законодательством и законодательством Ставропольского края.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  1</w:t>
      </w:r>
    </w:p>
    <w:p w:rsidR="00000000" w:rsidRDefault="008A0414">
      <w:pPr>
        <w:pStyle w:val="ConsPlusNonformat"/>
        <w:jc w:val="both"/>
      </w:pPr>
      <w:r>
        <w:t xml:space="preserve">    Статья   6 .   Контроль  за  соответствием   расходов  лиц,  замещающих</w:t>
      </w:r>
    </w:p>
    <w:p w:rsidR="00000000" w:rsidRDefault="008A0414">
      <w:pPr>
        <w:pStyle w:val="ConsPlusNonformat"/>
        <w:jc w:val="both"/>
      </w:pPr>
      <w:r>
        <w:t>государственные  должности  Ставропольского края, муниципальные должности в</w:t>
      </w:r>
    </w:p>
    <w:p w:rsidR="00000000" w:rsidRDefault="008A0414">
      <w:pPr>
        <w:pStyle w:val="ConsPlusNonformat"/>
        <w:jc w:val="both"/>
      </w:pPr>
      <w:r>
        <w:t>Ставропольском   крае,   должности   государственной   гражданской   службы</w:t>
      </w:r>
    </w:p>
    <w:p w:rsidR="00000000" w:rsidRDefault="008A0414">
      <w:pPr>
        <w:pStyle w:val="ConsPlusNonformat"/>
        <w:jc w:val="both"/>
      </w:pPr>
      <w:r>
        <w:t>Ставропольского  края,  должности  муниципальной службы, расходов их супруг</w:t>
      </w:r>
    </w:p>
    <w:p w:rsidR="00000000" w:rsidRDefault="008A0414">
      <w:pPr>
        <w:pStyle w:val="ConsPlusNonformat"/>
        <w:jc w:val="both"/>
      </w:pPr>
      <w:r>
        <w:t>(супругов)  и  несовершеннолетних  детей  доходам  данных  лиц  и их супруг</w:t>
      </w:r>
    </w:p>
    <w:p w:rsidR="00000000" w:rsidRDefault="008A0414">
      <w:pPr>
        <w:pStyle w:val="ConsPlusNonformat"/>
        <w:jc w:val="both"/>
      </w:pPr>
      <w:r>
        <w:t>(супругов)</w:t>
      </w:r>
    </w:p>
    <w:p w:rsidR="00000000" w:rsidRDefault="008A0414">
      <w:pPr>
        <w:pStyle w:val="ConsPlusNormal"/>
        <w:ind w:firstLine="540"/>
        <w:jc w:val="both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Ставропольского края от 05.06.2017 N 58-кз)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 xml:space="preserve">1. Контроль за соответствием расходов лиц, замещающих государственные должности </w:t>
      </w:r>
      <w:r>
        <w:lastRenderedPageBreak/>
        <w:t>Ставропольского к</w:t>
      </w:r>
      <w:r>
        <w:t xml:space="preserve">рая, муниципальные должности в Ставропольском крае, должности государственной гражданской службы Ставропольского края (далее - гражданская служба), должности муниципальной службы, расходов их супруг (супругов) и несовершеннолетних детей доходам данных лиц </w:t>
      </w:r>
      <w:r>
        <w:t xml:space="preserve">и их супруг (супругов) (далее - контроль за расходами) осуществляется в порядке, определяемом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</w:t>
      </w:r>
      <w:r>
        <w:t>тствием расходов лиц, замещающих государственные должности, и иных лиц их доходам" и законами Ставропольского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 xml:space="preserve">2. Решение об осуществлении контроля за расходами лиц, замещающих государственные должности Ставропольского края, муниципальные должности в </w:t>
      </w:r>
      <w:r>
        <w:t>Ставропольском крае, должности гражданской службы, должности муниципальной службы, а также за расходами их супруг (супругов) и несовершеннолетних детей принимается Губернатором Ставропольского края либо уполномоченным им должностным лицом в порядке, устано</w:t>
      </w:r>
      <w:r>
        <w:t>вленном нормативным правовым актом Губернатора Ставропольского края.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3. Контроль за расходами лиц, замещающих государственные должности Ставропольского края в Думе Ставропольского края, а также за расходами их супруг (супругов) и несовершеннолетних детей о</w:t>
      </w:r>
      <w:r>
        <w:t>существляется комиссией Думы Ставропольского края по контролю за достоверностью сведений о доходах, об имуществе и обязательствах имущественного характера, представляемых депутатами Думы Ставропольского края. Контроль за расходами лиц, замещающих иные госу</w:t>
      </w:r>
      <w:r>
        <w:t>дарственные должности Ставропольского края, муниципальные должности в Ставропольском крае, должности муниципальной службы, а также за расходами их супруг (супругов) и несовершеннолетних детей осуществляется структурным подразделением аппарата Правительства</w:t>
      </w:r>
      <w:r>
        <w:t xml:space="preserve"> Ставропольского края по профилактике коррупционных правонарушений.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4. Контроль за расходами лиц, замещающих должности гражданской службы, а также за расходами их супруг (супругов) и несовершеннолетних детей осуществляется кадровой службой государственного</w:t>
      </w:r>
      <w:r>
        <w:t xml:space="preserve"> органа, в котором государственный гражданский служащий Ставропольского края проходит гражданскую службу, либо лицом, замещающим должность гражданской службы в данном государственном органе, ответственным за работу по профилактике коррупционных и иных прав</w:t>
      </w:r>
      <w:r>
        <w:t>онарушений.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 2</w:t>
      </w:r>
    </w:p>
    <w:p w:rsidR="00000000" w:rsidRDefault="008A0414">
      <w:pPr>
        <w:pStyle w:val="ConsPlusNonformat"/>
        <w:jc w:val="both"/>
      </w:pPr>
      <w:bookmarkStart w:id="3" w:name="Par143"/>
      <w:bookmarkEnd w:id="3"/>
      <w:r>
        <w:t xml:space="preserve">    Статья  6 .  Порядок  предварительного  уведомления  лицом,  замещающим</w:t>
      </w:r>
    </w:p>
    <w:p w:rsidR="00000000" w:rsidRDefault="008A0414">
      <w:pPr>
        <w:pStyle w:val="ConsPlusNonformat"/>
        <w:jc w:val="both"/>
      </w:pPr>
      <w:r>
        <w:t>государственную  должность  Ставропольского  края  (за исключением депутата</w:t>
      </w:r>
    </w:p>
    <w:p w:rsidR="00000000" w:rsidRDefault="008A0414">
      <w:pPr>
        <w:pStyle w:val="ConsPlusNonformat"/>
        <w:jc w:val="both"/>
      </w:pPr>
      <w:r>
        <w:t>Думы  Ставропольского края), муниципальную должность в Ставропол</w:t>
      </w:r>
      <w:r>
        <w:t>ьском крае,</w:t>
      </w:r>
    </w:p>
    <w:p w:rsidR="00000000" w:rsidRDefault="008A0414">
      <w:pPr>
        <w:pStyle w:val="ConsPlusNonformat"/>
        <w:jc w:val="both"/>
      </w:pPr>
      <w:r>
        <w:t>об участии на безвозмездной основе в управлении некоммерческой организацией</w:t>
      </w:r>
    </w:p>
    <w:p w:rsidR="00000000" w:rsidRDefault="008A0414">
      <w:pPr>
        <w:pStyle w:val="ConsPlusNormal"/>
        <w:ind w:firstLine="540"/>
        <w:jc w:val="both"/>
      </w:pPr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Ставропольского края от 07.05.2020 N </w:t>
      </w:r>
      <w:r>
        <w:t>65-кз)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Предварительное уведомление Губернатора Ставропольского края лицом, замещающим государственную должность Ставропольского края (за исключением депутата Думы Ставропольского края), об участии на безвозмездной основе в управлении некоммерческой орг</w:t>
      </w:r>
      <w:r>
        <w:t>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</w:t>
      </w:r>
      <w:r>
        <w:t>ов недвижимости)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</w:t>
      </w:r>
      <w:r>
        <w:t xml:space="preserve">ьменного </w:t>
      </w:r>
      <w:hyperlink w:anchor="Par222" w:tooltip="                                УВЕДОМЛЕНИЕ" w:history="1">
        <w:r>
          <w:rPr>
            <w:color w:val="0000FF"/>
          </w:rPr>
          <w:t>уведомления</w:t>
        </w:r>
      </w:hyperlink>
      <w:r>
        <w:t xml:space="preserve"> по форме согласно приложению к настоящему Закону.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Предварительное уведомление Губернатора Ставропольского края лицом, замещающим муниципальную должность в Ставр</w:t>
      </w:r>
      <w:r>
        <w:t>опольском крае и осуществляющим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</w:t>
      </w:r>
      <w:r>
        <w:t>м первичной профсоюзной организации, созданной в органе местного самоуправления муниципального образования Ставропольского края, аппарате избирательной комиссий муниципального образования Ставропольского края, участия в съезде (конференции) или общем собра</w:t>
      </w:r>
      <w:r>
        <w:t>нии иной общественной организации, жилищного, жилищно-строительного, гаражного кооперативов, товарищества собственников недвижимости) осуществляется путем направления им в структурное подразделение аппарата Правительства Ставропольского края по профилактик</w:t>
      </w:r>
      <w:r>
        <w:t xml:space="preserve">е коррупционных правонарушений в срок не позднее 30 календарных дней до дня предполагаемого начала такого участия письменного </w:t>
      </w:r>
      <w:hyperlink w:anchor="Par222" w:tooltip="                                УВЕДОМЛЕНИЕ" w:history="1">
        <w:r>
          <w:rPr>
            <w:color w:val="0000FF"/>
          </w:rPr>
          <w:t>уведомления</w:t>
        </w:r>
      </w:hyperlink>
      <w:r>
        <w:t xml:space="preserve"> по форме согласно приложению к настоящему Зако</w:t>
      </w:r>
      <w:r>
        <w:t>ну.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</w:t>
      </w:r>
      <w:r>
        <w:t>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</w:t>
      </w:r>
      <w:r>
        <w:t>х услуг.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</w:t>
      </w:r>
      <w:r>
        <w:t>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</w:t>
      </w:r>
      <w:r>
        <w:t>ями и организациями при исполнении государственных функций или предоставлении государственных услуг.</w:t>
      </w:r>
    </w:p>
    <w:p w:rsidR="00000000" w:rsidRDefault="008A0414">
      <w:pPr>
        <w:pStyle w:val="ConsPlusNormal"/>
        <w:jc w:val="both"/>
      </w:pPr>
      <w:r>
        <w:t xml:space="preserve">(часть 2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Ставропольского края от 27.02.2012 N 20-кз)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</w:t>
      </w:r>
      <w:r>
        <w:t>твии с федеральным законодательством и законодательством Ставропольского края.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 1</w:t>
      </w:r>
    </w:p>
    <w:p w:rsidR="00000000" w:rsidRDefault="008A0414">
      <w:pPr>
        <w:pStyle w:val="ConsPlusNonformat"/>
        <w:jc w:val="both"/>
      </w:pPr>
      <w:r>
        <w:t xml:space="preserve">    Статья  7 .  Направление в прокуратуру Ставропольского края нормативных</w:t>
      </w:r>
    </w:p>
    <w:p w:rsidR="00000000" w:rsidRDefault="008A0414">
      <w:pPr>
        <w:pStyle w:val="ConsPlusNonformat"/>
        <w:jc w:val="both"/>
      </w:pPr>
      <w:r>
        <w:t>правовых актов государственных органов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Нормативные правовые акты, принятые государственными органами, направляются в прокуратуру Ставропольского края в порядке и срок</w:t>
      </w:r>
      <w:r>
        <w:t>и, установленные руководителями этих органов.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8. Взаимодействие государственных органов с общественными объединениями и гражданами</w:t>
      </w:r>
    </w:p>
    <w:p w:rsidR="00000000" w:rsidRDefault="008A0414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9. Сове</w:t>
      </w:r>
      <w:r>
        <w:t>щательные и консультативные органы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1. Государственные органы могут создавать сове</w:t>
      </w:r>
      <w:r>
        <w:t>щательные и консультативные органы с участием представителей иных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</w:t>
      </w:r>
      <w:r>
        <w:t>заций, иных организаций и лиц, специализирующихся на изучении проблем коррупции.</w:t>
      </w:r>
    </w:p>
    <w:p w:rsidR="00000000" w:rsidRDefault="008A0414">
      <w:pPr>
        <w:pStyle w:val="ConsPlusNormal"/>
        <w:jc w:val="both"/>
      </w:pPr>
      <w:r>
        <w:t xml:space="preserve">(в ред. Законов Ставропольского края от 11.02.2014 </w:t>
      </w:r>
      <w:hyperlink r:id="rId65" w:history="1">
        <w:r>
          <w:rPr>
            <w:color w:val="0000FF"/>
          </w:rPr>
          <w:t>N 9-кз</w:t>
        </w:r>
      </w:hyperlink>
      <w:r>
        <w:t>, от</w:t>
      </w:r>
      <w:r>
        <w:t xml:space="preserve"> 09.11.2017 </w:t>
      </w:r>
      <w:hyperlink r:id="rId66" w:history="1">
        <w:r>
          <w:rPr>
            <w:color w:val="0000FF"/>
          </w:rPr>
          <w:t>N 118-кз</w:t>
        </w:r>
      </w:hyperlink>
      <w:r>
        <w:t>)</w:t>
      </w:r>
    </w:p>
    <w:p w:rsidR="00000000" w:rsidRDefault="008A0414">
      <w:pPr>
        <w:pStyle w:val="ConsPlusNormal"/>
        <w:spacing w:before="240"/>
        <w:ind w:firstLine="540"/>
        <w:jc w:val="both"/>
      </w:pPr>
      <w:r>
        <w:t>2. Порядок формирования и деятельности совещательных и консультативных органов, их полномочия, персональный состав опред</w:t>
      </w:r>
      <w:r>
        <w:t>еляются соответствующими государственными органами, которыми они создаются.</w:t>
      </w:r>
    </w:p>
    <w:p w:rsidR="00000000" w:rsidRDefault="008A041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</w:t>
      </w:r>
      <w:r>
        <w:t>я 10. Финансирование расходов, связанных с реализацией настоящего Закона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000000" w:rsidRDefault="008A0414">
      <w:pPr>
        <w:pStyle w:val="ConsPlusNormal"/>
        <w:jc w:val="both"/>
      </w:pPr>
      <w:r>
        <w:t>(в р</w:t>
      </w:r>
      <w:r>
        <w:t xml:space="preserve">ед. Законов Ставропольского края от 11.02.2014 </w:t>
      </w:r>
      <w:hyperlink r:id="rId68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69" w:history="1">
        <w:r>
          <w:rPr>
            <w:color w:val="0000FF"/>
          </w:rPr>
          <w:t>N 48-кз</w:t>
        </w:r>
      </w:hyperlink>
      <w:r>
        <w:t>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right"/>
      </w:pPr>
      <w:r>
        <w:t>Губернатор</w:t>
      </w:r>
    </w:p>
    <w:p w:rsidR="00000000" w:rsidRDefault="008A0414">
      <w:pPr>
        <w:pStyle w:val="ConsPlusNormal"/>
        <w:jc w:val="right"/>
      </w:pPr>
      <w:r>
        <w:t>Ставропольского края</w:t>
      </w:r>
    </w:p>
    <w:p w:rsidR="00000000" w:rsidRDefault="008A0414">
      <w:pPr>
        <w:pStyle w:val="ConsPlusNormal"/>
        <w:jc w:val="right"/>
      </w:pPr>
      <w:r>
        <w:t>В.В.ГАЕВСКИЙ</w:t>
      </w:r>
    </w:p>
    <w:p w:rsidR="00000000" w:rsidRDefault="008A0414">
      <w:pPr>
        <w:pStyle w:val="ConsPlusNormal"/>
      </w:pPr>
      <w:r>
        <w:t>г. Ставрополь</w:t>
      </w:r>
    </w:p>
    <w:p w:rsidR="00000000" w:rsidRDefault="008A0414">
      <w:pPr>
        <w:pStyle w:val="ConsPlusNormal"/>
        <w:spacing w:before="240"/>
      </w:pPr>
      <w:r>
        <w:t>04 мая 20</w:t>
      </w:r>
      <w:r>
        <w:t>09 г.</w:t>
      </w:r>
    </w:p>
    <w:p w:rsidR="00000000" w:rsidRDefault="008A0414">
      <w:pPr>
        <w:pStyle w:val="ConsPlusNormal"/>
        <w:spacing w:before="240"/>
      </w:pPr>
      <w:r>
        <w:t>N 25-кз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right"/>
        <w:outlineLvl w:val="0"/>
      </w:pPr>
      <w:r>
        <w:t>Приложение</w:t>
      </w:r>
    </w:p>
    <w:p w:rsidR="00000000" w:rsidRDefault="008A0414">
      <w:pPr>
        <w:pStyle w:val="ConsPlusNormal"/>
        <w:jc w:val="right"/>
      </w:pPr>
      <w:r>
        <w:t>к Закону</w:t>
      </w:r>
    </w:p>
    <w:p w:rsidR="00000000" w:rsidRDefault="008A0414">
      <w:pPr>
        <w:pStyle w:val="ConsPlusNormal"/>
        <w:jc w:val="right"/>
      </w:pPr>
      <w:r>
        <w:t>Ставропольского края</w:t>
      </w:r>
    </w:p>
    <w:p w:rsidR="00000000" w:rsidRDefault="008A0414">
      <w:pPr>
        <w:pStyle w:val="ConsPlusNormal"/>
        <w:jc w:val="right"/>
      </w:pPr>
      <w:r>
        <w:t>"О противодействии коррупции</w:t>
      </w:r>
    </w:p>
    <w:p w:rsidR="00000000" w:rsidRDefault="008A0414">
      <w:pPr>
        <w:pStyle w:val="ConsPlusNormal"/>
        <w:jc w:val="right"/>
      </w:pPr>
      <w:r>
        <w:t>в Ставропольском крае"</w:t>
      </w:r>
    </w:p>
    <w:p w:rsidR="00000000" w:rsidRDefault="008A04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Ставропольского края от 07.05.2020 N 65-кз)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041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A0414">
      <w:pPr>
        <w:pStyle w:val="ConsPlusNormal"/>
        <w:jc w:val="both"/>
      </w:pPr>
    </w:p>
    <w:p w:rsidR="00000000" w:rsidRDefault="008A0414">
      <w:pPr>
        <w:pStyle w:val="ConsPlusNonformat"/>
        <w:jc w:val="both"/>
      </w:pPr>
      <w:r>
        <w:t xml:space="preserve">                                     Губернатору Ставропольского края</w:t>
      </w:r>
    </w:p>
    <w:p w:rsidR="00000000" w:rsidRDefault="008A0414">
      <w:pPr>
        <w:pStyle w:val="ConsPlusNonformat"/>
        <w:jc w:val="both"/>
      </w:pPr>
      <w:r>
        <w:t xml:space="preserve">                 </w:t>
      </w:r>
      <w:r>
        <w:t xml:space="preserve">                    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        (фамилия, инициалы)</w:t>
      </w:r>
    </w:p>
    <w:p w:rsidR="00000000" w:rsidRDefault="008A04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      (фамилия, и</w:t>
      </w:r>
      <w:r>
        <w:t>мя, отчество</w:t>
      </w:r>
    </w:p>
    <w:p w:rsidR="00000000" w:rsidRDefault="008A0414">
      <w:pPr>
        <w:pStyle w:val="ConsPlusNonformat"/>
        <w:jc w:val="both"/>
      </w:pPr>
      <w:r>
        <w:t xml:space="preserve">                                           (последнее - при наличии),</w:t>
      </w:r>
    </w:p>
    <w:p w:rsidR="00000000" w:rsidRDefault="008A04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     наименование должности лица,</w:t>
      </w:r>
    </w:p>
    <w:p w:rsidR="00000000" w:rsidRDefault="008A04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замещающего государственную должность</w:t>
      </w:r>
    </w:p>
    <w:p w:rsidR="00000000" w:rsidRDefault="008A0414">
      <w:pPr>
        <w:pStyle w:val="ConsPlusNonformat"/>
        <w:jc w:val="both"/>
      </w:pPr>
      <w:r>
        <w:t xml:space="preserve">                                              Ставропольского края,</w:t>
      </w:r>
    </w:p>
    <w:p w:rsidR="00000000" w:rsidRDefault="008A0414">
      <w:pPr>
        <w:pStyle w:val="ConsPlusNonformat"/>
        <w:jc w:val="both"/>
      </w:pPr>
      <w:r>
        <w:t xml:space="preserve">                                    </w:t>
      </w:r>
      <w:r>
        <w:t xml:space="preserve"> 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        муниципальную должность</w:t>
      </w:r>
    </w:p>
    <w:p w:rsidR="00000000" w:rsidRDefault="008A0414">
      <w:pPr>
        <w:pStyle w:val="ConsPlusNonformat"/>
        <w:jc w:val="both"/>
      </w:pPr>
      <w:r>
        <w:t xml:space="preserve">                                               в Ставропольском крае)</w:t>
      </w:r>
    </w:p>
    <w:p w:rsidR="00000000" w:rsidRDefault="008A0414">
      <w:pPr>
        <w:pStyle w:val="ConsPlusNonformat"/>
        <w:jc w:val="both"/>
      </w:pPr>
    </w:p>
    <w:p w:rsidR="00000000" w:rsidRDefault="008A0414">
      <w:pPr>
        <w:pStyle w:val="ConsPlusNonformat"/>
        <w:jc w:val="both"/>
      </w:pPr>
      <w:bookmarkStart w:id="4" w:name="Par222"/>
      <w:bookmarkEnd w:id="4"/>
      <w:r>
        <w:t xml:space="preserve">                                УВЕДОМЛЕНИЕ</w:t>
      </w:r>
    </w:p>
    <w:p w:rsidR="00000000" w:rsidRDefault="008A0414">
      <w:pPr>
        <w:pStyle w:val="ConsPlusNonformat"/>
        <w:jc w:val="both"/>
      </w:pPr>
      <w:r>
        <w:t xml:space="preserve">              об уч</w:t>
      </w:r>
      <w:r>
        <w:t>астии на безвозмездной основе в управлении</w:t>
      </w:r>
    </w:p>
    <w:p w:rsidR="00000000" w:rsidRDefault="008A0414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000000" w:rsidRDefault="008A0414">
      <w:pPr>
        <w:pStyle w:val="ConsPlusNonformat"/>
        <w:jc w:val="both"/>
      </w:pPr>
    </w:p>
    <w:p w:rsidR="00000000" w:rsidRDefault="008A0414">
      <w:pPr>
        <w:pStyle w:val="ConsPlusNonformat"/>
        <w:jc w:val="both"/>
      </w:pPr>
      <w:r>
        <w:t xml:space="preserve">                                       2</w:t>
      </w:r>
    </w:p>
    <w:p w:rsidR="00000000" w:rsidRDefault="008A0414">
      <w:pPr>
        <w:pStyle w:val="ConsPlusNonformat"/>
        <w:jc w:val="both"/>
      </w:pPr>
      <w:r>
        <w:t xml:space="preserve">    В   соответствии   со   </w:t>
      </w:r>
      <w:hyperlink w:anchor="Par143" w:tooltip="    Статья  6 .  Порядок  предварительного  уведомления  лицом,  замещающим" w:history="1">
        <w:r>
          <w:rPr>
            <w:color w:val="0000FF"/>
          </w:rPr>
          <w:t>статьей   6</w:t>
        </w:r>
      </w:hyperlink>
      <w:r>
        <w:t xml:space="preserve">   Закона  Ставропольского  края  "О</w:t>
      </w:r>
    </w:p>
    <w:p w:rsidR="00000000" w:rsidRDefault="008A0414">
      <w:pPr>
        <w:pStyle w:val="ConsPlusNonformat"/>
        <w:jc w:val="both"/>
      </w:pPr>
      <w:r>
        <w:t>противодействии коррупции в Ставропольском крае" уведомляю Вас о том, что с</w:t>
      </w:r>
    </w:p>
    <w:p w:rsidR="00000000" w:rsidRDefault="008A0414">
      <w:pPr>
        <w:pStyle w:val="ConsPlusNonformat"/>
        <w:jc w:val="both"/>
      </w:pPr>
      <w:r>
        <w:t>"__"  ________  20__  года  планирую  участвовать на безвозмездной основе в</w:t>
      </w:r>
    </w:p>
    <w:p w:rsidR="00000000" w:rsidRDefault="008A0414">
      <w:pPr>
        <w:pStyle w:val="ConsPlusNonformat"/>
        <w:jc w:val="both"/>
      </w:pPr>
      <w:r>
        <w:t>управлении некоммерческой организацией ____</w:t>
      </w:r>
      <w:r>
        <w:t>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           (организационно-правовая форма</w:t>
      </w:r>
    </w:p>
    <w:p w:rsidR="00000000" w:rsidRDefault="008A041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A0414">
      <w:pPr>
        <w:pStyle w:val="ConsPlusNonformat"/>
        <w:jc w:val="both"/>
      </w:pPr>
      <w:r>
        <w:t xml:space="preserve">                 и наименование некоммерческой организации)</w:t>
      </w:r>
    </w:p>
    <w:p w:rsidR="00000000" w:rsidRDefault="008A0414">
      <w:pPr>
        <w:pStyle w:val="ConsPlusNonformat"/>
        <w:jc w:val="both"/>
      </w:pPr>
      <w:r>
        <w:t>расположенной</w:t>
      </w:r>
      <w:r>
        <w:t xml:space="preserve"> по адресу: __________________________________________________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(сведения об адресе (о месте нахождения)</w:t>
      </w:r>
    </w:p>
    <w:p w:rsidR="00000000" w:rsidRDefault="008A0414">
      <w:pPr>
        <w:pStyle w:val="ConsPlusNonformat"/>
        <w:jc w:val="both"/>
      </w:pPr>
      <w:r>
        <w:t xml:space="preserve">                                        постоянно действующего</w:t>
      </w:r>
    </w:p>
    <w:p w:rsidR="00000000" w:rsidRDefault="008A0414">
      <w:pPr>
        <w:pStyle w:val="ConsPlusNonformat"/>
        <w:jc w:val="both"/>
      </w:pPr>
      <w:r>
        <w:t>_________________________________________________________</w:t>
      </w:r>
      <w:r>
        <w:t>_________________.</w:t>
      </w:r>
    </w:p>
    <w:p w:rsidR="00000000" w:rsidRDefault="008A0414">
      <w:pPr>
        <w:pStyle w:val="ConsPlusNonformat"/>
        <w:jc w:val="both"/>
      </w:pPr>
      <w:r>
        <w:t xml:space="preserve">       органа некоммерческой организации, по которому осуществляется</w:t>
      </w:r>
    </w:p>
    <w:p w:rsidR="00000000" w:rsidRDefault="008A0414">
      <w:pPr>
        <w:pStyle w:val="ConsPlusNonformat"/>
        <w:jc w:val="both"/>
      </w:pPr>
      <w:r>
        <w:t xml:space="preserve">                    связь с некоммерческой организацией)</w:t>
      </w:r>
    </w:p>
    <w:p w:rsidR="00000000" w:rsidRDefault="008A0414">
      <w:pPr>
        <w:pStyle w:val="ConsPlusNonformat"/>
        <w:jc w:val="both"/>
      </w:pPr>
      <w:r>
        <w:t xml:space="preserve">    Основные виды деятельности некоммерческой организации: ________________</w:t>
      </w:r>
    </w:p>
    <w:p w:rsidR="00000000" w:rsidRDefault="008A0414">
      <w:pPr>
        <w:pStyle w:val="ConsPlusNonformat"/>
        <w:jc w:val="both"/>
      </w:pPr>
      <w:r>
        <w:t>___________________________________</w:t>
      </w:r>
      <w:r>
        <w:t>_______________________________________.</w:t>
      </w:r>
    </w:p>
    <w:p w:rsidR="00000000" w:rsidRDefault="008A0414">
      <w:pPr>
        <w:pStyle w:val="ConsPlusNonformat"/>
        <w:jc w:val="both"/>
      </w:pPr>
      <w:r>
        <w:t xml:space="preserve">    Участие  в управлении указанной некоммерческой организацией не повлечет</w:t>
      </w:r>
    </w:p>
    <w:p w:rsidR="00000000" w:rsidRDefault="008A0414">
      <w:pPr>
        <w:pStyle w:val="ConsPlusNonformat"/>
        <w:jc w:val="both"/>
      </w:pPr>
      <w:r>
        <w:t>за  собой  возникновения  конфликта интересов или возможности возникновения</w:t>
      </w:r>
    </w:p>
    <w:p w:rsidR="00000000" w:rsidRDefault="008A0414">
      <w:pPr>
        <w:pStyle w:val="ConsPlusNonformat"/>
        <w:jc w:val="both"/>
      </w:pPr>
      <w:r>
        <w:t>конфликта интересов при исполнении мной своих должностных обязанностей.</w:t>
      </w:r>
    </w:p>
    <w:p w:rsidR="00000000" w:rsidRDefault="008A0414">
      <w:pPr>
        <w:pStyle w:val="ConsPlusNonformat"/>
        <w:jc w:val="both"/>
      </w:pPr>
    </w:p>
    <w:p w:rsidR="00000000" w:rsidRDefault="008A0414">
      <w:pPr>
        <w:pStyle w:val="ConsPlusNonformat"/>
        <w:jc w:val="both"/>
      </w:pPr>
      <w:r>
        <w:t>____________________ ______________________ _______________________________</w:t>
      </w:r>
    </w:p>
    <w:p w:rsidR="00000000" w:rsidRDefault="008A0414">
      <w:pPr>
        <w:pStyle w:val="ConsPlusNonformat"/>
        <w:jc w:val="both"/>
      </w:pPr>
      <w:r>
        <w:t xml:space="preserve">      (дата)               (подпись)             (расшифровка подписи)</w:t>
      </w:r>
    </w:p>
    <w:p w:rsidR="00000000" w:rsidRDefault="008A0414">
      <w:pPr>
        <w:pStyle w:val="ConsPlusNonformat"/>
        <w:jc w:val="both"/>
      </w:pPr>
      <w:r>
        <w:t>"__" _________ 20__ г.  ____________</w:t>
      </w:r>
      <w:r>
        <w:t>_______________________________________</w:t>
      </w:r>
    </w:p>
    <w:p w:rsidR="00000000" w:rsidRDefault="008A0414">
      <w:pPr>
        <w:pStyle w:val="ConsPlusNonformat"/>
        <w:jc w:val="both"/>
      </w:pPr>
      <w:r>
        <w:t xml:space="preserve">                                (фамилия, инициалы, подпись лица,</w:t>
      </w:r>
    </w:p>
    <w:p w:rsidR="00000000" w:rsidRDefault="008A0414">
      <w:pPr>
        <w:pStyle w:val="ConsPlusNonformat"/>
        <w:jc w:val="both"/>
      </w:pPr>
      <w:r>
        <w:lastRenderedPageBreak/>
        <w:t xml:space="preserve">                                      принявшего уведомление)</w:t>
      </w:r>
    </w:p>
    <w:p w:rsidR="00000000" w:rsidRDefault="008A0414">
      <w:pPr>
        <w:pStyle w:val="ConsPlusNormal"/>
        <w:jc w:val="both"/>
      </w:pPr>
    </w:p>
    <w:p w:rsidR="00000000" w:rsidRDefault="008A0414">
      <w:pPr>
        <w:pStyle w:val="ConsPlusNormal"/>
        <w:jc w:val="both"/>
      </w:pPr>
    </w:p>
    <w:p w:rsidR="008A0414" w:rsidRDefault="008A04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0414">
      <w:headerReference w:type="default" r:id="rId71"/>
      <w:footerReference w:type="default" r:id="rId7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14" w:rsidRDefault="008A0414">
      <w:pPr>
        <w:spacing w:after="0" w:line="240" w:lineRule="auto"/>
      </w:pPr>
      <w:r>
        <w:separator/>
      </w:r>
    </w:p>
  </w:endnote>
  <w:endnote w:type="continuationSeparator" w:id="0">
    <w:p w:rsidR="008A0414" w:rsidRDefault="008A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04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041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041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041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D0D7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0D7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D0D7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0D7F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A04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14" w:rsidRDefault="008A0414">
      <w:pPr>
        <w:spacing w:after="0" w:line="240" w:lineRule="auto"/>
      </w:pPr>
      <w:r>
        <w:separator/>
      </w:r>
    </w:p>
  </w:footnote>
  <w:footnote w:type="continuationSeparator" w:id="0">
    <w:p w:rsidR="008A0414" w:rsidRDefault="008A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041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Ставропольского края от 04.05.2009 N 25-кз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12.05.2021)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 в Ставропольском крае...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041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</w:t>
          </w:r>
          <w:r>
            <w:rPr>
              <w:rFonts w:ascii="Tahoma" w:hAnsi="Tahoma" w:cs="Tahoma"/>
              <w:sz w:val="18"/>
              <w:szCs w:val="18"/>
            </w:rPr>
            <w:t xml:space="preserve">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06.05.2022</w:t>
          </w:r>
        </w:p>
      </w:tc>
    </w:tr>
  </w:tbl>
  <w:p w:rsidR="00000000" w:rsidRDefault="008A04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041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7F"/>
    <w:rsid w:val="001D0D7F"/>
    <w:rsid w:val="008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3544&amp;date=06.05.2022&amp;dst=100009&amp;field=134" TargetMode="External"/><Relationship Id="rId21" Type="http://schemas.openxmlformats.org/officeDocument/2006/relationships/hyperlink" Target="https://login.consultant.ru/link/?req=doc&amp;base=RLAW077&amp;n=161797&amp;date=06.05.2022&amp;dst=100031&amp;field=134" TargetMode="External"/><Relationship Id="rId42" Type="http://schemas.openxmlformats.org/officeDocument/2006/relationships/hyperlink" Target="https://login.consultant.ru/link/?req=doc&amp;base=RLAW077&amp;n=165357&amp;date=06.05.2022&amp;dst=100063&amp;field=134" TargetMode="External"/><Relationship Id="rId47" Type="http://schemas.openxmlformats.org/officeDocument/2006/relationships/hyperlink" Target="https://login.consultant.ru/link/?req=doc&amp;base=RLAW077&amp;n=126688&amp;date=06.05.2022&amp;dst=100013&amp;field=134" TargetMode="External"/><Relationship Id="rId63" Type="http://schemas.openxmlformats.org/officeDocument/2006/relationships/hyperlink" Target="https://login.consultant.ru/link/?req=doc&amp;base=RLAW077&amp;n=125110&amp;date=06.05.2022&amp;dst=100038&amp;field=134" TargetMode="External"/><Relationship Id="rId68" Type="http://schemas.openxmlformats.org/officeDocument/2006/relationships/hyperlink" Target="https://login.consultant.ru/link/?req=doc&amp;base=RLAW077&amp;n=186568&amp;date=06.05.2022&amp;dst=100152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7&amp;n=100306&amp;date=06.05.2022&amp;dst=100007&amp;field=134" TargetMode="External"/><Relationship Id="rId29" Type="http://schemas.openxmlformats.org/officeDocument/2006/relationships/hyperlink" Target="https://login.consultant.ru/link/?req=doc&amp;base=RLAW077&amp;n=44308&amp;date=06.05.2022&amp;dst=100029&amp;field=134" TargetMode="External"/><Relationship Id="rId11" Type="http://schemas.openxmlformats.org/officeDocument/2006/relationships/hyperlink" Target="https://login.consultant.ru/link/?req=doc&amp;base=RLAW077&amp;n=30151&amp;date=06.05.2022&amp;dst=100007&amp;field=134" TargetMode="External"/><Relationship Id="rId24" Type="http://schemas.openxmlformats.org/officeDocument/2006/relationships/hyperlink" Target="https://login.consultant.ru/link/?req=doc&amp;base=LAW&amp;n=413544&amp;date=06.05.2022&amp;dst=100019&amp;field=134" TargetMode="External"/><Relationship Id="rId32" Type="http://schemas.openxmlformats.org/officeDocument/2006/relationships/hyperlink" Target="https://login.consultant.ru/link/?req=doc&amp;base=RLAW077&amp;n=125110&amp;date=06.05.2022&amp;dst=100013&amp;field=134" TargetMode="External"/><Relationship Id="rId37" Type="http://schemas.openxmlformats.org/officeDocument/2006/relationships/hyperlink" Target="https://login.consultant.ru/link/?req=doc&amp;base=RLAW077&amp;n=125110&amp;date=06.05.2022&amp;dst=100020&amp;field=134" TargetMode="External"/><Relationship Id="rId40" Type="http://schemas.openxmlformats.org/officeDocument/2006/relationships/hyperlink" Target="https://login.consultant.ru/link/?req=doc&amp;base=RLAW077&amp;n=28265&amp;date=06.05.2022&amp;dst=100016&amp;field=134" TargetMode="External"/><Relationship Id="rId45" Type="http://schemas.openxmlformats.org/officeDocument/2006/relationships/hyperlink" Target="https://login.consultant.ru/link/?req=doc&amp;base=RLAW077&amp;n=172161&amp;date=06.05.2022&amp;dst=100009&amp;field=134" TargetMode="External"/><Relationship Id="rId53" Type="http://schemas.openxmlformats.org/officeDocument/2006/relationships/hyperlink" Target="https://login.consultant.ru/link/?req=doc&amp;base=RLAW077&amp;n=86048&amp;date=06.05.2022&amp;dst=100019&amp;field=134" TargetMode="External"/><Relationship Id="rId58" Type="http://schemas.openxmlformats.org/officeDocument/2006/relationships/hyperlink" Target="https://login.consultant.ru/link/?req=doc&amp;base=RLAW077&amp;n=118678&amp;date=06.05.2022&amp;dst=100007&amp;field=134" TargetMode="External"/><Relationship Id="rId66" Type="http://schemas.openxmlformats.org/officeDocument/2006/relationships/hyperlink" Target="https://login.consultant.ru/link/?req=doc&amp;base=RLAW077&amp;n=125110&amp;date=06.05.2022&amp;dst=100043&amp;field=134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077&amp;n=44308&amp;date=06.05.2022&amp;dst=100034&amp;field=134" TargetMode="External"/><Relationship Id="rId19" Type="http://schemas.openxmlformats.org/officeDocument/2006/relationships/hyperlink" Target="https://login.consultant.ru/link/?req=doc&amp;base=RLAW077&amp;n=125110&amp;date=06.05.2022&amp;dst=100007&amp;field=134" TargetMode="External"/><Relationship Id="rId14" Type="http://schemas.openxmlformats.org/officeDocument/2006/relationships/hyperlink" Target="https://login.consultant.ru/link/?req=doc&amp;base=RLAW077&amp;n=186568&amp;date=06.05.2022&amp;dst=100145&amp;field=134" TargetMode="External"/><Relationship Id="rId22" Type="http://schemas.openxmlformats.org/officeDocument/2006/relationships/hyperlink" Target="https://login.consultant.ru/link/?req=doc&amp;base=RLAW077&amp;n=172161&amp;date=06.05.2022&amp;dst=100009&amp;field=134" TargetMode="External"/><Relationship Id="rId27" Type="http://schemas.openxmlformats.org/officeDocument/2006/relationships/hyperlink" Target="https://login.consultant.ru/link/?req=doc&amp;base=LAW&amp;n=308817&amp;date=06.05.2022" TargetMode="External"/><Relationship Id="rId30" Type="http://schemas.openxmlformats.org/officeDocument/2006/relationships/hyperlink" Target="https://login.consultant.ru/link/?req=doc&amp;base=RLAW077&amp;n=125110&amp;date=06.05.2022&amp;dst=100011&amp;field=134" TargetMode="External"/><Relationship Id="rId35" Type="http://schemas.openxmlformats.org/officeDocument/2006/relationships/hyperlink" Target="https://login.consultant.ru/link/?req=doc&amp;base=RLAW077&amp;n=125110&amp;date=06.05.2022&amp;dst=100018&amp;field=134" TargetMode="External"/><Relationship Id="rId43" Type="http://schemas.openxmlformats.org/officeDocument/2006/relationships/hyperlink" Target="https://login.consultant.ru/link/?req=doc&amp;base=RLAW077&amp;n=126688&amp;date=06.05.2022&amp;dst=100010&amp;field=134" TargetMode="External"/><Relationship Id="rId48" Type="http://schemas.openxmlformats.org/officeDocument/2006/relationships/hyperlink" Target="https://login.consultant.ru/link/?req=doc&amp;base=RLAW077&amp;n=126688&amp;date=06.05.2022&amp;dst=100014&amp;field=134" TargetMode="External"/><Relationship Id="rId56" Type="http://schemas.openxmlformats.org/officeDocument/2006/relationships/hyperlink" Target="https://login.consultant.ru/link/?req=doc&amp;base=RLAW077&amp;n=125110&amp;date=06.05.2022&amp;dst=100023&amp;field=134" TargetMode="External"/><Relationship Id="rId64" Type="http://schemas.openxmlformats.org/officeDocument/2006/relationships/hyperlink" Target="https://login.consultant.ru/link/?req=doc&amp;base=RLAW077&amp;n=125110&amp;date=06.05.2022&amp;dst=100042&amp;field=134" TargetMode="External"/><Relationship Id="rId69" Type="http://schemas.openxmlformats.org/officeDocument/2006/relationships/hyperlink" Target="https://login.consultant.ru/link/?req=doc&amp;base=RLAW077&amp;n=86048&amp;date=06.05.2022&amp;dst=10002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7&amp;n=100306&amp;date=06.05.2022&amp;dst=100011&amp;field=134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7&amp;n=165357&amp;date=06.05.2022&amp;dst=100063&amp;field=134" TargetMode="External"/><Relationship Id="rId17" Type="http://schemas.openxmlformats.org/officeDocument/2006/relationships/hyperlink" Target="https://login.consultant.ru/link/?req=doc&amp;base=RLAW077&amp;n=109467&amp;date=06.05.2022&amp;dst=100007&amp;field=134" TargetMode="External"/><Relationship Id="rId25" Type="http://schemas.openxmlformats.org/officeDocument/2006/relationships/hyperlink" Target="https://login.consultant.ru/link/?req=doc&amp;base=RLAW077&amp;n=28265&amp;date=06.05.2022&amp;dst=100008&amp;field=134" TargetMode="External"/><Relationship Id="rId33" Type="http://schemas.openxmlformats.org/officeDocument/2006/relationships/hyperlink" Target="https://login.consultant.ru/link/?req=doc&amp;base=RLAW077&amp;n=125110&amp;date=06.05.2022&amp;dst=100016&amp;field=134" TargetMode="External"/><Relationship Id="rId38" Type="http://schemas.openxmlformats.org/officeDocument/2006/relationships/hyperlink" Target="https://login.consultant.ru/link/?req=doc&amp;base=RLAW077&amp;n=109467&amp;date=06.05.2022&amp;dst=100009&amp;field=134" TargetMode="External"/><Relationship Id="rId46" Type="http://schemas.openxmlformats.org/officeDocument/2006/relationships/hyperlink" Target="https://login.consultant.ru/link/?req=doc&amp;base=RLAW077&amp;n=175498&amp;date=06.05.2022&amp;dst=100013&amp;field=134" TargetMode="External"/><Relationship Id="rId59" Type="http://schemas.openxmlformats.org/officeDocument/2006/relationships/hyperlink" Target="https://login.consultant.ru/link/?req=doc&amp;base=LAW&amp;n=413528&amp;date=06.05.2022" TargetMode="External"/><Relationship Id="rId67" Type="http://schemas.openxmlformats.org/officeDocument/2006/relationships/hyperlink" Target="https://login.consultant.ru/link/?req=doc&amp;base=RLAW077&amp;n=125110&amp;date=06.05.2022&amp;dst=100044&amp;field=134" TargetMode="External"/><Relationship Id="rId20" Type="http://schemas.openxmlformats.org/officeDocument/2006/relationships/hyperlink" Target="https://login.consultant.ru/link/?req=doc&amp;base=RLAW077&amp;n=126688&amp;date=06.05.2022&amp;dst=100010&amp;field=134" TargetMode="External"/><Relationship Id="rId41" Type="http://schemas.openxmlformats.org/officeDocument/2006/relationships/hyperlink" Target="https://login.consultant.ru/link/?req=doc&amp;base=RLAW077&amp;n=184773&amp;date=06.05.2022&amp;dst=100246&amp;field=134" TargetMode="External"/><Relationship Id="rId54" Type="http://schemas.openxmlformats.org/officeDocument/2006/relationships/hyperlink" Target="https://login.consultant.ru/link/?req=doc&amp;base=RLAW077&amp;n=125110&amp;date=06.05.2022&amp;dst=100022&amp;field=134" TargetMode="External"/><Relationship Id="rId62" Type="http://schemas.openxmlformats.org/officeDocument/2006/relationships/hyperlink" Target="https://login.consultant.ru/link/?req=doc&amp;base=RLAW077&amp;n=125110&amp;date=06.05.2022&amp;dst=100035&amp;field=134" TargetMode="External"/><Relationship Id="rId70" Type="http://schemas.openxmlformats.org/officeDocument/2006/relationships/hyperlink" Target="https://login.consultant.ru/link/?req=doc&amp;base=RLAW077&amp;n=161797&amp;date=06.05.2022&amp;dst=10003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86048&amp;date=06.05.2022&amp;dst=100007&amp;field=134" TargetMode="External"/><Relationship Id="rId23" Type="http://schemas.openxmlformats.org/officeDocument/2006/relationships/hyperlink" Target="https://login.consultant.ru/link/?req=doc&amp;base=RLAW077&amp;n=175498&amp;date=06.05.2022&amp;dst=100013&amp;field=134" TargetMode="External"/><Relationship Id="rId28" Type="http://schemas.openxmlformats.org/officeDocument/2006/relationships/hyperlink" Target="https://login.consultant.ru/link/?req=doc&amp;base=RLAW077&amp;n=125110&amp;date=06.05.2022&amp;dst=100009&amp;field=134" TargetMode="External"/><Relationship Id="rId36" Type="http://schemas.openxmlformats.org/officeDocument/2006/relationships/hyperlink" Target="https://login.consultant.ru/link/?req=doc&amp;base=RLAW077&amp;n=109467&amp;date=06.05.2022&amp;dst=100008&amp;field=134" TargetMode="External"/><Relationship Id="rId49" Type="http://schemas.openxmlformats.org/officeDocument/2006/relationships/hyperlink" Target="https://login.consultant.ru/link/?req=doc&amp;base=RLAW077&amp;n=126688&amp;date=06.05.2022&amp;dst=100015&amp;field=134" TargetMode="External"/><Relationship Id="rId57" Type="http://schemas.openxmlformats.org/officeDocument/2006/relationships/hyperlink" Target="https://login.consultant.ru/link/?req=doc&amp;base=RLAW077&amp;n=100306&amp;date=06.05.2022&amp;dst=100019&amp;field=134" TargetMode="External"/><Relationship Id="rId10" Type="http://schemas.openxmlformats.org/officeDocument/2006/relationships/hyperlink" Target="https://login.consultant.ru/link/?req=doc&amp;base=RLAW077&amp;n=28265&amp;date=06.05.2022&amp;dst=100007&amp;field=134" TargetMode="External"/><Relationship Id="rId31" Type="http://schemas.openxmlformats.org/officeDocument/2006/relationships/hyperlink" Target="https://login.consultant.ru/link/?req=doc&amp;base=RLAW077&amp;n=100306&amp;date=06.05.2022&amp;dst=100008&amp;field=134" TargetMode="External"/><Relationship Id="rId44" Type="http://schemas.openxmlformats.org/officeDocument/2006/relationships/hyperlink" Target="https://login.consultant.ru/link/?req=doc&amp;base=RLAW077&amp;n=126688&amp;date=06.05.2022&amp;dst=100012&amp;field=134" TargetMode="External"/><Relationship Id="rId52" Type="http://schemas.openxmlformats.org/officeDocument/2006/relationships/hyperlink" Target="https://login.consultant.ru/link/?req=doc&amp;base=RLAW077&amp;n=100306&amp;date=06.05.2022&amp;dst=100013&amp;field=134" TargetMode="External"/><Relationship Id="rId60" Type="http://schemas.openxmlformats.org/officeDocument/2006/relationships/hyperlink" Target="https://login.consultant.ru/link/?req=doc&amp;base=RLAW077&amp;n=161797&amp;date=06.05.2022&amp;dst=100032&amp;field=134" TargetMode="External"/><Relationship Id="rId65" Type="http://schemas.openxmlformats.org/officeDocument/2006/relationships/hyperlink" Target="https://login.consultant.ru/link/?req=doc&amp;base=RLAW077&amp;n=186568&amp;date=06.05.2022&amp;dst=100151&amp;field=13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77&amp;n=44308&amp;date=06.05.2022&amp;dst=100028&amp;field=134" TargetMode="External"/><Relationship Id="rId18" Type="http://schemas.openxmlformats.org/officeDocument/2006/relationships/hyperlink" Target="https://login.consultant.ru/link/?req=doc&amp;base=RLAW077&amp;n=118678&amp;date=06.05.2022&amp;dst=100007&amp;field=134" TargetMode="External"/><Relationship Id="rId39" Type="http://schemas.openxmlformats.org/officeDocument/2006/relationships/hyperlink" Target="https://login.consultant.ru/link/?req=doc&amp;base=RLAW077&amp;n=125110&amp;date=06.05.2022&amp;dst=100021&amp;field=134" TargetMode="External"/><Relationship Id="rId34" Type="http://schemas.openxmlformats.org/officeDocument/2006/relationships/hyperlink" Target="https://login.consultant.ru/link/?req=doc&amp;base=RLAW077&amp;n=86048&amp;date=06.05.2022&amp;dst=100010&amp;field=134" TargetMode="External"/><Relationship Id="rId50" Type="http://schemas.openxmlformats.org/officeDocument/2006/relationships/hyperlink" Target="https://login.consultant.ru/link/?req=doc&amp;base=RLAW077&amp;n=44308&amp;date=06.05.2022&amp;dst=100031&amp;field=134" TargetMode="External"/><Relationship Id="rId55" Type="http://schemas.openxmlformats.org/officeDocument/2006/relationships/hyperlink" Target="https://login.consultant.ru/link/?req=doc&amp;base=RLAW077&amp;n=86048&amp;date=06.05.2022&amp;dst=100020&amp;field=134" TargetMode="External"/><Relationship Id="rId7" Type="http://schemas.openxmlformats.org/officeDocument/2006/relationships/image" Target="media/image1.png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5204</Words>
  <Characters>29666</Characters>
  <Application>Microsoft Office Word</Application>
  <DocSecurity>2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Ставропольского края от 04.05.2009 N 25-кз(ред. от 12.05.2021)"О противодействии коррупции в Ставропольском крае"(принят Государственной Думой Ставропольского края 22.04.2009)</vt:lpstr>
    </vt:vector>
  </TitlesOfParts>
  <Company>КонсультантПлюс Версия 4021.00.50</Company>
  <LinksUpToDate>false</LinksUpToDate>
  <CharactersWithSpaces>34801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04.05.2009 N 25-кз(ред. от 12.05.2021)"О противодействии коррупции в Ставропольском крае"(принят Государственной Думой Ставропольского края 22.04.2009)</dc:title>
  <dc:creator>Marina</dc:creator>
  <cp:lastModifiedBy>Marina</cp:lastModifiedBy>
  <cp:revision>2</cp:revision>
  <dcterms:created xsi:type="dcterms:W3CDTF">2023-11-02T05:34:00Z</dcterms:created>
  <dcterms:modified xsi:type="dcterms:W3CDTF">2023-11-02T05:34:00Z</dcterms:modified>
</cp:coreProperties>
</file>