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66" w:rsidRPr="008548AE" w:rsidRDefault="00DD60B3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ОТЧЕТ</w:t>
      </w:r>
    </w:p>
    <w:p w:rsidR="008E5770" w:rsidRPr="008548AE" w:rsidRDefault="00B2676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о </w:t>
      </w:r>
      <w:r w:rsidR="00AD6106" w:rsidRPr="008548AE">
        <w:rPr>
          <w:rFonts w:ascii="Times New Roman" w:hAnsi="Times New Roman"/>
          <w:sz w:val="28"/>
          <w:szCs w:val="28"/>
        </w:rPr>
        <w:t xml:space="preserve">результатах деятельности главы Александровского </w:t>
      </w:r>
    </w:p>
    <w:p w:rsidR="008E5770" w:rsidRPr="008548AE" w:rsidRDefault="00AD610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муниципального </w:t>
      </w:r>
      <w:r w:rsidR="00E178FA" w:rsidRPr="00E178FA">
        <w:rPr>
          <w:rFonts w:ascii="Times New Roman" w:hAnsi="Times New Roman"/>
          <w:sz w:val="28"/>
          <w:szCs w:val="28"/>
        </w:rPr>
        <w:t>округ</w:t>
      </w:r>
      <w:r w:rsidRPr="008548AE">
        <w:rPr>
          <w:rFonts w:ascii="Times New Roman" w:hAnsi="Times New Roman"/>
          <w:sz w:val="28"/>
          <w:szCs w:val="28"/>
        </w:rPr>
        <w:t xml:space="preserve">а Ставропольского края, деятельности </w:t>
      </w:r>
    </w:p>
    <w:p w:rsidR="00B26766" w:rsidRPr="008548AE" w:rsidRDefault="0070494E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а</w:t>
      </w:r>
      <w:r w:rsidR="00B26766" w:rsidRPr="008548AE">
        <w:rPr>
          <w:rFonts w:ascii="Times New Roman" w:hAnsi="Times New Roman"/>
          <w:sz w:val="28"/>
          <w:szCs w:val="28"/>
        </w:rPr>
        <w:t xml:space="preserve">дминистрации Александровского муниципального </w:t>
      </w:r>
      <w:r w:rsidR="00E178FA">
        <w:rPr>
          <w:rFonts w:ascii="Times New Roman" w:hAnsi="Times New Roman"/>
          <w:sz w:val="28"/>
          <w:szCs w:val="28"/>
        </w:rPr>
        <w:t>округ</w:t>
      </w:r>
      <w:r w:rsidR="00B26766" w:rsidRPr="008548AE">
        <w:rPr>
          <w:rFonts w:ascii="Times New Roman" w:hAnsi="Times New Roman"/>
          <w:sz w:val="28"/>
          <w:szCs w:val="28"/>
        </w:rPr>
        <w:t>а</w:t>
      </w:r>
    </w:p>
    <w:p w:rsidR="00B26766" w:rsidRPr="008548AE" w:rsidRDefault="00B2676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за 20</w:t>
      </w:r>
      <w:r w:rsidR="00E178FA">
        <w:rPr>
          <w:rFonts w:ascii="Times New Roman" w:hAnsi="Times New Roman"/>
          <w:sz w:val="28"/>
          <w:szCs w:val="28"/>
        </w:rPr>
        <w:t>20</w:t>
      </w:r>
      <w:r w:rsidR="005B2B20">
        <w:rPr>
          <w:rFonts w:ascii="Times New Roman" w:hAnsi="Times New Roman"/>
          <w:sz w:val="28"/>
          <w:szCs w:val="28"/>
        </w:rPr>
        <w:t xml:space="preserve"> </w:t>
      </w:r>
      <w:r w:rsidRPr="008548AE">
        <w:rPr>
          <w:rFonts w:ascii="Times New Roman" w:hAnsi="Times New Roman"/>
          <w:sz w:val="28"/>
          <w:szCs w:val="28"/>
        </w:rPr>
        <w:t>год</w:t>
      </w:r>
    </w:p>
    <w:p w:rsidR="00AA3853" w:rsidRDefault="00AA3853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>Слайд 1</w:t>
      </w:r>
    </w:p>
    <w:p w:rsidR="00AA3853" w:rsidRDefault="00AA3853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F7B" w:rsidRDefault="00C16F7B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F7B">
        <w:rPr>
          <w:rFonts w:ascii="Times New Roman" w:hAnsi="Times New Roman"/>
          <w:sz w:val="28"/>
          <w:szCs w:val="28"/>
        </w:rPr>
        <w:t>В 20</w:t>
      </w:r>
      <w:r w:rsidR="00915BE6">
        <w:rPr>
          <w:rFonts w:ascii="Times New Roman" w:hAnsi="Times New Roman"/>
          <w:sz w:val="28"/>
          <w:szCs w:val="28"/>
        </w:rPr>
        <w:t>20</w:t>
      </w:r>
      <w:r w:rsidRPr="00C16F7B">
        <w:rPr>
          <w:rFonts w:ascii="Times New Roman" w:hAnsi="Times New Roman"/>
          <w:sz w:val="28"/>
          <w:szCs w:val="28"/>
        </w:rPr>
        <w:t xml:space="preserve"> году работа администрации строилась в соответствии с полномочиями, установленными статьей 15 Федерального закона от 06 октября 2003 года № 131-ФЗ «Об общих принципах организации местного самоуправления в Российской Федерации», в тесном взаимодействии с органами местного самоуправления поселений, общественными объединениями, населением и была направлена на выработку согласованных решений по реализации вопросов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>Слайд 2</w:t>
      </w:r>
    </w:p>
    <w:p w:rsidR="00AA3853" w:rsidRDefault="00AA3853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1FC2" w:rsidRPr="002B11F8" w:rsidRDefault="00CF1FC2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11F8">
        <w:rPr>
          <w:rFonts w:ascii="Times New Roman" w:hAnsi="Times New Roman"/>
          <w:sz w:val="28"/>
          <w:szCs w:val="28"/>
        </w:rPr>
        <w:t xml:space="preserve">В сфере организационно-правового обеспечения в течение отчетного периода было издано </w:t>
      </w:r>
      <w:r w:rsidR="006205C8" w:rsidRPr="002B11F8">
        <w:rPr>
          <w:rFonts w:ascii="Times New Roman" w:hAnsi="Times New Roman"/>
          <w:sz w:val="28"/>
          <w:szCs w:val="28"/>
        </w:rPr>
        <w:t>1</w:t>
      </w:r>
      <w:r w:rsidR="002B11F8" w:rsidRPr="002B11F8">
        <w:rPr>
          <w:rFonts w:ascii="Times New Roman" w:hAnsi="Times New Roman"/>
          <w:sz w:val="28"/>
          <w:szCs w:val="28"/>
        </w:rPr>
        <w:t>115</w:t>
      </w:r>
      <w:r w:rsidRPr="002B11F8">
        <w:rPr>
          <w:rFonts w:ascii="Times New Roman" w:hAnsi="Times New Roman"/>
          <w:sz w:val="28"/>
          <w:szCs w:val="28"/>
        </w:rPr>
        <w:t xml:space="preserve"> правовых акт</w:t>
      </w:r>
      <w:r w:rsidR="00421CF2">
        <w:rPr>
          <w:rFonts w:ascii="Times New Roman" w:hAnsi="Times New Roman"/>
          <w:sz w:val="28"/>
          <w:szCs w:val="28"/>
        </w:rPr>
        <w:t>ов</w:t>
      </w:r>
      <w:r w:rsidRPr="002B11F8">
        <w:rPr>
          <w:rFonts w:ascii="Times New Roman" w:hAnsi="Times New Roman"/>
          <w:sz w:val="28"/>
          <w:szCs w:val="28"/>
        </w:rPr>
        <w:t xml:space="preserve">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Pr="002B11F8">
        <w:rPr>
          <w:rFonts w:ascii="Times New Roman" w:hAnsi="Times New Roman"/>
          <w:sz w:val="28"/>
          <w:szCs w:val="28"/>
        </w:rPr>
        <w:t xml:space="preserve"> год – </w:t>
      </w:r>
      <w:r w:rsidR="006C3A68" w:rsidRPr="002B11F8">
        <w:rPr>
          <w:rFonts w:ascii="Times New Roman" w:hAnsi="Times New Roman"/>
          <w:sz w:val="28"/>
          <w:szCs w:val="28"/>
        </w:rPr>
        <w:t>1</w:t>
      </w:r>
      <w:r w:rsidR="002B11F8" w:rsidRPr="002B11F8">
        <w:rPr>
          <w:rFonts w:ascii="Times New Roman" w:hAnsi="Times New Roman"/>
          <w:sz w:val="28"/>
          <w:szCs w:val="28"/>
        </w:rPr>
        <w:t>532</w:t>
      </w:r>
      <w:r w:rsidRPr="002B11F8">
        <w:rPr>
          <w:rFonts w:ascii="Times New Roman" w:hAnsi="Times New Roman"/>
          <w:sz w:val="28"/>
          <w:szCs w:val="28"/>
        </w:rPr>
        <w:t xml:space="preserve">), в том числе </w:t>
      </w:r>
      <w:r w:rsidR="002B11F8" w:rsidRPr="002B11F8">
        <w:rPr>
          <w:rFonts w:ascii="Times New Roman" w:hAnsi="Times New Roman"/>
          <w:sz w:val="28"/>
          <w:szCs w:val="28"/>
        </w:rPr>
        <w:t>749</w:t>
      </w:r>
      <w:r w:rsidRPr="002B11F8">
        <w:rPr>
          <w:rFonts w:ascii="Times New Roman" w:hAnsi="Times New Roman"/>
          <w:sz w:val="28"/>
          <w:szCs w:val="28"/>
        </w:rPr>
        <w:t xml:space="preserve"> постановлений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Pr="002B11F8">
        <w:rPr>
          <w:rFonts w:ascii="Times New Roman" w:hAnsi="Times New Roman"/>
          <w:sz w:val="28"/>
          <w:szCs w:val="28"/>
        </w:rPr>
        <w:t xml:space="preserve"> год – </w:t>
      </w:r>
      <w:r w:rsidR="002B11F8" w:rsidRPr="002B11F8">
        <w:rPr>
          <w:rFonts w:ascii="Times New Roman" w:hAnsi="Times New Roman"/>
          <w:sz w:val="28"/>
          <w:szCs w:val="28"/>
        </w:rPr>
        <w:t>820</w:t>
      </w:r>
      <w:r w:rsidRPr="002B11F8">
        <w:rPr>
          <w:rFonts w:ascii="Times New Roman" w:hAnsi="Times New Roman"/>
          <w:sz w:val="28"/>
          <w:szCs w:val="28"/>
        </w:rPr>
        <w:t xml:space="preserve">) и </w:t>
      </w:r>
      <w:r w:rsidR="002B11F8" w:rsidRPr="002B11F8">
        <w:rPr>
          <w:rFonts w:ascii="Times New Roman" w:hAnsi="Times New Roman"/>
          <w:sz w:val="28"/>
          <w:szCs w:val="28"/>
        </w:rPr>
        <w:t>406</w:t>
      </w:r>
      <w:r w:rsidRPr="002B11F8">
        <w:rPr>
          <w:rFonts w:ascii="Times New Roman" w:hAnsi="Times New Roman"/>
          <w:sz w:val="28"/>
          <w:szCs w:val="28"/>
        </w:rPr>
        <w:t xml:space="preserve"> распоряжени</w:t>
      </w:r>
      <w:r w:rsidR="002B11F8" w:rsidRPr="002B11F8">
        <w:rPr>
          <w:rFonts w:ascii="Times New Roman" w:hAnsi="Times New Roman"/>
          <w:sz w:val="28"/>
          <w:szCs w:val="28"/>
        </w:rPr>
        <w:t>й</w:t>
      </w:r>
      <w:r w:rsidRPr="002B11F8">
        <w:rPr>
          <w:rFonts w:ascii="Times New Roman" w:hAnsi="Times New Roman"/>
          <w:sz w:val="28"/>
          <w:szCs w:val="28"/>
        </w:rPr>
        <w:t xml:space="preserve"> администрации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Pr="002B11F8">
        <w:rPr>
          <w:rFonts w:ascii="Times New Roman" w:hAnsi="Times New Roman"/>
          <w:sz w:val="28"/>
          <w:szCs w:val="28"/>
        </w:rPr>
        <w:t xml:space="preserve"> год – </w:t>
      </w:r>
      <w:r w:rsidR="002B11F8" w:rsidRPr="002B11F8">
        <w:rPr>
          <w:rFonts w:ascii="Times New Roman" w:hAnsi="Times New Roman"/>
          <w:sz w:val="28"/>
          <w:szCs w:val="28"/>
        </w:rPr>
        <w:t>712</w:t>
      </w:r>
      <w:r w:rsidR="005B2B20" w:rsidRPr="002B11F8">
        <w:rPr>
          <w:rFonts w:ascii="Times New Roman" w:hAnsi="Times New Roman"/>
          <w:sz w:val="28"/>
          <w:szCs w:val="28"/>
        </w:rPr>
        <w:t>)</w:t>
      </w:r>
      <w:r w:rsidRPr="002B11F8">
        <w:rPr>
          <w:rFonts w:ascii="Times New Roman" w:hAnsi="Times New Roman"/>
          <w:sz w:val="28"/>
          <w:szCs w:val="28"/>
        </w:rPr>
        <w:t>.</w:t>
      </w:r>
    </w:p>
    <w:p w:rsidR="00CF1FC2" w:rsidRPr="002B11F8" w:rsidRDefault="00CF1FC2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11F8">
        <w:rPr>
          <w:rFonts w:ascii="Times New Roman" w:hAnsi="Times New Roman"/>
          <w:sz w:val="28"/>
          <w:szCs w:val="28"/>
        </w:rPr>
        <w:t>В 20</w:t>
      </w:r>
      <w:r w:rsidR="002B11F8" w:rsidRPr="002B11F8">
        <w:rPr>
          <w:rFonts w:ascii="Times New Roman" w:hAnsi="Times New Roman"/>
          <w:sz w:val="28"/>
          <w:szCs w:val="28"/>
        </w:rPr>
        <w:t>20</w:t>
      </w:r>
      <w:r w:rsidRPr="002B11F8">
        <w:rPr>
          <w:rFonts w:ascii="Times New Roman" w:hAnsi="Times New Roman"/>
          <w:sz w:val="28"/>
          <w:szCs w:val="28"/>
        </w:rPr>
        <w:t xml:space="preserve"> году было проведено </w:t>
      </w:r>
      <w:r w:rsidR="002B11F8" w:rsidRPr="002B11F8">
        <w:rPr>
          <w:rFonts w:ascii="Times New Roman" w:hAnsi="Times New Roman"/>
          <w:sz w:val="28"/>
          <w:szCs w:val="28"/>
        </w:rPr>
        <w:t>6</w:t>
      </w:r>
      <w:r w:rsidRPr="002B11F8">
        <w:rPr>
          <w:rFonts w:ascii="Times New Roman" w:hAnsi="Times New Roman"/>
          <w:sz w:val="28"/>
          <w:szCs w:val="28"/>
        </w:rPr>
        <w:t xml:space="preserve"> заседаний администрации, на которых рассмотрено 3</w:t>
      </w:r>
      <w:r w:rsidR="002B11F8" w:rsidRPr="002B11F8">
        <w:rPr>
          <w:rFonts w:ascii="Times New Roman" w:hAnsi="Times New Roman"/>
          <w:sz w:val="28"/>
          <w:szCs w:val="28"/>
        </w:rPr>
        <w:t>8</w:t>
      </w:r>
      <w:r w:rsidRPr="002B11F8">
        <w:rPr>
          <w:rFonts w:ascii="Times New Roman" w:hAnsi="Times New Roman"/>
          <w:sz w:val="28"/>
          <w:szCs w:val="28"/>
        </w:rPr>
        <w:t xml:space="preserve"> вопрос</w:t>
      </w:r>
      <w:r w:rsidR="002B11F8" w:rsidRPr="002B11F8">
        <w:rPr>
          <w:rFonts w:ascii="Times New Roman" w:hAnsi="Times New Roman"/>
          <w:sz w:val="28"/>
          <w:szCs w:val="28"/>
        </w:rPr>
        <w:t>ов</w:t>
      </w:r>
      <w:r w:rsidRPr="002B11F8">
        <w:rPr>
          <w:rFonts w:ascii="Times New Roman" w:hAnsi="Times New Roman"/>
          <w:sz w:val="28"/>
          <w:szCs w:val="28"/>
        </w:rPr>
        <w:t xml:space="preserve">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Pr="002B11F8">
        <w:rPr>
          <w:rFonts w:ascii="Times New Roman" w:hAnsi="Times New Roman"/>
          <w:sz w:val="28"/>
          <w:szCs w:val="28"/>
        </w:rPr>
        <w:t xml:space="preserve"> год - </w:t>
      </w:r>
      <w:r w:rsidR="00550CC4" w:rsidRPr="002B11F8">
        <w:rPr>
          <w:rFonts w:ascii="Times New Roman" w:hAnsi="Times New Roman"/>
          <w:sz w:val="28"/>
          <w:szCs w:val="28"/>
        </w:rPr>
        <w:t>3</w:t>
      </w:r>
      <w:r w:rsidR="002B11F8" w:rsidRPr="002B11F8">
        <w:rPr>
          <w:rFonts w:ascii="Times New Roman" w:hAnsi="Times New Roman"/>
          <w:sz w:val="28"/>
          <w:szCs w:val="28"/>
        </w:rPr>
        <w:t>2</w:t>
      </w:r>
      <w:r w:rsidRPr="002B11F8">
        <w:rPr>
          <w:rFonts w:ascii="Times New Roman" w:hAnsi="Times New Roman"/>
          <w:sz w:val="28"/>
          <w:szCs w:val="28"/>
        </w:rPr>
        <w:t>), 4</w:t>
      </w:r>
      <w:r w:rsidR="002B11F8" w:rsidRPr="002B11F8">
        <w:rPr>
          <w:rFonts w:ascii="Times New Roman" w:hAnsi="Times New Roman"/>
          <w:sz w:val="28"/>
          <w:szCs w:val="28"/>
        </w:rPr>
        <w:t>2</w:t>
      </w:r>
      <w:r w:rsidR="007B3318" w:rsidRPr="002B11F8">
        <w:rPr>
          <w:rFonts w:ascii="Times New Roman" w:hAnsi="Times New Roman"/>
          <w:sz w:val="28"/>
          <w:szCs w:val="28"/>
        </w:rPr>
        <w:t xml:space="preserve"> </w:t>
      </w:r>
      <w:r w:rsidR="00452D99" w:rsidRPr="002B11F8">
        <w:rPr>
          <w:rFonts w:ascii="Times New Roman" w:hAnsi="Times New Roman"/>
          <w:sz w:val="28"/>
          <w:szCs w:val="28"/>
        </w:rPr>
        <w:t>еженедельн</w:t>
      </w:r>
      <w:r w:rsidR="002B11F8" w:rsidRPr="002B11F8">
        <w:rPr>
          <w:rFonts w:ascii="Times New Roman" w:hAnsi="Times New Roman"/>
          <w:sz w:val="28"/>
          <w:szCs w:val="28"/>
        </w:rPr>
        <w:t>ых</w:t>
      </w:r>
      <w:r w:rsidR="00452D99" w:rsidRPr="002B11F8">
        <w:rPr>
          <w:rFonts w:ascii="Times New Roman" w:hAnsi="Times New Roman"/>
          <w:sz w:val="28"/>
          <w:szCs w:val="28"/>
        </w:rPr>
        <w:t xml:space="preserve"> совещани</w:t>
      </w:r>
      <w:r w:rsidR="002B11F8" w:rsidRPr="002B11F8">
        <w:rPr>
          <w:rFonts w:ascii="Times New Roman" w:hAnsi="Times New Roman"/>
          <w:sz w:val="28"/>
          <w:szCs w:val="28"/>
        </w:rPr>
        <w:t>я</w:t>
      </w:r>
      <w:r w:rsidRPr="002B11F8">
        <w:rPr>
          <w:rFonts w:ascii="Times New Roman" w:hAnsi="Times New Roman"/>
          <w:sz w:val="28"/>
          <w:szCs w:val="28"/>
        </w:rPr>
        <w:t xml:space="preserve"> у главы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Pr="002B11F8">
        <w:rPr>
          <w:rFonts w:ascii="Times New Roman" w:hAnsi="Times New Roman"/>
          <w:sz w:val="28"/>
          <w:szCs w:val="28"/>
        </w:rPr>
        <w:t xml:space="preserve"> год - 4</w:t>
      </w:r>
      <w:r w:rsidR="002B11F8" w:rsidRPr="002B11F8">
        <w:rPr>
          <w:rFonts w:ascii="Times New Roman" w:hAnsi="Times New Roman"/>
          <w:sz w:val="28"/>
          <w:szCs w:val="28"/>
        </w:rPr>
        <w:t>1</w:t>
      </w:r>
      <w:r w:rsidRPr="002B11F8">
        <w:rPr>
          <w:rFonts w:ascii="Times New Roman" w:hAnsi="Times New Roman"/>
          <w:sz w:val="28"/>
          <w:szCs w:val="28"/>
        </w:rPr>
        <w:t xml:space="preserve">), </w:t>
      </w:r>
      <w:r w:rsidR="00550CC4" w:rsidRPr="002B11F8">
        <w:rPr>
          <w:rFonts w:ascii="Times New Roman" w:hAnsi="Times New Roman"/>
          <w:sz w:val="28"/>
          <w:szCs w:val="28"/>
        </w:rPr>
        <w:t>3</w:t>
      </w:r>
      <w:r w:rsidR="002B11F8" w:rsidRPr="002B11F8">
        <w:rPr>
          <w:rFonts w:ascii="Times New Roman" w:hAnsi="Times New Roman"/>
          <w:sz w:val="28"/>
          <w:szCs w:val="28"/>
        </w:rPr>
        <w:t>4</w:t>
      </w:r>
      <w:r w:rsidRPr="002B11F8">
        <w:rPr>
          <w:rFonts w:ascii="Times New Roman" w:hAnsi="Times New Roman"/>
          <w:sz w:val="28"/>
          <w:szCs w:val="28"/>
        </w:rPr>
        <w:t xml:space="preserve"> муниципальных час</w:t>
      </w:r>
      <w:r w:rsidR="002B11F8" w:rsidRPr="002B11F8">
        <w:rPr>
          <w:rFonts w:ascii="Times New Roman" w:hAnsi="Times New Roman"/>
          <w:sz w:val="28"/>
          <w:szCs w:val="28"/>
        </w:rPr>
        <w:t>а</w:t>
      </w:r>
      <w:r w:rsidR="00550CC4" w:rsidRPr="002B11F8">
        <w:rPr>
          <w:rFonts w:ascii="Times New Roman" w:hAnsi="Times New Roman"/>
          <w:sz w:val="28"/>
          <w:szCs w:val="28"/>
        </w:rPr>
        <w:t xml:space="preserve">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="00550CC4" w:rsidRPr="002B11F8">
        <w:rPr>
          <w:rFonts w:ascii="Times New Roman" w:hAnsi="Times New Roman"/>
          <w:sz w:val="28"/>
          <w:szCs w:val="28"/>
        </w:rPr>
        <w:t xml:space="preserve"> год - </w:t>
      </w:r>
      <w:r w:rsidR="006C3A68" w:rsidRPr="002B11F8">
        <w:rPr>
          <w:rFonts w:ascii="Times New Roman" w:hAnsi="Times New Roman"/>
          <w:sz w:val="28"/>
          <w:szCs w:val="28"/>
        </w:rPr>
        <w:t>3</w:t>
      </w:r>
      <w:r w:rsidR="002B11F8" w:rsidRPr="002B11F8">
        <w:rPr>
          <w:rFonts w:ascii="Times New Roman" w:hAnsi="Times New Roman"/>
          <w:sz w:val="28"/>
          <w:szCs w:val="28"/>
        </w:rPr>
        <w:t>6</w:t>
      </w:r>
      <w:r w:rsidR="00550CC4" w:rsidRPr="002B11F8">
        <w:rPr>
          <w:rFonts w:ascii="Times New Roman" w:hAnsi="Times New Roman"/>
          <w:sz w:val="28"/>
          <w:szCs w:val="28"/>
        </w:rPr>
        <w:t>)</w:t>
      </w:r>
      <w:r w:rsidRPr="002B11F8">
        <w:rPr>
          <w:rFonts w:ascii="Times New Roman" w:hAnsi="Times New Roman"/>
          <w:sz w:val="28"/>
          <w:szCs w:val="28"/>
        </w:rPr>
        <w:t xml:space="preserve">. По итогам данных мероприятий главой было дано </w:t>
      </w:r>
      <w:r w:rsidR="006205C8" w:rsidRPr="002B11F8">
        <w:rPr>
          <w:rFonts w:ascii="Times New Roman" w:hAnsi="Times New Roman"/>
          <w:sz w:val="28"/>
          <w:szCs w:val="28"/>
        </w:rPr>
        <w:t>3</w:t>
      </w:r>
      <w:r w:rsidR="002B11F8" w:rsidRPr="002B11F8">
        <w:rPr>
          <w:rFonts w:ascii="Times New Roman" w:hAnsi="Times New Roman"/>
          <w:sz w:val="28"/>
          <w:szCs w:val="28"/>
        </w:rPr>
        <w:t>70</w:t>
      </w:r>
      <w:r w:rsidRPr="002B11F8">
        <w:rPr>
          <w:rFonts w:ascii="Times New Roman" w:hAnsi="Times New Roman"/>
          <w:sz w:val="28"/>
          <w:szCs w:val="28"/>
        </w:rPr>
        <w:t xml:space="preserve"> поручени</w:t>
      </w:r>
      <w:r w:rsidR="002B11F8" w:rsidRPr="002B11F8">
        <w:rPr>
          <w:rFonts w:ascii="Times New Roman" w:hAnsi="Times New Roman"/>
          <w:sz w:val="28"/>
          <w:szCs w:val="28"/>
        </w:rPr>
        <w:t>й</w:t>
      </w:r>
      <w:r w:rsidRPr="002B11F8">
        <w:rPr>
          <w:rFonts w:ascii="Times New Roman" w:hAnsi="Times New Roman"/>
          <w:sz w:val="28"/>
          <w:szCs w:val="28"/>
        </w:rPr>
        <w:t xml:space="preserve">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Pr="002B11F8">
        <w:rPr>
          <w:rFonts w:ascii="Times New Roman" w:hAnsi="Times New Roman"/>
          <w:sz w:val="28"/>
          <w:szCs w:val="28"/>
        </w:rPr>
        <w:t xml:space="preserve"> год – </w:t>
      </w:r>
      <w:r w:rsidR="002B11F8" w:rsidRPr="002B11F8">
        <w:rPr>
          <w:rFonts w:ascii="Times New Roman" w:hAnsi="Times New Roman"/>
          <w:sz w:val="28"/>
          <w:szCs w:val="28"/>
        </w:rPr>
        <w:t>351</w:t>
      </w:r>
      <w:r w:rsidRPr="002B11F8">
        <w:rPr>
          <w:rFonts w:ascii="Times New Roman" w:hAnsi="Times New Roman"/>
          <w:sz w:val="28"/>
          <w:szCs w:val="28"/>
        </w:rPr>
        <w:t xml:space="preserve">), которые </w:t>
      </w:r>
      <w:r w:rsidR="00984F13" w:rsidRPr="002B11F8">
        <w:rPr>
          <w:rFonts w:ascii="Times New Roman" w:hAnsi="Times New Roman"/>
          <w:sz w:val="28"/>
          <w:szCs w:val="28"/>
        </w:rPr>
        <w:t>выполнены в установленные сроки.</w:t>
      </w:r>
    </w:p>
    <w:p w:rsidR="00CF1FC2" w:rsidRPr="002B11F8" w:rsidRDefault="00452D99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11F8">
        <w:rPr>
          <w:rFonts w:ascii="Times New Roman" w:hAnsi="Times New Roman"/>
          <w:sz w:val="28"/>
          <w:szCs w:val="28"/>
        </w:rPr>
        <w:t>Подготовлен</w:t>
      </w:r>
      <w:r w:rsidR="00920163" w:rsidRPr="002B11F8">
        <w:rPr>
          <w:rFonts w:ascii="Times New Roman" w:hAnsi="Times New Roman"/>
          <w:sz w:val="28"/>
          <w:szCs w:val="28"/>
        </w:rPr>
        <w:t>о</w:t>
      </w:r>
      <w:r w:rsidRPr="002B11F8">
        <w:rPr>
          <w:rFonts w:ascii="Times New Roman" w:hAnsi="Times New Roman"/>
          <w:sz w:val="28"/>
          <w:szCs w:val="28"/>
        </w:rPr>
        <w:t xml:space="preserve"> и внесен</w:t>
      </w:r>
      <w:r w:rsidR="00920163" w:rsidRPr="002B11F8">
        <w:rPr>
          <w:rFonts w:ascii="Times New Roman" w:hAnsi="Times New Roman"/>
          <w:sz w:val="28"/>
          <w:szCs w:val="28"/>
        </w:rPr>
        <w:t>о</w:t>
      </w:r>
      <w:r w:rsidR="00CF1FC2" w:rsidRPr="002B11F8">
        <w:rPr>
          <w:rFonts w:ascii="Times New Roman" w:hAnsi="Times New Roman"/>
          <w:sz w:val="28"/>
          <w:szCs w:val="28"/>
        </w:rPr>
        <w:t xml:space="preserve"> на утверждение Советом Александровского муниципального </w:t>
      </w:r>
      <w:r w:rsidR="00BD3FAF">
        <w:rPr>
          <w:rFonts w:ascii="Times New Roman" w:hAnsi="Times New Roman"/>
          <w:sz w:val="28"/>
          <w:szCs w:val="28"/>
        </w:rPr>
        <w:t>район</w:t>
      </w:r>
      <w:r w:rsidR="00CF1FC2" w:rsidRPr="002B11F8">
        <w:rPr>
          <w:rFonts w:ascii="Times New Roman" w:hAnsi="Times New Roman"/>
          <w:sz w:val="28"/>
          <w:szCs w:val="28"/>
        </w:rPr>
        <w:t xml:space="preserve">а </w:t>
      </w:r>
      <w:r w:rsidR="002B11F8" w:rsidRPr="002B11F8">
        <w:rPr>
          <w:rFonts w:ascii="Times New Roman" w:hAnsi="Times New Roman"/>
          <w:sz w:val="28"/>
          <w:szCs w:val="28"/>
        </w:rPr>
        <w:t>118</w:t>
      </w:r>
      <w:r w:rsidR="00CF1FC2" w:rsidRPr="002B11F8">
        <w:rPr>
          <w:rFonts w:ascii="Times New Roman" w:hAnsi="Times New Roman"/>
          <w:sz w:val="28"/>
          <w:szCs w:val="28"/>
        </w:rPr>
        <w:t xml:space="preserve"> проект</w:t>
      </w:r>
      <w:r w:rsidR="00920163" w:rsidRPr="002B11F8">
        <w:rPr>
          <w:rFonts w:ascii="Times New Roman" w:hAnsi="Times New Roman"/>
          <w:sz w:val="28"/>
          <w:szCs w:val="28"/>
        </w:rPr>
        <w:t>ов</w:t>
      </w:r>
      <w:r w:rsidR="00CF1FC2" w:rsidRPr="002B11F8">
        <w:rPr>
          <w:rFonts w:ascii="Times New Roman" w:hAnsi="Times New Roman"/>
          <w:sz w:val="28"/>
          <w:szCs w:val="28"/>
        </w:rPr>
        <w:t xml:space="preserve"> решений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="00CF1FC2" w:rsidRPr="002B11F8">
        <w:rPr>
          <w:rFonts w:ascii="Times New Roman" w:hAnsi="Times New Roman"/>
          <w:sz w:val="28"/>
          <w:szCs w:val="28"/>
        </w:rPr>
        <w:t xml:space="preserve"> год – </w:t>
      </w:r>
      <w:r w:rsidR="005B2B20" w:rsidRPr="002B11F8">
        <w:rPr>
          <w:rFonts w:ascii="Times New Roman" w:hAnsi="Times New Roman"/>
          <w:sz w:val="28"/>
          <w:szCs w:val="28"/>
        </w:rPr>
        <w:t>3</w:t>
      </w:r>
      <w:r w:rsidR="002B11F8" w:rsidRPr="002B11F8">
        <w:rPr>
          <w:rFonts w:ascii="Times New Roman" w:hAnsi="Times New Roman"/>
          <w:sz w:val="28"/>
          <w:szCs w:val="28"/>
        </w:rPr>
        <w:t>0</w:t>
      </w:r>
      <w:r w:rsidR="00CF1FC2" w:rsidRPr="002B11F8">
        <w:rPr>
          <w:rFonts w:ascii="Times New Roman" w:hAnsi="Times New Roman"/>
          <w:sz w:val="28"/>
          <w:szCs w:val="28"/>
        </w:rPr>
        <w:t>).</w:t>
      </w:r>
    </w:p>
    <w:p w:rsidR="00CF1FC2" w:rsidRPr="001462B0" w:rsidRDefault="00CF1FC2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11F8">
        <w:rPr>
          <w:rFonts w:ascii="Times New Roman" w:hAnsi="Times New Roman"/>
          <w:sz w:val="28"/>
          <w:szCs w:val="28"/>
        </w:rPr>
        <w:t>В 20</w:t>
      </w:r>
      <w:r w:rsidR="002B11F8" w:rsidRPr="002B11F8">
        <w:rPr>
          <w:rFonts w:ascii="Times New Roman" w:hAnsi="Times New Roman"/>
          <w:sz w:val="28"/>
          <w:szCs w:val="28"/>
        </w:rPr>
        <w:t>20</w:t>
      </w:r>
      <w:r w:rsidRPr="002B11F8">
        <w:rPr>
          <w:rFonts w:ascii="Times New Roman" w:hAnsi="Times New Roman"/>
          <w:sz w:val="28"/>
          <w:szCs w:val="28"/>
        </w:rPr>
        <w:t xml:space="preserve"> году в администрацию Александровского муниципального </w:t>
      </w:r>
      <w:r w:rsidR="00BD3FAF">
        <w:rPr>
          <w:rFonts w:ascii="Times New Roman" w:hAnsi="Times New Roman"/>
          <w:sz w:val="28"/>
          <w:szCs w:val="28"/>
        </w:rPr>
        <w:t>район</w:t>
      </w:r>
      <w:r w:rsidRPr="002B11F8">
        <w:rPr>
          <w:rFonts w:ascii="Times New Roman" w:hAnsi="Times New Roman"/>
          <w:sz w:val="28"/>
          <w:szCs w:val="28"/>
        </w:rPr>
        <w:t xml:space="preserve">а поступило </w:t>
      </w:r>
      <w:r w:rsidR="00710153" w:rsidRPr="002B11F8">
        <w:rPr>
          <w:rFonts w:ascii="Times New Roman" w:hAnsi="Times New Roman"/>
          <w:sz w:val="28"/>
          <w:szCs w:val="28"/>
        </w:rPr>
        <w:t>33</w:t>
      </w:r>
      <w:r w:rsidR="002B11F8" w:rsidRPr="002B11F8">
        <w:rPr>
          <w:rFonts w:ascii="Times New Roman" w:hAnsi="Times New Roman"/>
          <w:sz w:val="28"/>
          <w:szCs w:val="28"/>
        </w:rPr>
        <w:t>6</w:t>
      </w:r>
      <w:r w:rsidR="00710153" w:rsidRPr="002B11F8">
        <w:rPr>
          <w:rFonts w:ascii="Times New Roman" w:hAnsi="Times New Roman"/>
          <w:sz w:val="28"/>
          <w:szCs w:val="28"/>
        </w:rPr>
        <w:t xml:space="preserve"> </w:t>
      </w:r>
      <w:r w:rsidRPr="002B11F8">
        <w:rPr>
          <w:rFonts w:ascii="Times New Roman" w:hAnsi="Times New Roman"/>
          <w:sz w:val="28"/>
          <w:szCs w:val="28"/>
        </w:rPr>
        <w:t>письменных обращений граждан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Pr="002B11F8">
        <w:rPr>
          <w:rFonts w:ascii="Times New Roman" w:hAnsi="Times New Roman"/>
          <w:sz w:val="28"/>
          <w:szCs w:val="28"/>
        </w:rPr>
        <w:t xml:space="preserve"> год – </w:t>
      </w:r>
      <w:r w:rsidR="002B11F8" w:rsidRPr="002B11F8">
        <w:rPr>
          <w:rFonts w:ascii="Times New Roman" w:hAnsi="Times New Roman"/>
          <w:sz w:val="28"/>
          <w:szCs w:val="28"/>
        </w:rPr>
        <w:t>337</w:t>
      </w:r>
      <w:r w:rsidRPr="002B11F8">
        <w:rPr>
          <w:rFonts w:ascii="Times New Roman" w:hAnsi="Times New Roman"/>
          <w:sz w:val="28"/>
          <w:szCs w:val="28"/>
        </w:rPr>
        <w:t>), на личном приёме главой в 201</w:t>
      </w:r>
      <w:r w:rsidR="005B2B20" w:rsidRPr="002B11F8">
        <w:rPr>
          <w:rFonts w:ascii="Times New Roman" w:hAnsi="Times New Roman"/>
          <w:sz w:val="28"/>
          <w:szCs w:val="28"/>
        </w:rPr>
        <w:t>9</w:t>
      </w:r>
      <w:r w:rsidRPr="002B11F8">
        <w:rPr>
          <w:rFonts w:ascii="Times New Roman" w:hAnsi="Times New Roman"/>
          <w:sz w:val="28"/>
          <w:szCs w:val="28"/>
        </w:rPr>
        <w:t xml:space="preserve"> году принят </w:t>
      </w:r>
      <w:r w:rsidR="002B11F8" w:rsidRPr="002B11F8">
        <w:rPr>
          <w:rFonts w:ascii="Times New Roman" w:hAnsi="Times New Roman"/>
          <w:sz w:val="28"/>
          <w:szCs w:val="28"/>
        </w:rPr>
        <w:t>21</w:t>
      </w:r>
      <w:r w:rsidRPr="002B11F8">
        <w:rPr>
          <w:rFonts w:ascii="Times New Roman" w:hAnsi="Times New Roman"/>
          <w:sz w:val="28"/>
          <w:szCs w:val="28"/>
        </w:rPr>
        <w:t xml:space="preserve"> человек (201</w:t>
      </w:r>
      <w:r w:rsidR="002B11F8" w:rsidRPr="002B11F8">
        <w:rPr>
          <w:rFonts w:ascii="Times New Roman" w:hAnsi="Times New Roman"/>
          <w:sz w:val="28"/>
          <w:szCs w:val="28"/>
        </w:rPr>
        <w:t>9</w:t>
      </w:r>
      <w:r w:rsidRPr="002B11F8">
        <w:rPr>
          <w:rFonts w:ascii="Times New Roman" w:hAnsi="Times New Roman"/>
          <w:sz w:val="28"/>
          <w:szCs w:val="28"/>
        </w:rPr>
        <w:t xml:space="preserve"> год – </w:t>
      </w:r>
      <w:r w:rsidR="002B11F8" w:rsidRPr="002B11F8">
        <w:rPr>
          <w:rFonts w:ascii="Times New Roman" w:hAnsi="Times New Roman"/>
          <w:sz w:val="28"/>
          <w:szCs w:val="28"/>
        </w:rPr>
        <w:t>95</w:t>
      </w:r>
      <w:r w:rsidRPr="002B11F8">
        <w:rPr>
          <w:rFonts w:ascii="Times New Roman" w:hAnsi="Times New Roman"/>
          <w:sz w:val="28"/>
          <w:szCs w:val="28"/>
        </w:rPr>
        <w:t>).</w:t>
      </w:r>
    </w:p>
    <w:p w:rsidR="00CF1FC2" w:rsidRDefault="00CF1FC2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Все поступившие обращения рассмотрены в установленные законодательством сроки.</w:t>
      </w:r>
    </w:p>
    <w:p w:rsidR="00B87222" w:rsidRPr="00B87222" w:rsidRDefault="00B87222" w:rsidP="00B87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222">
        <w:rPr>
          <w:rFonts w:ascii="Times New Roman" w:hAnsi="Times New Roman"/>
          <w:sz w:val="28"/>
          <w:szCs w:val="28"/>
        </w:rPr>
        <w:t>Сложившаяся в 2020г. ситуация с распространением новой короновирусной инфекции внесла свои коррективы, в том числе, и в нашу работу, ограничив личный приём граждан. Тем не менее, мною проведено 3 «прямые линии» с жителями Александровского округа, в ходе которых задано более 60 вопросов, касающихся благоустройства наших сел, мер социальной поддержки, ремонта учреждений образования, культуры, здравоохранения.</w:t>
      </w:r>
    </w:p>
    <w:p w:rsidR="001E4B8B" w:rsidRDefault="00F9151D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915BE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1462B0">
        <w:rPr>
          <w:rFonts w:ascii="Times New Roman" w:hAnsi="Times New Roman"/>
          <w:sz w:val="28"/>
          <w:szCs w:val="28"/>
        </w:rPr>
        <w:t>а</w:t>
      </w:r>
      <w:r w:rsidR="001E4B8B" w:rsidRPr="001462B0">
        <w:rPr>
          <w:rFonts w:ascii="Times New Roman" w:hAnsi="Times New Roman"/>
          <w:sz w:val="28"/>
          <w:szCs w:val="28"/>
        </w:rPr>
        <w:t xml:space="preserve">дминистративной комиссией проведено </w:t>
      </w:r>
      <w:r w:rsidR="00915BE6">
        <w:rPr>
          <w:rFonts w:ascii="Times New Roman" w:hAnsi="Times New Roman"/>
          <w:sz w:val="28"/>
          <w:szCs w:val="28"/>
        </w:rPr>
        <w:t>7</w:t>
      </w:r>
      <w:r w:rsidR="00B04675" w:rsidRPr="001462B0">
        <w:rPr>
          <w:rFonts w:ascii="Times New Roman" w:hAnsi="Times New Roman"/>
          <w:sz w:val="28"/>
          <w:szCs w:val="28"/>
        </w:rPr>
        <w:t xml:space="preserve"> заседани</w:t>
      </w:r>
      <w:r w:rsidR="00A8537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915B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915BE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B04675" w:rsidRPr="001462B0">
        <w:rPr>
          <w:rFonts w:ascii="Times New Roman" w:hAnsi="Times New Roman"/>
          <w:sz w:val="28"/>
          <w:szCs w:val="28"/>
        </w:rPr>
        <w:t>, рассмотрен</w:t>
      </w:r>
      <w:r w:rsidR="0092644A" w:rsidRPr="001462B0">
        <w:rPr>
          <w:rFonts w:ascii="Times New Roman" w:hAnsi="Times New Roman"/>
          <w:sz w:val="28"/>
          <w:szCs w:val="28"/>
        </w:rPr>
        <w:t>о</w:t>
      </w:r>
      <w:r w:rsidR="00A85375">
        <w:rPr>
          <w:rFonts w:ascii="Times New Roman" w:hAnsi="Times New Roman"/>
          <w:sz w:val="28"/>
          <w:szCs w:val="28"/>
        </w:rPr>
        <w:t xml:space="preserve"> </w:t>
      </w:r>
      <w:r w:rsidR="00915BE6">
        <w:rPr>
          <w:rFonts w:ascii="Times New Roman" w:hAnsi="Times New Roman"/>
          <w:sz w:val="28"/>
          <w:szCs w:val="28"/>
        </w:rPr>
        <w:t>7</w:t>
      </w:r>
      <w:r w:rsidR="00A85375">
        <w:rPr>
          <w:rFonts w:ascii="Times New Roman" w:hAnsi="Times New Roman"/>
          <w:sz w:val="28"/>
          <w:szCs w:val="28"/>
        </w:rPr>
        <w:t xml:space="preserve"> </w:t>
      </w:r>
      <w:r w:rsidR="00E03E03" w:rsidRPr="001462B0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915B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B2B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15BE6">
        <w:rPr>
          <w:rFonts w:ascii="Times New Roman" w:hAnsi="Times New Roman"/>
          <w:sz w:val="28"/>
          <w:szCs w:val="28"/>
        </w:rPr>
        <w:t>5</w:t>
      </w:r>
      <w:r w:rsidR="005B2B20">
        <w:rPr>
          <w:rFonts w:ascii="Times New Roman" w:hAnsi="Times New Roman"/>
          <w:sz w:val="28"/>
          <w:szCs w:val="28"/>
        </w:rPr>
        <w:t>)</w:t>
      </w:r>
      <w:r w:rsidR="00DF2E1B">
        <w:rPr>
          <w:rFonts w:ascii="Times New Roman" w:hAnsi="Times New Roman"/>
          <w:sz w:val="28"/>
          <w:szCs w:val="28"/>
        </w:rPr>
        <w:t>.</w:t>
      </w:r>
    </w:p>
    <w:p w:rsidR="003C59D5" w:rsidRPr="001462B0" w:rsidRDefault="003C59D5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Выполнение возложенных </w:t>
      </w:r>
      <w:r w:rsidR="006205C8">
        <w:rPr>
          <w:rFonts w:ascii="Times New Roman" w:hAnsi="Times New Roman"/>
          <w:sz w:val="28"/>
          <w:szCs w:val="28"/>
        </w:rPr>
        <w:t>на администрацию функций, а так</w:t>
      </w:r>
      <w:r w:rsidRPr="001462B0">
        <w:rPr>
          <w:rFonts w:ascii="Times New Roman" w:hAnsi="Times New Roman"/>
          <w:sz w:val="28"/>
          <w:szCs w:val="28"/>
        </w:rPr>
        <w:t>же эффективность использования имеющихся ресурсов во многом зависят от положения дел в экономике, поскольку именно здесь, в основном, образуется нало</w:t>
      </w:r>
      <w:r w:rsidRPr="001462B0">
        <w:rPr>
          <w:rFonts w:ascii="Times New Roman" w:hAnsi="Times New Roman"/>
          <w:sz w:val="28"/>
          <w:szCs w:val="28"/>
        </w:rPr>
        <w:lastRenderedPageBreak/>
        <w:t xml:space="preserve">гооблагаемая база для формирования </w:t>
      </w:r>
      <w:r w:rsidR="00BD3FAF">
        <w:rPr>
          <w:rFonts w:ascii="Times New Roman" w:hAnsi="Times New Roman"/>
          <w:sz w:val="28"/>
          <w:szCs w:val="28"/>
        </w:rPr>
        <w:t>район</w:t>
      </w:r>
      <w:r w:rsidRPr="001462B0">
        <w:rPr>
          <w:rFonts w:ascii="Times New Roman" w:hAnsi="Times New Roman"/>
          <w:sz w:val="28"/>
          <w:szCs w:val="28"/>
        </w:rPr>
        <w:t>ного бюджета, а значит – создаются условия для дальнейшего раз</w:t>
      </w:r>
      <w:r w:rsidR="00D050B5" w:rsidRPr="001462B0">
        <w:rPr>
          <w:rFonts w:ascii="Times New Roman" w:hAnsi="Times New Roman"/>
          <w:sz w:val="28"/>
          <w:szCs w:val="28"/>
        </w:rPr>
        <w:t>вития.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>Слайд 3</w:t>
      </w:r>
    </w:p>
    <w:p w:rsidR="00AA3853" w:rsidRDefault="00AA3853" w:rsidP="00B87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7222" w:rsidRPr="00B87222" w:rsidRDefault="00B87222" w:rsidP="00B87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222">
        <w:rPr>
          <w:rFonts w:ascii="Times New Roman" w:hAnsi="Times New Roman"/>
          <w:sz w:val="28"/>
          <w:szCs w:val="28"/>
        </w:rPr>
        <w:t xml:space="preserve">Хочу остановиться на одном из ключевых показателей, характеризующих экономику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 xml:space="preserve">а – заработной плате. </w:t>
      </w:r>
    </w:p>
    <w:p w:rsidR="00B87222" w:rsidRPr="00B87222" w:rsidRDefault="00B87222" w:rsidP="00B87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222">
        <w:rPr>
          <w:rFonts w:ascii="Times New Roman" w:hAnsi="Times New Roman"/>
          <w:sz w:val="28"/>
          <w:szCs w:val="28"/>
        </w:rPr>
        <w:t xml:space="preserve">Уровень средней заработной платы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 xml:space="preserve">е растет. По итогам 2020 года её размер составил 28175,4 рублей. В целом по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 xml:space="preserve">у прирост к аналогичному периоду 2019 года сложился в размере 9,5%. 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>Слайд 4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222" w:rsidRPr="00B87222" w:rsidRDefault="00B87222" w:rsidP="00B87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222">
        <w:rPr>
          <w:rFonts w:ascii="Times New Roman" w:hAnsi="Times New Roman"/>
          <w:sz w:val="28"/>
          <w:szCs w:val="28"/>
        </w:rPr>
        <w:t xml:space="preserve">На рынке труда Александровского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>а уровень регистрируемой безработицы на конец 2020 года составил 5,8%, что выше уровня прошлого года (2019 г. - 0,7%, 2018 г.- 0,6%). Это обусловлено увеличением количества зарегистрированных безработных на конец периода (2020г. – 1238 чел., 2019г. – 147 чел.)</w:t>
      </w:r>
    </w:p>
    <w:p w:rsidR="00B87222" w:rsidRDefault="00B87222" w:rsidP="00B872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7222">
        <w:rPr>
          <w:rFonts w:ascii="Times New Roman" w:hAnsi="Times New Roman"/>
          <w:sz w:val="28"/>
          <w:szCs w:val="28"/>
        </w:rPr>
        <w:t xml:space="preserve">Число обратившихся граждан Александровского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>а в поисках работы в службу занятости составило 2040 чел</w:t>
      </w:r>
      <w:r w:rsidRPr="00B87222">
        <w:rPr>
          <w:rFonts w:ascii="Times New Roman" w:hAnsi="Times New Roman"/>
          <w:bCs/>
          <w:sz w:val="28"/>
          <w:szCs w:val="28"/>
        </w:rPr>
        <w:t>., трудоустроено – 484 чел.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3853">
        <w:rPr>
          <w:rFonts w:ascii="Times New Roman" w:hAnsi="Times New Roman"/>
          <w:b/>
          <w:bCs/>
          <w:sz w:val="28"/>
          <w:szCs w:val="28"/>
        </w:rPr>
        <w:t>Слайд 5</w:t>
      </w:r>
    </w:p>
    <w:p w:rsidR="00AA3853" w:rsidRPr="00B87222" w:rsidRDefault="00AA3853" w:rsidP="00B8722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7222" w:rsidRPr="00B87222" w:rsidRDefault="00B87222" w:rsidP="00B8722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7222">
        <w:rPr>
          <w:rFonts w:ascii="Times New Roman" w:hAnsi="Times New Roman"/>
          <w:bCs/>
          <w:sz w:val="28"/>
          <w:szCs w:val="28"/>
        </w:rPr>
        <w:t>Объём инвестиций в основной капитал по полному кругу предприятий и индивидуальных предпринимателей в 2020 году составил около 1,6 млрд. руб. Темп роста к 2019 году составил 123,1%. Наиболее ёмкий объем инвестиций показали предприятия сельского хозяйства, 602,1 млн. руб.</w:t>
      </w:r>
    </w:p>
    <w:p w:rsidR="00B26766" w:rsidRDefault="007C3811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Говоря о</w:t>
      </w:r>
      <w:r w:rsidR="00B26766" w:rsidRPr="001462B0">
        <w:rPr>
          <w:rFonts w:ascii="Times New Roman" w:hAnsi="Times New Roman"/>
          <w:sz w:val="28"/>
          <w:szCs w:val="28"/>
        </w:rPr>
        <w:t xml:space="preserve"> работе администрации, хотел</w:t>
      </w:r>
      <w:r w:rsidR="00871023" w:rsidRPr="001462B0">
        <w:rPr>
          <w:rFonts w:ascii="Times New Roman" w:hAnsi="Times New Roman"/>
          <w:sz w:val="28"/>
          <w:szCs w:val="28"/>
        </w:rPr>
        <w:t>а</w:t>
      </w:r>
      <w:r w:rsidR="00B26766" w:rsidRPr="001462B0">
        <w:rPr>
          <w:rFonts w:ascii="Times New Roman" w:hAnsi="Times New Roman"/>
          <w:sz w:val="28"/>
          <w:szCs w:val="28"/>
        </w:rPr>
        <w:t xml:space="preserve"> бы условно разделить ее на два ключевых направления: это </w:t>
      </w:r>
      <w:r w:rsidR="00680633" w:rsidRPr="001462B0">
        <w:rPr>
          <w:rFonts w:ascii="Times New Roman" w:hAnsi="Times New Roman"/>
          <w:sz w:val="28"/>
          <w:szCs w:val="28"/>
        </w:rPr>
        <w:t>финансово-</w:t>
      </w:r>
      <w:r w:rsidR="00AC7DBD" w:rsidRPr="001462B0">
        <w:rPr>
          <w:rFonts w:ascii="Times New Roman" w:hAnsi="Times New Roman"/>
          <w:sz w:val="28"/>
          <w:szCs w:val="28"/>
        </w:rPr>
        <w:t>экономическая политика и социальная политика.</w:t>
      </w:r>
    </w:p>
    <w:p w:rsidR="00A85375" w:rsidRPr="001462B0" w:rsidRDefault="00A85375" w:rsidP="00A853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</w:t>
      </w:r>
      <w:r w:rsidR="00774F71">
        <w:rPr>
          <w:rFonts w:ascii="Times New Roman" w:hAnsi="Times New Roman"/>
          <w:sz w:val="28"/>
          <w:szCs w:val="28"/>
        </w:rPr>
        <w:t xml:space="preserve"> </w:t>
      </w:r>
      <w:r w:rsidRPr="002B6DDF">
        <w:rPr>
          <w:rFonts w:ascii="Times New Roman" w:hAnsi="Times New Roman"/>
          <w:sz w:val="28"/>
          <w:szCs w:val="28"/>
        </w:rPr>
        <w:t>финансовой политик</w:t>
      </w:r>
      <w:r>
        <w:rPr>
          <w:rFonts w:ascii="Times New Roman" w:hAnsi="Times New Roman"/>
          <w:sz w:val="28"/>
          <w:szCs w:val="28"/>
        </w:rPr>
        <w:t>и</w:t>
      </w:r>
      <w:r w:rsidRPr="001462B0">
        <w:rPr>
          <w:rFonts w:ascii="Times New Roman" w:hAnsi="Times New Roman"/>
          <w:sz w:val="28"/>
          <w:szCs w:val="28"/>
        </w:rPr>
        <w:t xml:space="preserve">, отмечу, что главным финансовым инструментом для достижения стабильности социально-экономического развития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и показателей эффективности, безусловно, служит бюджет. Важную роль в бюджетной политике играет исполнение его доходной части.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>Слайд 6</w:t>
      </w:r>
    </w:p>
    <w:p w:rsidR="00AA3853" w:rsidRDefault="00AA3853" w:rsidP="009C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2346" w:rsidRPr="009C2346" w:rsidRDefault="00A85375" w:rsidP="009C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Сегодня в сфере управления финансами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 мы ставим перед собой основную задачу – обеспечение сбалансированности бюджета Александровского муниципального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а. </w:t>
      </w:r>
      <w:r w:rsidR="009C2346" w:rsidRPr="009C2346">
        <w:rPr>
          <w:rFonts w:ascii="Times New Roman" w:hAnsi="Times New Roman"/>
          <w:sz w:val="28"/>
          <w:szCs w:val="28"/>
        </w:rPr>
        <w:t>В 20</w:t>
      </w:r>
      <w:r w:rsidR="00D62C7A">
        <w:rPr>
          <w:rFonts w:ascii="Times New Roman" w:hAnsi="Times New Roman"/>
          <w:sz w:val="28"/>
          <w:szCs w:val="28"/>
        </w:rPr>
        <w:t>20</w:t>
      </w:r>
      <w:r w:rsidR="009C2346" w:rsidRPr="009C2346">
        <w:rPr>
          <w:rFonts w:ascii="Times New Roman" w:hAnsi="Times New Roman"/>
          <w:sz w:val="28"/>
          <w:szCs w:val="28"/>
        </w:rPr>
        <w:t xml:space="preserve"> году эта задача выполнена, сбалансированность бюджета обеспечена.</w:t>
      </w:r>
    </w:p>
    <w:p w:rsidR="009C2346" w:rsidRPr="009C2346" w:rsidRDefault="00BD3FAF" w:rsidP="009C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</w:t>
      </w:r>
      <w:r w:rsidR="009C2346" w:rsidRPr="009C2346">
        <w:rPr>
          <w:rFonts w:ascii="Times New Roman" w:hAnsi="Times New Roman"/>
          <w:sz w:val="28"/>
          <w:szCs w:val="28"/>
        </w:rPr>
        <w:t>ный бюджет сохраняет свою социальную направленность. Свыше 70% его расходов – а это 1,</w:t>
      </w:r>
      <w:r w:rsidR="00D62C7A">
        <w:rPr>
          <w:rFonts w:ascii="Times New Roman" w:hAnsi="Times New Roman"/>
          <w:sz w:val="28"/>
          <w:szCs w:val="28"/>
        </w:rPr>
        <w:t>4</w:t>
      </w:r>
      <w:r w:rsidR="009C2346" w:rsidRPr="009C2346">
        <w:rPr>
          <w:rFonts w:ascii="Times New Roman" w:hAnsi="Times New Roman"/>
          <w:sz w:val="28"/>
          <w:szCs w:val="28"/>
        </w:rPr>
        <w:t xml:space="preserve"> млрд. рублей, направлены на образование, культуру, социальную политику и спорт. В 20</w:t>
      </w:r>
      <w:r w:rsidR="00D62C7A">
        <w:rPr>
          <w:rFonts w:ascii="Times New Roman" w:hAnsi="Times New Roman"/>
          <w:sz w:val="28"/>
          <w:szCs w:val="28"/>
        </w:rPr>
        <w:t>20</w:t>
      </w:r>
      <w:r w:rsidR="009C2346" w:rsidRPr="009C2346">
        <w:rPr>
          <w:rFonts w:ascii="Times New Roman" w:hAnsi="Times New Roman"/>
          <w:sz w:val="28"/>
          <w:szCs w:val="28"/>
        </w:rPr>
        <w:t xml:space="preserve"> году все социально–значимые статьи расходов профинансированы в полном объеме. Суммарный объем </w:t>
      </w:r>
      <w:r w:rsidR="009C2346" w:rsidRPr="009C2346">
        <w:rPr>
          <w:rFonts w:ascii="Times New Roman" w:hAnsi="Times New Roman"/>
          <w:sz w:val="28"/>
          <w:szCs w:val="28"/>
        </w:rPr>
        <w:lastRenderedPageBreak/>
        <w:t xml:space="preserve">расходов в указанной сфере за последние три года составил почти </w:t>
      </w:r>
      <w:r w:rsidR="00D62C7A">
        <w:rPr>
          <w:rFonts w:ascii="Times New Roman" w:hAnsi="Times New Roman"/>
          <w:sz w:val="28"/>
          <w:szCs w:val="28"/>
        </w:rPr>
        <w:t>3,3</w:t>
      </w:r>
      <w:r w:rsidR="009C2346" w:rsidRPr="009C2346">
        <w:rPr>
          <w:rFonts w:ascii="Times New Roman" w:hAnsi="Times New Roman"/>
          <w:sz w:val="28"/>
          <w:szCs w:val="28"/>
        </w:rPr>
        <w:t xml:space="preserve"> млрд. рублей. </w:t>
      </w:r>
    </w:p>
    <w:p w:rsidR="006E3BA4" w:rsidRPr="006E3BA4" w:rsidRDefault="00BD3FAF" w:rsidP="00AA38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>Мест</w:t>
      </w:r>
      <w:r w:rsidR="006E3BA4" w:rsidRPr="006E3BA4">
        <w:rPr>
          <w:rFonts w:ascii="Times New Roman" w:eastAsia="Times New Roman" w:hAnsi="Times New Roman"/>
          <w:sz w:val="28"/>
          <w:szCs w:val="28"/>
        </w:rPr>
        <w:t xml:space="preserve">ный бюджет остается высокодотационным. </w:t>
      </w:r>
      <w:r w:rsidR="006E3BA4" w:rsidRPr="006E3BA4">
        <w:rPr>
          <w:rFonts w:ascii="Times New Roman" w:hAnsi="Times New Roman"/>
          <w:sz w:val="28"/>
          <w:szCs w:val="28"/>
        </w:rPr>
        <w:t xml:space="preserve">Собственные средства в общем объеме консолидированных доходов составляют 17%. Среднегодовой рост налоговых и неналоговых доходов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="006E3BA4" w:rsidRPr="006E3BA4">
        <w:rPr>
          <w:rFonts w:ascii="Times New Roman" w:hAnsi="Times New Roman"/>
          <w:sz w:val="28"/>
          <w:szCs w:val="28"/>
        </w:rPr>
        <w:t xml:space="preserve">а составляет 10%. </w:t>
      </w: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6E3BA4">
        <w:rPr>
          <w:rFonts w:ascii="Times New Roman" w:hAnsi="Times New Roman" w:cs="Calibri"/>
          <w:sz w:val="28"/>
          <w:szCs w:val="28"/>
        </w:rPr>
        <w:t xml:space="preserve">В целях обеспечения максимального объема поступлений доходов от распоряжения и использования муниципальным имуществом и земельными участками в бюджет Александровского муниципального </w:t>
      </w:r>
      <w:r w:rsidR="00BD3FAF">
        <w:rPr>
          <w:rFonts w:ascii="Times New Roman" w:hAnsi="Times New Roman" w:cs="Calibri"/>
          <w:sz w:val="28"/>
          <w:szCs w:val="28"/>
        </w:rPr>
        <w:t>округ</w:t>
      </w:r>
      <w:r w:rsidRPr="006E3BA4">
        <w:rPr>
          <w:rFonts w:ascii="Times New Roman" w:hAnsi="Times New Roman" w:cs="Calibri"/>
          <w:sz w:val="28"/>
          <w:szCs w:val="28"/>
        </w:rPr>
        <w:t xml:space="preserve">а, проводилась системная работа, в результате которой в течение 2020 года в бюджет </w:t>
      </w:r>
      <w:r w:rsidR="00BD3FAF">
        <w:rPr>
          <w:rFonts w:ascii="Times New Roman" w:hAnsi="Times New Roman" w:cs="Calibri"/>
          <w:sz w:val="28"/>
          <w:szCs w:val="28"/>
        </w:rPr>
        <w:t>округ</w:t>
      </w:r>
      <w:r w:rsidRPr="006E3BA4">
        <w:rPr>
          <w:rFonts w:ascii="Times New Roman" w:hAnsi="Times New Roman" w:cs="Calibri"/>
          <w:sz w:val="28"/>
          <w:szCs w:val="28"/>
        </w:rPr>
        <w:t>а поступило 56,2 млн. руб., что выше уровня прошлого года на 20,1%.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>Слайд 7</w:t>
      </w:r>
    </w:p>
    <w:p w:rsidR="00AA3853" w:rsidRDefault="00AA3853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 xml:space="preserve">Понимая ограниченность бюджетных ресурсов в финансово-экономической сфере, мы всегда ставим себе задачу по привлечению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6E3BA4">
        <w:rPr>
          <w:rFonts w:ascii="Times New Roman" w:hAnsi="Times New Roman"/>
          <w:sz w:val="28"/>
          <w:szCs w:val="28"/>
        </w:rPr>
        <w:t xml:space="preserve"> средств федерального и краевого бюджета через участие в программах. Так, в 2020 году в </w:t>
      </w:r>
      <w:r w:rsidR="008C3DBB">
        <w:rPr>
          <w:rFonts w:ascii="Times New Roman" w:hAnsi="Times New Roman"/>
          <w:sz w:val="28"/>
          <w:szCs w:val="28"/>
        </w:rPr>
        <w:t>мест</w:t>
      </w:r>
      <w:r w:rsidRPr="006E3BA4">
        <w:rPr>
          <w:rFonts w:ascii="Times New Roman" w:hAnsi="Times New Roman"/>
          <w:sz w:val="28"/>
          <w:szCs w:val="28"/>
        </w:rPr>
        <w:t xml:space="preserve">ный бюджет из федерального и краевого бюджетов, в рамках софинансирования, было привлечено более 400 млн. рублей (в 2019 году 340 млн. руб., в 2018 году – 330 млн. руб., увеличилось на 17,6% в сравнении с 2019г. и на 21,2% в сравнении с 2018г.). 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>Слайд 8</w:t>
      </w:r>
    </w:p>
    <w:p w:rsidR="00AA3853" w:rsidRDefault="00AA3853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>В расчете на 1 рубль в 2020г. средств местного бюджета приходится 32 рубля средств бюджетов различного уровня (в 2019 году – 29,0 руб., в 2018 году – 28,0 руб.).</w:t>
      </w:r>
    </w:p>
    <w:p w:rsid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 xml:space="preserve">В целом в 2020году Александровский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6E3BA4">
        <w:rPr>
          <w:rFonts w:ascii="Times New Roman" w:hAnsi="Times New Roman"/>
          <w:sz w:val="28"/>
          <w:szCs w:val="28"/>
        </w:rPr>
        <w:t xml:space="preserve"> принимал участие в 38 программах всех уровней. Это 3 Федеральных программы, 7 краевых программ, 11 </w:t>
      </w:r>
      <w:r w:rsidR="008C3DBB">
        <w:rPr>
          <w:rFonts w:ascii="Times New Roman" w:hAnsi="Times New Roman"/>
          <w:sz w:val="28"/>
          <w:szCs w:val="28"/>
        </w:rPr>
        <w:t>район</w:t>
      </w:r>
      <w:bookmarkStart w:id="0" w:name="_GoBack"/>
      <w:bookmarkEnd w:id="0"/>
      <w:r w:rsidRPr="006E3BA4">
        <w:rPr>
          <w:rFonts w:ascii="Times New Roman" w:hAnsi="Times New Roman"/>
          <w:sz w:val="28"/>
          <w:szCs w:val="28"/>
        </w:rPr>
        <w:t>ных муниципальных программ и 17 муниципальных программ поселений.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AA3853" w:rsidRPr="006E3BA4" w:rsidRDefault="00AA3853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 xml:space="preserve">Большая работа проведена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6E3BA4">
        <w:rPr>
          <w:rFonts w:ascii="Times New Roman" w:hAnsi="Times New Roman"/>
          <w:sz w:val="28"/>
          <w:szCs w:val="28"/>
        </w:rPr>
        <w:t>е по благоустройству территорий. Благоустройство парка «Молодежный» (вторая очередь) на сумму 42,3 млн. руб. проведено в рамках реализации регионального проекта «Формирование комфортной городской среды», из которых 40,2 млн. руб. выделено из федерального и краевого бюджета,  2,1 млн. руб. - из бюджета муниципального образования.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AA3853" w:rsidRPr="006E3BA4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 xml:space="preserve">В рамках </w:t>
      </w:r>
      <w:r w:rsidRPr="006E3BA4">
        <w:rPr>
          <w:rFonts w:ascii="Times New Roman" w:eastAsia="Times New Roman" w:hAnsi="Times New Roman"/>
          <w:sz w:val="28"/>
          <w:szCs w:val="20"/>
          <w:lang w:eastAsia="ru-RU"/>
        </w:rPr>
        <w:t>государственной программы Российской Федерации «Комплексное развитие сельских территорий» создана детская игровая площадка в с. Круглолесском</w:t>
      </w:r>
      <w:r w:rsidRPr="006E3BA4">
        <w:rPr>
          <w:rFonts w:ascii="Times New Roman" w:hAnsi="Times New Roman"/>
          <w:sz w:val="28"/>
          <w:szCs w:val="28"/>
        </w:rPr>
        <w:t xml:space="preserve">. Сметная стоимость работ составила 2,9 млн. руб., в том </w:t>
      </w:r>
      <w:r w:rsidRPr="006E3BA4">
        <w:rPr>
          <w:rFonts w:ascii="Times New Roman" w:hAnsi="Times New Roman"/>
          <w:sz w:val="28"/>
          <w:szCs w:val="28"/>
        </w:rPr>
        <w:lastRenderedPageBreak/>
        <w:t>числе 2,0 млн. руб. - за счет федерального бюджета и бюджета Ставропольского края (411,4 тыс. руб. - за счет местного бюджета и 486,10 – за счет внебюджетных источников).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AA3853" w:rsidRDefault="00AA3853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>В рамках этой же программы построена комплексная спортивная площадка и благоустроена зона отдыха- сквера Победы в п. Новокавказском на общую сумму 5,7 млн. руб., из которых 4,6 млн. руб. -  средства федерального и краевого бюджета, 777,44 – средства местного бюджета и 331,43 тыс. руб. – внебюджетные источники).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AA3853" w:rsidRDefault="00AA3853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 xml:space="preserve">По данной же программе </w:t>
      </w:r>
      <w:r w:rsidRPr="006E3BA4">
        <w:rPr>
          <w:rFonts w:ascii="Times New Roman" w:hAnsi="Times New Roman"/>
          <w:sz w:val="28"/>
          <w:szCs w:val="28"/>
          <w:lang w:eastAsia="ru-RU"/>
        </w:rPr>
        <w:t>организовано уличное освещение территории с. Александровского по части улиц Войтика, Калинина, К. Маркса, Комсомольская на общую сумму 1,8 млн. руб., из которых 1,2 млн. руб. – средства</w:t>
      </w:r>
      <w:r w:rsidRPr="006E3BA4">
        <w:rPr>
          <w:rFonts w:ascii="Times New Roman" w:hAnsi="Times New Roman"/>
          <w:sz w:val="28"/>
          <w:szCs w:val="28"/>
        </w:rPr>
        <w:t xml:space="preserve"> федерального и</w:t>
      </w:r>
      <w:r w:rsidRPr="006E3BA4">
        <w:rPr>
          <w:rFonts w:ascii="Times New Roman" w:hAnsi="Times New Roman"/>
          <w:sz w:val="28"/>
          <w:szCs w:val="28"/>
          <w:lang w:eastAsia="ru-RU"/>
        </w:rPr>
        <w:t xml:space="preserve"> краевого бюджета, 545,84 – средства местного бюджета и 20,0 тыс. руб. -  внебюджетные источники.</w:t>
      </w: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>Итого по программе «</w:t>
      </w:r>
      <w:r w:rsidRPr="006E3BA4">
        <w:rPr>
          <w:rFonts w:ascii="Times New Roman" w:eastAsia="Times New Roman" w:hAnsi="Times New Roman"/>
          <w:sz w:val="28"/>
          <w:szCs w:val="20"/>
          <w:lang w:eastAsia="ru-RU"/>
        </w:rPr>
        <w:t>Комплексное развитие сельских территорий</w:t>
      </w:r>
      <w:r w:rsidRPr="006E3BA4">
        <w:rPr>
          <w:rFonts w:ascii="Times New Roman" w:hAnsi="Times New Roman"/>
          <w:sz w:val="28"/>
          <w:szCs w:val="28"/>
        </w:rPr>
        <w:t>» на благоустройство наших сел направлено 10,4 млн. руб.</w:t>
      </w: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>Следующей значимой программой является программа «Поддержка местных инициатив».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AA3853" w:rsidRDefault="00AA3853" w:rsidP="00AA38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3BA4" w:rsidRPr="006E3BA4" w:rsidRDefault="006E3BA4" w:rsidP="00AA38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>По данной программе</w:t>
      </w:r>
      <w:r w:rsidRPr="006E3BA4">
        <w:rPr>
          <w:rFonts w:ascii="Times New Roman" w:hAnsi="Times New Roman"/>
          <w:bCs/>
          <w:sz w:val="28"/>
          <w:szCs w:val="28"/>
        </w:rPr>
        <w:t xml:space="preserve"> проведено </w:t>
      </w:r>
      <w:r w:rsidRPr="006E3BA4">
        <w:rPr>
          <w:rFonts w:ascii="Times New Roman" w:hAnsi="Times New Roman"/>
          <w:sz w:val="28"/>
          <w:szCs w:val="28"/>
        </w:rPr>
        <w:t>благоустройство сквера «Тружеников тыла» и сквера «Александра Невского» в селе Александровском, зоны отдыха на территории центральной площади (с установкой детской игровой площадки) в селе Грушевском, ремонт участка автомобильной дороги по части улицы Ленинской в селе Калиновском.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AA3853" w:rsidRDefault="00AA3853" w:rsidP="006E3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BA4" w:rsidRPr="006E3BA4" w:rsidRDefault="006E3BA4" w:rsidP="006E3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BA4">
        <w:rPr>
          <w:rFonts w:ascii="Times New Roman" w:hAnsi="Times New Roman"/>
          <w:sz w:val="28"/>
          <w:szCs w:val="28"/>
        </w:rPr>
        <w:t xml:space="preserve">Также </w:t>
      </w:r>
      <w:r w:rsidRPr="006E3BA4">
        <w:rPr>
          <w:rFonts w:ascii="Times New Roman" w:hAnsi="Times New Roman"/>
          <w:sz w:val="28"/>
          <w:szCs w:val="28"/>
          <w:lang w:eastAsia="ru-RU"/>
        </w:rPr>
        <w:t>благоустроена прилегающая территория СДК в селе Круглолесском и СДК в селе Садовом</w:t>
      </w:r>
      <w:r w:rsidRPr="006E3BA4">
        <w:rPr>
          <w:rFonts w:ascii="Times New Roman" w:hAnsi="Times New Roman"/>
          <w:sz w:val="28"/>
          <w:szCs w:val="28"/>
        </w:rPr>
        <w:t xml:space="preserve">, </w:t>
      </w:r>
      <w:r w:rsidRPr="006E3BA4">
        <w:rPr>
          <w:rFonts w:ascii="Times New Roman" w:hAnsi="Times New Roman"/>
          <w:sz w:val="28"/>
          <w:szCs w:val="28"/>
          <w:lang w:eastAsia="ru-RU"/>
        </w:rPr>
        <w:t>зона отдыха - сквера Победы в поселке Новокавказском, обустроена детская игровая площадка в парковой зоне в селе Саблинском, благоустроена общественная территория по улице Мира,16В в селе Северном.</w:t>
      </w:r>
    </w:p>
    <w:p w:rsidR="006E3BA4" w:rsidRPr="006E3BA4" w:rsidRDefault="006E3BA4" w:rsidP="006E3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  <w:lang w:eastAsia="ru-RU"/>
        </w:rPr>
        <w:t>Организовано освещение и проведен ремонт тротуарной дорожки по улице Спортивной с остановочным павильоном и по улице Клубной в хуторе Среднем.</w:t>
      </w: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E3BA4">
        <w:rPr>
          <w:rFonts w:ascii="Times New Roman" w:hAnsi="Times New Roman"/>
          <w:bCs/>
          <w:sz w:val="28"/>
          <w:szCs w:val="28"/>
        </w:rPr>
        <w:t xml:space="preserve">Итого по </w:t>
      </w:r>
      <w:r w:rsidRPr="006E3BA4">
        <w:rPr>
          <w:rFonts w:ascii="Times New Roman" w:hAnsi="Times New Roman"/>
          <w:sz w:val="28"/>
          <w:szCs w:val="28"/>
        </w:rPr>
        <w:t>программе «Поддержка местных инициатив»</w:t>
      </w:r>
      <w:r w:rsidRPr="006E3BA4">
        <w:rPr>
          <w:rFonts w:ascii="Times New Roman" w:hAnsi="Times New Roman"/>
          <w:bCs/>
          <w:sz w:val="28"/>
          <w:szCs w:val="28"/>
        </w:rPr>
        <w:t xml:space="preserve"> освоено 22,0 млн. руб., из которых 3,4 млн. руб. привлечено из внебюджетных источников.</w:t>
      </w: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E3BA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программа реализации проектов местных инициатив показала свою эффективность и именно поэтому в 2020 году реализовано 10 проектов </w:t>
      </w:r>
      <w:r w:rsidRPr="006E3B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против 9 - в 2019 году.</w:t>
      </w:r>
      <w:r w:rsidRPr="006E3BA4">
        <w:rPr>
          <w:rFonts w:ascii="Times New Roman" w:hAnsi="Times New Roman"/>
          <w:bCs/>
          <w:sz w:val="28"/>
          <w:szCs w:val="28"/>
        </w:rPr>
        <w:t xml:space="preserve"> За 3 года отремонтировано и создано новых 22 объекта на общую сумму около 50,0 млн. руб.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AA3853" w:rsidRDefault="00AA3853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3BA4" w:rsidRPr="006E3BA4" w:rsidRDefault="006E3BA4" w:rsidP="006E3B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BA4">
        <w:rPr>
          <w:rFonts w:ascii="Times New Roman" w:hAnsi="Times New Roman"/>
          <w:sz w:val="28"/>
          <w:szCs w:val="28"/>
        </w:rPr>
        <w:t xml:space="preserve">В 2020 году по всем программам было выдано 19 сертификатов на приобретение жилья (с. Александровское – 13, п. Новокавказский – 2, с. Северное – 3, с. Круглолесское – 1).  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AA3853" w:rsidRDefault="00AA3853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075" w:rsidRP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sz w:val="28"/>
          <w:szCs w:val="28"/>
        </w:rPr>
        <w:t xml:space="preserve">Образовательный комплекс Александровского муниципального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584075">
        <w:rPr>
          <w:rFonts w:ascii="Times New Roman" w:hAnsi="Times New Roman"/>
          <w:sz w:val="28"/>
          <w:szCs w:val="28"/>
        </w:rPr>
        <w:t>а представлен 37 образовательными учреждениями.</w:t>
      </w:r>
    </w:p>
    <w:p w:rsidR="00584075" w:rsidRPr="00584075" w:rsidRDefault="00584075" w:rsidP="005840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sz w:val="28"/>
          <w:szCs w:val="28"/>
        </w:rPr>
        <w:tab/>
        <w:t xml:space="preserve">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584075">
        <w:rPr>
          <w:rFonts w:ascii="Times New Roman" w:hAnsi="Times New Roman"/>
          <w:sz w:val="28"/>
          <w:szCs w:val="28"/>
        </w:rPr>
        <w:t xml:space="preserve">е функционирует 22 детских сада и дошкольные группы в МОУ СОШ №3 х. Средний с общим количеством мест для воспитанников 1624 (2019 год – 1569), 13 общеобразовательных школ, в которых обучается 4647 человек (2019 год – 4636 человек), 2 учреждения дополнительного образования детей, в которых заняты 948 человек (2019 год -  941 человек). 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3853" w:rsidRPr="00AA3853" w:rsidRDefault="00AA3853" w:rsidP="00AA38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="00782E88">
        <w:rPr>
          <w:rFonts w:ascii="Times New Roman" w:hAnsi="Times New Roman"/>
          <w:b/>
          <w:sz w:val="28"/>
          <w:szCs w:val="28"/>
        </w:rPr>
        <w:t>17</w:t>
      </w:r>
    </w:p>
    <w:p w:rsidR="00AA3853" w:rsidRDefault="00AA3853" w:rsidP="00AA38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075" w:rsidRP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4075">
        <w:rPr>
          <w:rFonts w:ascii="Times New Roman" w:hAnsi="Times New Roman"/>
          <w:bCs/>
          <w:sz w:val="28"/>
          <w:szCs w:val="28"/>
        </w:rPr>
        <w:t>В рамках национального проекта «Демография» завершено строительство корпуса для детей в возрасте от 1,5 до 3 лет МДОУ «Детский сад №33 «Звездочка» с. Александровского, стоимость работ составила 58,3 млн. руб. (21,1 млн. руб. - федеральный бюджет, 36,6 млн. руб. - краевой, 0,6 млн. руб. - местный).</w:t>
      </w:r>
    </w:p>
    <w:p w:rsidR="00782E88" w:rsidRDefault="00782E88" w:rsidP="00782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E88" w:rsidRPr="00AA3853" w:rsidRDefault="00782E88" w:rsidP="00782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18</w:t>
      </w:r>
    </w:p>
    <w:p w:rsidR="00782E88" w:rsidRDefault="00782E88" w:rsidP="00782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75" w:rsidRP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sz w:val="28"/>
          <w:szCs w:val="28"/>
        </w:rPr>
        <w:t>По  государственной программе Ставропольского края «Развитие образования» выполнен капитальный ремонт имеющихся зданий</w:t>
      </w:r>
      <w:r w:rsidRPr="00584075">
        <w:rPr>
          <w:rFonts w:ascii="Times New Roman" w:hAnsi="Times New Roman"/>
          <w:bCs/>
          <w:sz w:val="28"/>
          <w:szCs w:val="28"/>
        </w:rPr>
        <w:t xml:space="preserve"> МДОУ «Детский сад №33 «Звездочка» с. Александровского</w:t>
      </w:r>
      <w:r w:rsidRPr="00584075">
        <w:rPr>
          <w:rFonts w:ascii="Times New Roman" w:hAnsi="Times New Roman"/>
          <w:sz w:val="28"/>
          <w:szCs w:val="28"/>
        </w:rPr>
        <w:t>, на который израсходовано 41,8 млн. руб. (краевой бюджет – 33,9 млн. руб., местный бюджет – 7,9 млн. руб.) Приобретены мебель и оборудование на сумму 7,3 млн. руб. за счет средств местного бюджета.</w:t>
      </w:r>
    </w:p>
    <w:p w:rsidR="001E151A" w:rsidRDefault="001E151A" w:rsidP="001E1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51A" w:rsidRPr="00AA3853" w:rsidRDefault="001E151A" w:rsidP="001E15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1E151A" w:rsidRDefault="001E151A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075" w:rsidRP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sz w:val="28"/>
          <w:szCs w:val="28"/>
        </w:rPr>
        <w:t xml:space="preserve">В рамках </w:t>
      </w:r>
      <w:r w:rsidRPr="00584075">
        <w:rPr>
          <w:rFonts w:ascii="Times New Roman" w:eastAsia="Times New Roman" w:hAnsi="Times New Roman"/>
          <w:sz w:val="28"/>
          <w:szCs w:val="20"/>
          <w:lang w:eastAsia="ru-RU"/>
        </w:rPr>
        <w:t xml:space="preserve">государственной программы Российской Федерации «Комплексное развитие сельских территорий» в п. Новокавказский завершено </w:t>
      </w:r>
      <w:r w:rsidRPr="00584075">
        <w:rPr>
          <w:rFonts w:ascii="Times New Roman" w:hAnsi="Times New Roman"/>
          <w:sz w:val="28"/>
          <w:szCs w:val="28"/>
        </w:rPr>
        <w:t xml:space="preserve">строительство корпуса для детей в возрасте от 1,5 лет до 3х лет и произведен ремонт существующего корпуса в МДОУ </w:t>
      </w:r>
      <w:r w:rsidRPr="00584075">
        <w:rPr>
          <w:rFonts w:ascii="Times New Roman" w:hAnsi="Times New Roman"/>
          <w:bCs/>
          <w:sz w:val="28"/>
          <w:szCs w:val="28"/>
        </w:rPr>
        <w:t>«</w:t>
      </w:r>
      <w:r w:rsidRPr="00584075">
        <w:rPr>
          <w:rFonts w:ascii="Times New Roman" w:hAnsi="Times New Roman"/>
          <w:sz w:val="28"/>
          <w:szCs w:val="28"/>
        </w:rPr>
        <w:t xml:space="preserve">Детский сад №23 </w:t>
      </w:r>
      <w:r w:rsidRPr="00584075">
        <w:rPr>
          <w:rFonts w:ascii="Times New Roman" w:hAnsi="Times New Roman"/>
          <w:bCs/>
          <w:sz w:val="28"/>
          <w:szCs w:val="28"/>
        </w:rPr>
        <w:t>«</w:t>
      </w:r>
      <w:r w:rsidRPr="00584075">
        <w:rPr>
          <w:rFonts w:ascii="Times New Roman" w:hAnsi="Times New Roman"/>
          <w:sz w:val="28"/>
          <w:szCs w:val="28"/>
        </w:rPr>
        <w:t>Елочка</w:t>
      </w:r>
      <w:r w:rsidRPr="00584075">
        <w:rPr>
          <w:rFonts w:ascii="Times New Roman" w:hAnsi="Times New Roman"/>
          <w:bCs/>
          <w:sz w:val="28"/>
          <w:szCs w:val="28"/>
        </w:rPr>
        <w:t>» на общую сумму 49,7 млн. руб. (45,9 млн. руб. - средства федерального и краевого бюджета, 2,4 млн. руб. - местный бюджет, 1,3 млн. руб. – внебюджетные источники). Приобретена мебель на 3,7 млн. руб.</w:t>
      </w:r>
      <w:r w:rsidRPr="00584075">
        <w:rPr>
          <w:rFonts w:ascii="Times New Roman" w:hAnsi="Times New Roman"/>
          <w:sz w:val="28"/>
          <w:szCs w:val="28"/>
        </w:rPr>
        <w:t xml:space="preserve"> (3,5 млн. руб. - краевой бюджет, 0,2 млн. руб. - местный бюджет).</w:t>
      </w:r>
    </w:p>
    <w:p w:rsidR="001E151A" w:rsidRPr="00AA3853" w:rsidRDefault="001E151A" w:rsidP="001E15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1E151A" w:rsidRDefault="001E151A" w:rsidP="001E15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bCs/>
          <w:sz w:val="28"/>
          <w:szCs w:val="28"/>
        </w:rPr>
        <w:t xml:space="preserve">Также на территории данного дошкольного учреждения </w:t>
      </w:r>
      <w:r w:rsidRPr="00584075">
        <w:rPr>
          <w:rFonts w:ascii="Times New Roman" w:hAnsi="Times New Roman"/>
          <w:sz w:val="28"/>
          <w:szCs w:val="28"/>
        </w:rPr>
        <w:t>выполнены работы по модернизации котельной на сумму 2,1 млн. руб. (1,9 млн. руб. – федеральный и краевой бюджет, 0,1 млн. руб. - местный бюджет, 0,1 млн. руб. – внебюджетные источники).</w:t>
      </w:r>
    </w:p>
    <w:p w:rsidR="001E151A" w:rsidRDefault="001E151A" w:rsidP="001E1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51A" w:rsidRPr="00AA3853" w:rsidRDefault="001E151A" w:rsidP="001E15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1E151A" w:rsidRPr="00584075" w:rsidRDefault="001E151A" w:rsidP="001E1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bCs/>
          <w:sz w:val="28"/>
          <w:szCs w:val="28"/>
        </w:rPr>
        <w:t xml:space="preserve">В рамках реализации этой же программы в п. Новокавказский проведен </w:t>
      </w:r>
      <w:r w:rsidRPr="00584075">
        <w:rPr>
          <w:rFonts w:ascii="Times New Roman" w:hAnsi="Times New Roman"/>
          <w:sz w:val="28"/>
          <w:szCs w:val="28"/>
        </w:rPr>
        <w:t>капитальный ремонт здания МОУ СОШ №9 на сумму 61,5 млн. руб. (58,1 млн. руб. - федеральный и краевой бюджет, 3,1 млн. руб. - местный бюджет, 0,3 млн. руб. – внебюджетные источники). Приобретена мебель на 17,5 млн. руб.</w:t>
      </w:r>
    </w:p>
    <w:p w:rsidR="001E151A" w:rsidRDefault="001E151A" w:rsidP="001E1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51A" w:rsidRPr="00AA3853" w:rsidRDefault="001E151A" w:rsidP="001E15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1E151A" w:rsidRPr="00584075" w:rsidRDefault="001E151A" w:rsidP="001E15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75" w:rsidRP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4075">
        <w:rPr>
          <w:rFonts w:ascii="Times New Roman" w:hAnsi="Times New Roman"/>
          <w:bCs/>
          <w:sz w:val="28"/>
          <w:szCs w:val="28"/>
        </w:rPr>
        <w:t xml:space="preserve">Благодаря участию в национальном проекте «Образование» в Александровском </w:t>
      </w:r>
      <w:r w:rsidR="00BD3FAF">
        <w:rPr>
          <w:rFonts w:ascii="Times New Roman" w:hAnsi="Times New Roman"/>
          <w:bCs/>
          <w:sz w:val="28"/>
          <w:szCs w:val="28"/>
        </w:rPr>
        <w:t>округ</w:t>
      </w:r>
      <w:r w:rsidRPr="00584075">
        <w:rPr>
          <w:rFonts w:ascii="Times New Roman" w:hAnsi="Times New Roman"/>
          <w:bCs/>
          <w:sz w:val="28"/>
          <w:szCs w:val="28"/>
        </w:rPr>
        <w:t xml:space="preserve">е в 2020г. были открыты 2 центра образования цифрового и гуманитарного профилей </w:t>
      </w:r>
      <w:r w:rsidRPr="00584075">
        <w:rPr>
          <w:rFonts w:ascii="Times New Roman" w:hAnsi="Times New Roman"/>
          <w:sz w:val="28"/>
          <w:szCs w:val="28"/>
        </w:rPr>
        <w:t>«Точка роста»</w:t>
      </w:r>
      <w:r w:rsidRPr="00584075">
        <w:rPr>
          <w:rFonts w:ascii="Times New Roman" w:hAnsi="Times New Roman"/>
          <w:bCs/>
          <w:sz w:val="28"/>
          <w:szCs w:val="28"/>
        </w:rPr>
        <w:t xml:space="preserve"> в МОУ СОШ №2 с. Александровского и МОУ СОШ №5 с.Круглолесского. Всего на создание и оснащение центров потрачено 969,0 тыс. руб., из которых около 500,0 тыс. руб. привлечено из внебюджетных источников. </w:t>
      </w:r>
    </w:p>
    <w:p w:rsidR="002557EB" w:rsidRDefault="002557EB" w:rsidP="002557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57EB" w:rsidRPr="00AA3853" w:rsidRDefault="002557EB" w:rsidP="002557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2557EB" w:rsidRDefault="002557EB" w:rsidP="002557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4075">
        <w:rPr>
          <w:rFonts w:ascii="Times New Roman" w:hAnsi="Times New Roman"/>
          <w:bCs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осуществлен ремонт </w:t>
      </w:r>
      <w:r w:rsidRPr="00584075">
        <w:rPr>
          <w:rFonts w:ascii="Times New Roman" w:hAnsi="Times New Roman"/>
          <w:sz w:val="28"/>
          <w:szCs w:val="28"/>
        </w:rPr>
        <w:t>спортивного зала МОУ СОШ №16 с. Александровского</w:t>
      </w:r>
      <w:r w:rsidRPr="00584075">
        <w:rPr>
          <w:rFonts w:ascii="Times New Roman" w:hAnsi="Times New Roman"/>
          <w:bCs/>
          <w:sz w:val="28"/>
          <w:szCs w:val="28"/>
        </w:rPr>
        <w:t xml:space="preserve">, и приобретен спортивный инвентарь и оборудование </w:t>
      </w:r>
      <w:r w:rsidRPr="00584075">
        <w:rPr>
          <w:rFonts w:ascii="Times New Roman" w:hAnsi="Times New Roman"/>
          <w:sz w:val="28"/>
          <w:szCs w:val="28"/>
        </w:rPr>
        <w:t>для легкой атлетики и фитнеса</w:t>
      </w:r>
      <w:r w:rsidRPr="00584075">
        <w:rPr>
          <w:rFonts w:cs="Calibri"/>
          <w:szCs w:val="28"/>
        </w:rPr>
        <w:t xml:space="preserve"> </w:t>
      </w:r>
      <w:r w:rsidRPr="00584075">
        <w:rPr>
          <w:rFonts w:ascii="Times New Roman" w:hAnsi="Times New Roman"/>
          <w:sz w:val="28"/>
          <w:szCs w:val="28"/>
        </w:rPr>
        <w:t>для нужд МОУ ООШ №11 с.Александровского</w:t>
      </w:r>
      <w:r w:rsidRPr="00584075">
        <w:rPr>
          <w:rFonts w:cs="Calibri"/>
          <w:szCs w:val="28"/>
        </w:rPr>
        <w:t xml:space="preserve"> </w:t>
      </w:r>
      <w:r w:rsidRPr="00584075">
        <w:rPr>
          <w:rFonts w:ascii="Times New Roman" w:hAnsi="Times New Roman"/>
          <w:bCs/>
          <w:sz w:val="28"/>
          <w:szCs w:val="28"/>
        </w:rPr>
        <w:t>на общую сумму 1,7 млн. руб.</w:t>
      </w:r>
    </w:p>
    <w:p w:rsidR="002557EB" w:rsidRDefault="002557EB" w:rsidP="002557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57EB" w:rsidRPr="00AA3853" w:rsidRDefault="002557EB" w:rsidP="002557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2557EB" w:rsidRPr="00584075" w:rsidRDefault="002557EB" w:rsidP="002557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4075" w:rsidRDefault="00584075" w:rsidP="002557E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58407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государственной программы Ставропольского края «Развитие энергетики, промышленности и связи» выполнены работы по замене оконных блоков в детских садах №№ 4,7,14,15,34, школе №2 и в </w:t>
      </w:r>
      <w:r w:rsidRPr="00584075">
        <w:rPr>
          <w:rFonts w:ascii="Times New Roman" w:hAnsi="Times New Roman"/>
          <w:sz w:val="28"/>
          <w:szCs w:val="28"/>
        </w:rPr>
        <w:t>МКУ ДО ЦДТ с. Александровского</w:t>
      </w:r>
      <w:r w:rsidRPr="005840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 сумму  2,5 млн. руб., из местного бюджета выделено  126,0 тыс. руб. </w:t>
      </w:r>
      <w:r w:rsidRPr="00584075">
        <w:rPr>
          <w:rFonts w:ascii="Times New Roman" w:hAnsi="Times New Roman" w:cs="Calibri"/>
          <w:sz w:val="28"/>
          <w:szCs w:val="28"/>
        </w:rPr>
        <w:t>В 2021 году планируем провести замену оконных блоков в детском саду №20 «Рябинушка» и закроем потребность на 100%.</w:t>
      </w:r>
    </w:p>
    <w:p w:rsidR="002557EB" w:rsidRDefault="002557EB" w:rsidP="002557E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557EB" w:rsidRPr="00AA3853" w:rsidRDefault="002557EB" w:rsidP="002557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25</w:t>
      </w:r>
    </w:p>
    <w:p w:rsidR="002557EB" w:rsidRPr="00584075" w:rsidRDefault="002557EB" w:rsidP="002557E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государственной программы «Развитие образования»  выполнены работы по капитальному ремонту </w:t>
      </w:r>
      <w:r w:rsidRPr="00584075">
        <w:rPr>
          <w:rFonts w:ascii="Times New Roman" w:hAnsi="Times New Roman"/>
          <w:sz w:val="28"/>
          <w:szCs w:val="28"/>
        </w:rPr>
        <w:t>кровли МОУ СОШ № 5 с</w:t>
      </w:r>
      <w:r w:rsidR="005D2854">
        <w:rPr>
          <w:rFonts w:ascii="Times New Roman" w:hAnsi="Times New Roman"/>
          <w:sz w:val="28"/>
          <w:szCs w:val="28"/>
        </w:rPr>
        <w:t>.</w:t>
      </w:r>
      <w:r w:rsidRPr="00584075">
        <w:rPr>
          <w:rFonts w:ascii="Times New Roman" w:hAnsi="Times New Roman"/>
          <w:sz w:val="28"/>
          <w:szCs w:val="28"/>
        </w:rPr>
        <w:t xml:space="preserve"> Круглолес</w:t>
      </w:r>
      <w:r w:rsidRPr="00584075">
        <w:rPr>
          <w:rFonts w:ascii="Times New Roman" w:hAnsi="Times New Roman"/>
          <w:sz w:val="28"/>
          <w:szCs w:val="28"/>
        </w:rPr>
        <w:lastRenderedPageBreak/>
        <w:t>ского</w:t>
      </w:r>
      <w:r w:rsidRPr="00584075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общую сумму 4,5 млн. руб.</w:t>
      </w:r>
      <w:r w:rsidRPr="00584075">
        <w:rPr>
          <w:rFonts w:ascii="Times New Roman" w:hAnsi="Times New Roman"/>
          <w:sz w:val="28"/>
          <w:szCs w:val="28"/>
        </w:rPr>
        <w:t xml:space="preserve"> (краевой бюджет 4,3 млн. руб., муниципальные средства 0,2 млн. руб.).</w:t>
      </w:r>
    </w:p>
    <w:p w:rsidR="002557EB" w:rsidRDefault="002557EB" w:rsidP="00255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B" w:rsidRPr="00AA3853" w:rsidRDefault="002557EB" w:rsidP="002557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26</w:t>
      </w:r>
    </w:p>
    <w:p w:rsidR="002557EB" w:rsidRPr="00584075" w:rsidRDefault="002557EB" w:rsidP="00255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этой же программы проведены работы по благоустройству территорий </w:t>
      </w:r>
      <w:r w:rsidRPr="00584075">
        <w:rPr>
          <w:rFonts w:ascii="Times New Roman" w:hAnsi="Times New Roman"/>
          <w:sz w:val="28"/>
          <w:szCs w:val="28"/>
        </w:rPr>
        <w:t>в МОУ СОШ № 3х. Средний</w:t>
      </w:r>
      <w:r w:rsidRPr="005840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3,9 млн. руб. </w:t>
      </w:r>
      <w:r w:rsidRPr="00584075">
        <w:rPr>
          <w:rFonts w:ascii="Times New Roman" w:hAnsi="Times New Roman"/>
          <w:sz w:val="28"/>
          <w:szCs w:val="28"/>
        </w:rPr>
        <w:t>(краевой бюджет 3,7 млн. руб., муниципальные средства 0,2 млн. руб.).</w:t>
      </w:r>
    </w:p>
    <w:p w:rsidR="002557EB" w:rsidRDefault="002557EB" w:rsidP="00255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B" w:rsidRPr="00AA3853" w:rsidRDefault="002557EB" w:rsidP="002557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2557EB" w:rsidRPr="00584075" w:rsidRDefault="002557EB" w:rsidP="002557E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3EBB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sz w:val="28"/>
          <w:szCs w:val="28"/>
        </w:rPr>
        <w:t xml:space="preserve">С сентября 2020 года благодаря инициативе, поддержанной президентом, было осуществлено обеспечение горячего питания учащихся младших классов за счет субсидии из краевого бюджета. С учетом всех источников финансирования с сентября по декабрь 2020 года на это было потрачено 9,1 млн. </w:t>
      </w:r>
      <w:r w:rsidR="00597F77" w:rsidRPr="00584075">
        <w:rPr>
          <w:rFonts w:ascii="Times New Roman" w:hAnsi="Times New Roman"/>
          <w:sz w:val="28"/>
          <w:szCs w:val="28"/>
        </w:rPr>
        <w:t xml:space="preserve">рублей,  </w:t>
      </w:r>
      <w:r w:rsidRPr="00584075">
        <w:rPr>
          <w:rFonts w:ascii="Times New Roman" w:hAnsi="Times New Roman"/>
          <w:sz w:val="28"/>
          <w:szCs w:val="28"/>
        </w:rPr>
        <w:t>2124 школьника получили горячее питание.</w:t>
      </w:r>
    </w:p>
    <w:p w:rsidR="00597F77" w:rsidRDefault="00597F77" w:rsidP="0059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F77" w:rsidRPr="00AA3853" w:rsidRDefault="00597F77" w:rsidP="00597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28</w:t>
      </w:r>
    </w:p>
    <w:p w:rsidR="00597F77" w:rsidRDefault="00597F77" w:rsidP="00597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4075" w:rsidRP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sz w:val="28"/>
          <w:szCs w:val="28"/>
        </w:rPr>
        <w:t xml:space="preserve">Для предоставления услуг культуры на территории Александровского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584075">
        <w:rPr>
          <w:rFonts w:ascii="Times New Roman" w:hAnsi="Times New Roman"/>
          <w:sz w:val="28"/>
          <w:szCs w:val="28"/>
        </w:rPr>
        <w:t>а в 2020 году действовала разветвленная сеть учреждений культуры, насчитывающая 32 учреждения, в том числе 17 библиотек, 12 учреждений культурно-досугового типа, 3 учреждения дополнительного образования в сфере культуры (Детская музыкальная и художественная школы, филиал музыкальной школы в с. Саблинском), 1 историко-краеведческий музей краевого значения.</w:t>
      </w:r>
    </w:p>
    <w:p w:rsidR="00584075" w:rsidRPr="00584075" w:rsidRDefault="00584075" w:rsidP="005840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75">
        <w:rPr>
          <w:rFonts w:ascii="Times New Roman" w:eastAsia="Times New Roman" w:hAnsi="Times New Roman"/>
          <w:sz w:val="28"/>
          <w:szCs w:val="28"/>
          <w:lang w:eastAsia="ru-RU"/>
        </w:rPr>
        <w:t>На проведение работ по текущему ремонту зданий муниципальных учреждений культуры в отчетном году из различных источников финансирования израсходовано 566,1 тыс. руб., в том числе 250,0 тыс. руб. на изготовление сметной документации на капитальный ремонт Детской художественной школы за счет средств местного бюджета.</w:t>
      </w:r>
    </w:p>
    <w:p w:rsidR="00584075" w:rsidRDefault="00584075" w:rsidP="005840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075">
        <w:rPr>
          <w:rFonts w:ascii="Times New Roman" w:eastAsia="Times New Roman" w:hAnsi="Times New Roman"/>
          <w:sz w:val="28"/>
          <w:szCs w:val="28"/>
          <w:lang w:eastAsia="ru-RU"/>
        </w:rPr>
        <w:t>На проведение противопожарных мероприятий из средств местного бюджета выделено 1,3 млн. руб., приобретено сценическое и музыкальное оборудование на 738,6 тыс. руб.</w:t>
      </w:r>
    </w:p>
    <w:p w:rsidR="00597F77" w:rsidRDefault="00597F77" w:rsidP="00597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F77" w:rsidRPr="00AA3853" w:rsidRDefault="00597F77" w:rsidP="00597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29</w:t>
      </w:r>
    </w:p>
    <w:p w:rsidR="00597F77" w:rsidRPr="00584075" w:rsidRDefault="00597F77" w:rsidP="00597F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eastAsia="Tahoma" w:hAnsi="Times New Roman"/>
          <w:sz w:val="28"/>
          <w:szCs w:val="28"/>
        </w:rPr>
        <w:t xml:space="preserve">На территории Александровского муниципального </w:t>
      </w:r>
      <w:r w:rsidR="00BD3FAF">
        <w:rPr>
          <w:rFonts w:ascii="Times New Roman" w:eastAsia="Tahoma" w:hAnsi="Times New Roman"/>
          <w:sz w:val="28"/>
          <w:szCs w:val="28"/>
        </w:rPr>
        <w:t>округ</w:t>
      </w:r>
      <w:r w:rsidRPr="00584075">
        <w:rPr>
          <w:rFonts w:ascii="Times New Roman" w:eastAsia="Tahoma" w:hAnsi="Times New Roman"/>
          <w:sz w:val="28"/>
          <w:szCs w:val="28"/>
        </w:rPr>
        <w:t xml:space="preserve">а действуют 99 спортивных объектов, из них: </w:t>
      </w:r>
      <w:r w:rsidRPr="00584075">
        <w:rPr>
          <w:rFonts w:ascii="Times New Roman" w:hAnsi="Times New Roman"/>
          <w:sz w:val="28"/>
          <w:szCs w:val="28"/>
        </w:rPr>
        <w:t>1 стадион, 21 спортивный зал, плавательный бассейн, 65 плоскостных площадок, 7 из которых – с искусственным покрытием, 2 стрелковых тира и 1 электронный тир, 7 площадок всепогодных универсальных спортивных тренажеров.</w:t>
      </w:r>
    </w:p>
    <w:p w:rsidR="00597F77" w:rsidRDefault="00597F77" w:rsidP="0059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F77" w:rsidRDefault="00597F77" w:rsidP="00597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F77" w:rsidRDefault="00597F77" w:rsidP="00597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F77" w:rsidRDefault="00597F77" w:rsidP="00597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7F77" w:rsidRPr="00AA3853" w:rsidRDefault="00597F77" w:rsidP="00597F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597F77" w:rsidRPr="00584075" w:rsidRDefault="00597F77" w:rsidP="00597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075" w:rsidRPr="00584075" w:rsidRDefault="00584075" w:rsidP="00584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D3F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</w:t>
      </w:r>
      <w:r w:rsidRPr="00584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имеются 7 универсальных игровых спортивных площадок с искусственным покрытием: в селе Александровском – 3 площадки и по 1 в сёлах Калиновском, Грушёвском, Северном и в п. Новокавказский. Строительство данных спортсооружений положительно повлияло на развитие физкультурно-спортивной работы в поселениях, обеспечило доступ к занятиям по месту жительства для различных категорий населения. Площадки являются местом проведения учебно-тренировочных занятий и соревнований. </w:t>
      </w:r>
    </w:p>
    <w:p w:rsidR="00FF3F16" w:rsidRDefault="00FF3F16" w:rsidP="00FF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F16" w:rsidRPr="005B656D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Pr="005B656D">
        <w:rPr>
          <w:rFonts w:ascii="Times New Roman" w:hAnsi="Times New Roman"/>
          <w:b/>
          <w:sz w:val="28"/>
          <w:szCs w:val="28"/>
        </w:rPr>
        <w:t>31</w:t>
      </w:r>
    </w:p>
    <w:p w:rsidR="00FF3F16" w:rsidRDefault="00FF3F16" w:rsidP="00584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075" w:rsidRPr="00584075" w:rsidRDefault="00584075" w:rsidP="00584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0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лиц, систематически занимающихся физической культурой и спортом, в 2020 году составила 19,4 тыс. чел., что на 2,5% выше 2019г.</w:t>
      </w:r>
    </w:p>
    <w:p w:rsidR="00584075" w:rsidRP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sz w:val="28"/>
          <w:szCs w:val="28"/>
        </w:rPr>
        <w:t xml:space="preserve">Численность детей и молодёжи, регулярно занимающихся в спортивных секциях, клубах и иных объединениях спортивной направленности в Александровском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584075">
        <w:rPr>
          <w:rFonts w:ascii="Times New Roman" w:hAnsi="Times New Roman"/>
          <w:sz w:val="28"/>
          <w:szCs w:val="28"/>
        </w:rPr>
        <w:t>е составляет более 9 тыс. человек.</w:t>
      </w:r>
    </w:p>
    <w:p w:rsidR="00584075" w:rsidRDefault="00584075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4075">
        <w:rPr>
          <w:rFonts w:ascii="Times New Roman" w:hAnsi="Times New Roman"/>
          <w:sz w:val="28"/>
          <w:szCs w:val="28"/>
        </w:rPr>
        <w:t xml:space="preserve">На территории Александровского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584075">
        <w:rPr>
          <w:rFonts w:ascii="Times New Roman" w:hAnsi="Times New Roman"/>
          <w:sz w:val="28"/>
          <w:szCs w:val="28"/>
        </w:rPr>
        <w:t>а функционируют 3 спортивные школы, где в различных секциях занимается 921 учащийся.</w:t>
      </w: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3F16" w:rsidRPr="005B656D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Pr="005B656D">
        <w:rPr>
          <w:rFonts w:ascii="Times New Roman" w:hAnsi="Times New Roman"/>
          <w:b/>
          <w:sz w:val="28"/>
          <w:szCs w:val="28"/>
        </w:rPr>
        <w:t>32</w:t>
      </w:r>
    </w:p>
    <w:p w:rsidR="00FF3F16" w:rsidRPr="00584075" w:rsidRDefault="00FF3F16" w:rsidP="00FF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EC5" w:rsidRPr="008200A5" w:rsidRDefault="00FF3F16" w:rsidP="00F62E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 w:rsidR="008C5B5D" w:rsidRPr="008200A5">
        <w:rPr>
          <w:rFonts w:ascii="Times New Roman" w:hAnsi="Times New Roman"/>
          <w:sz w:val="28"/>
          <w:szCs w:val="28"/>
        </w:rPr>
        <w:t xml:space="preserve"> переданных законом Ставропольского края 10-</w:t>
      </w:r>
      <w:r w:rsidR="00843EBB" w:rsidRPr="008200A5">
        <w:rPr>
          <w:rFonts w:ascii="Times New Roman" w:hAnsi="Times New Roman"/>
          <w:sz w:val="28"/>
          <w:szCs w:val="28"/>
        </w:rPr>
        <w:t>кз</w:t>
      </w:r>
      <w:r w:rsidR="008C5B5D" w:rsidRPr="008200A5">
        <w:rPr>
          <w:rFonts w:ascii="Times New Roman" w:hAnsi="Times New Roman"/>
          <w:sz w:val="28"/>
          <w:szCs w:val="28"/>
        </w:rPr>
        <w:t xml:space="preserve"> отдельных государственных полномочий </w:t>
      </w:r>
      <w:r w:rsidR="00BD42B2" w:rsidRPr="008200A5">
        <w:rPr>
          <w:rFonts w:ascii="Times New Roman" w:hAnsi="Times New Roman"/>
          <w:sz w:val="28"/>
          <w:szCs w:val="28"/>
        </w:rPr>
        <w:t>Ставропольского края в 20</w:t>
      </w:r>
      <w:r w:rsidR="007B517D" w:rsidRPr="008200A5">
        <w:rPr>
          <w:rFonts w:ascii="Times New Roman" w:hAnsi="Times New Roman"/>
          <w:sz w:val="28"/>
          <w:szCs w:val="28"/>
        </w:rPr>
        <w:t>20</w:t>
      </w:r>
      <w:r w:rsidR="00BD42B2" w:rsidRPr="008200A5">
        <w:rPr>
          <w:rFonts w:ascii="Times New Roman" w:hAnsi="Times New Roman"/>
          <w:sz w:val="28"/>
          <w:szCs w:val="28"/>
        </w:rPr>
        <w:t xml:space="preserve"> году </w:t>
      </w:r>
      <w:r w:rsidR="00F62EC5" w:rsidRPr="008200A5">
        <w:rPr>
          <w:rFonts w:ascii="Times New Roman" w:hAnsi="Times New Roman"/>
          <w:sz w:val="28"/>
          <w:szCs w:val="28"/>
        </w:rPr>
        <w:t>на учете в отделе по опеке и попечительству</w:t>
      </w:r>
      <w:r w:rsidR="00A60AC4" w:rsidRPr="008200A5">
        <w:rPr>
          <w:rFonts w:ascii="Times New Roman" w:hAnsi="Times New Roman"/>
          <w:sz w:val="28"/>
          <w:szCs w:val="28"/>
        </w:rPr>
        <w:t xml:space="preserve"> </w:t>
      </w:r>
      <w:r w:rsidR="00F62EC5" w:rsidRPr="008200A5">
        <w:rPr>
          <w:rFonts w:ascii="Times New Roman" w:hAnsi="Times New Roman"/>
          <w:sz w:val="28"/>
          <w:szCs w:val="28"/>
        </w:rPr>
        <w:t>состоят 6</w:t>
      </w:r>
      <w:r w:rsidR="007B517D" w:rsidRPr="008200A5">
        <w:rPr>
          <w:rFonts w:ascii="Times New Roman" w:hAnsi="Times New Roman"/>
          <w:sz w:val="28"/>
          <w:szCs w:val="28"/>
        </w:rPr>
        <w:t>7</w:t>
      </w:r>
      <w:r w:rsidR="00F62EC5" w:rsidRPr="008200A5">
        <w:rPr>
          <w:rFonts w:ascii="Times New Roman" w:hAnsi="Times New Roman"/>
          <w:sz w:val="28"/>
          <w:szCs w:val="28"/>
        </w:rPr>
        <w:t xml:space="preserve"> </w:t>
      </w:r>
      <w:r w:rsidR="007B517D" w:rsidRPr="008200A5">
        <w:rPr>
          <w:rFonts w:ascii="Times New Roman" w:hAnsi="Times New Roman"/>
          <w:sz w:val="28"/>
          <w:szCs w:val="28"/>
        </w:rPr>
        <w:t>детей</w:t>
      </w:r>
      <w:r w:rsidR="00F62EC5" w:rsidRPr="008200A5">
        <w:rPr>
          <w:rFonts w:ascii="Times New Roman" w:hAnsi="Times New Roman"/>
          <w:sz w:val="28"/>
          <w:szCs w:val="28"/>
        </w:rPr>
        <w:t xml:space="preserve"> – сирот и детей, оставшихся без попечения родителей</w:t>
      </w:r>
      <w:r w:rsidR="006F57E9" w:rsidRPr="008200A5">
        <w:rPr>
          <w:rFonts w:ascii="Times New Roman" w:hAnsi="Times New Roman"/>
          <w:sz w:val="28"/>
          <w:szCs w:val="28"/>
        </w:rPr>
        <w:t xml:space="preserve"> (201</w:t>
      </w:r>
      <w:r w:rsidR="007B517D" w:rsidRPr="008200A5">
        <w:rPr>
          <w:rFonts w:ascii="Times New Roman" w:hAnsi="Times New Roman"/>
          <w:sz w:val="28"/>
          <w:szCs w:val="28"/>
        </w:rPr>
        <w:t>9</w:t>
      </w:r>
      <w:r w:rsidR="006F57E9" w:rsidRPr="008200A5">
        <w:rPr>
          <w:rFonts w:ascii="Times New Roman" w:hAnsi="Times New Roman"/>
          <w:sz w:val="28"/>
          <w:szCs w:val="28"/>
        </w:rPr>
        <w:t>г. – 6</w:t>
      </w:r>
      <w:r w:rsidR="007B517D" w:rsidRPr="008200A5">
        <w:rPr>
          <w:rFonts w:ascii="Times New Roman" w:hAnsi="Times New Roman"/>
          <w:sz w:val="28"/>
          <w:szCs w:val="28"/>
        </w:rPr>
        <w:t>4</w:t>
      </w:r>
      <w:r w:rsidR="006F57E9" w:rsidRPr="008200A5">
        <w:rPr>
          <w:rFonts w:ascii="Times New Roman" w:hAnsi="Times New Roman"/>
          <w:sz w:val="28"/>
          <w:szCs w:val="28"/>
        </w:rPr>
        <w:t xml:space="preserve"> </w:t>
      </w:r>
      <w:r w:rsidR="007B517D" w:rsidRPr="008200A5">
        <w:rPr>
          <w:rFonts w:ascii="Times New Roman" w:hAnsi="Times New Roman"/>
          <w:sz w:val="28"/>
          <w:szCs w:val="28"/>
        </w:rPr>
        <w:t>ребенка</w:t>
      </w:r>
      <w:r w:rsidR="006F57E9" w:rsidRPr="008200A5">
        <w:rPr>
          <w:rFonts w:ascii="Times New Roman" w:hAnsi="Times New Roman"/>
          <w:sz w:val="28"/>
          <w:szCs w:val="28"/>
        </w:rPr>
        <w:t>, 201</w:t>
      </w:r>
      <w:r w:rsidR="007B517D" w:rsidRPr="008200A5">
        <w:rPr>
          <w:rFonts w:ascii="Times New Roman" w:hAnsi="Times New Roman"/>
          <w:sz w:val="28"/>
          <w:szCs w:val="28"/>
        </w:rPr>
        <w:t>8</w:t>
      </w:r>
      <w:r w:rsidR="006F57E9" w:rsidRPr="008200A5">
        <w:rPr>
          <w:rFonts w:ascii="Times New Roman" w:hAnsi="Times New Roman"/>
          <w:sz w:val="28"/>
          <w:szCs w:val="28"/>
        </w:rPr>
        <w:t xml:space="preserve">г. – </w:t>
      </w:r>
      <w:r w:rsidR="007B517D" w:rsidRPr="008200A5">
        <w:rPr>
          <w:rFonts w:ascii="Times New Roman" w:hAnsi="Times New Roman"/>
          <w:sz w:val="28"/>
          <w:szCs w:val="28"/>
        </w:rPr>
        <w:t>69 детей</w:t>
      </w:r>
      <w:r w:rsidR="006F57E9" w:rsidRPr="008200A5">
        <w:rPr>
          <w:rFonts w:ascii="Times New Roman" w:hAnsi="Times New Roman"/>
          <w:sz w:val="28"/>
          <w:szCs w:val="28"/>
        </w:rPr>
        <w:t>)</w:t>
      </w:r>
      <w:r w:rsidR="00F62EC5" w:rsidRPr="008200A5">
        <w:rPr>
          <w:rFonts w:ascii="Times New Roman" w:hAnsi="Times New Roman"/>
          <w:sz w:val="28"/>
          <w:szCs w:val="28"/>
        </w:rPr>
        <w:t>, и</w:t>
      </w:r>
      <w:r w:rsidR="00843EBB" w:rsidRPr="008200A5">
        <w:rPr>
          <w:rFonts w:ascii="Times New Roman" w:hAnsi="Times New Roman"/>
          <w:sz w:val="28"/>
          <w:szCs w:val="28"/>
        </w:rPr>
        <w:t>з них - 4</w:t>
      </w:r>
      <w:r w:rsidR="007B517D" w:rsidRPr="008200A5">
        <w:rPr>
          <w:rFonts w:ascii="Times New Roman" w:hAnsi="Times New Roman"/>
          <w:sz w:val="28"/>
          <w:szCs w:val="28"/>
        </w:rPr>
        <w:t>7</w:t>
      </w:r>
      <w:r w:rsidR="00843EBB" w:rsidRPr="008200A5">
        <w:rPr>
          <w:rFonts w:ascii="Times New Roman" w:hAnsi="Times New Roman"/>
          <w:sz w:val="28"/>
          <w:szCs w:val="28"/>
        </w:rPr>
        <w:t xml:space="preserve"> опекаемых </w:t>
      </w:r>
      <w:r w:rsidR="007B517D" w:rsidRPr="008200A5">
        <w:rPr>
          <w:rFonts w:ascii="Times New Roman" w:hAnsi="Times New Roman"/>
          <w:sz w:val="28"/>
          <w:szCs w:val="28"/>
        </w:rPr>
        <w:t>детей</w:t>
      </w:r>
      <w:r w:rsidR="00A60AC4" w:rsidRPr="008200A5">
        <w:rPr>
          <w:rFonts w:ascii="Times New Roman" w:hAnsi="Times New Roman"/>
          <w:sz w:val="28"/>
          <w:szCs w:val="28"/>
        </w:rPr>
        <w:t xml:space="preserve"> </w:t>
      </w:r>
      <w:r w:rsidR="00BD42B2" w:rsidRPr="008200A5">
        <w:rPr>
          <w:rFonts w:ascii="Times New Roman" w:hAnsi="Times New Roman"/>
          <w:sz w:val="28"/>
          <w:szCs w:val="28"/>
        </w:rPr>
        <w:t>и 2</w:t>
      </w:r>
      <w:r w:rsidR="007B517D" w:rsidRPr="008200A5">
        <w:rPr>
          <w:rFonts w:ascii="Times New Roman" w:hAnsi="Times New Roman"/>
          <w:sz w:val="28"/>
          <w:szCs w:val="28"/>
        </w:rPr>
        <w:t>0</w:t>
      </w:r>
      <w:r w:rsidR="00BD42B2" w:rsidRPr="008200A5">
        <w:rPr>
          <w:rFonts w:ascii="Times New Roman" w:hAnsi="Times New Roman"/>
          <w:sz w:val="28"/>
          <w:szCs w:val="28"/>
        </w:rPr>
        <w:t xml:space="preserve"> </w:t>
      </w:r>
      <w:r w:rsidR="007B517D" w:rsidRPr="008200A5">
        <w:rPr>
          <w:rFonts w:ascii="Times New Roman" w:hAnsi="Times New Roman"/>
          <w:sz w:val="28"/>
          <w:szCs w:val="28"/>
        </w:rPr>
        <w:t>детей</w:t>
      </w:r>
      <w:r w:rsidR="00BD42B2" w:rsidRPr="008200A5">
        <w:rPr>
          <w:rFonts w:ascii="Times New Roman" w:hAnsi="Times New Roman"/>
          <w:sz w:val="28"/>
          <w:szCs w:val="28"/>
        </w:rPr>
        <w:t xml:space="preserve"> воспитыва</w:t>
      </w:r>
      <w:r w:rsidR="006F57E9" w:rsidRPr="008200A5">
        <w:rPr>
          <w:rFonts w:ascii="Times New Roman" w:hAnsi="Times New Roman"/>
          <w:sz w:val="28"/>
          <w:szCs w:val="28"/>
        </w:rPr>
        <w:t>е</w:t>
      </w:r>
      <w:r w:rsidR="00BD42B2" w:rsidRPr="008200A5">
        <w:rPr>
          <w:rFonts w:ascii="Times New Roman" w:hAnsi="Times New Roman"/>
          <w:sz w:val="28"/>
          <w:szCs w:val="28"/>
        </w:rPr>
        <w:t xml:space="preserve">тся в </w:t>
      </w:r>
      <w:r w:rsidR="006F57E9" w:rsidRPr="008200A5">
        <w:rPr>
          <w:rFonts w:ascii="Times New Roman" w:hAnsi="Times New Roman"/>
          <w:sz w:val="28"/>
          <w:szCs w:val="28"/>
        </w:rPr>
        <w:t>9</w:t>
      </w:r>
      <w:r w:rsidR="00BD42B2" w:rsidRPr="008200A5">
        <w:rPr>
          <w:rFonts w:ascii="Times New Roman" w:hAnsi="Times New Roman"/>
          <w:sz w:val="28"/>
          <w:szCs w:val="28"/>
        </w:rPr>
        <w:t>-ти приемных семьях.</w:t>
      </w:r>
    </w:p>
    <w:p w:rsidR="00F62EC5" w:rsidRPr="008200A5" w:rsidRDefault="00F62EC5" w:rsidP="00F62EC5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0A5">
        <w:rPr>
          <w:rFonts w:ascii="Times New Roman" w:hAnsi="Times New Roman"/>
          <w:sz w:val="28"/>
          <w:szCs w:val="28"/>
        </w:rPr>
        <w:t xml:space="preserve">С 01 </w:t>
      </w:r>
      <w:r w:rsidR="006F57E9" w:rsidRPr="008200A5">
        <w:rPr>
          <w:rFonts w:ascii="Times New Roman" w:hAnsi="Times New Roman"/>
          <w:sz w:val="28"/>
          <w:szCs w:val="28"/>
        </w:rPr>
        <w:t>январ</w:t>
      </w:r>
      <w:r w:rsidRPr="008200A5">
        <w:rPr>
          <w:rFonts w:ascii="Times New Roman" w:hAnsi="Times New Roman"/>
          <w:sz w:val="28"/>
          <w:szCs w:val="28"/>
        </w:rPr>
        <w:t>я 20</w:t>
      </w:r>
      <w:r w:rsidR="007B517D" w:rsidRPr="008200A5">
        <w:rPr>
          <w:rFonts w:ascii="Times New Roman" w:hAnsi="Times New Roman"/>
          <w:sz w:val="28"/>
          <w:szCs w:val="28"/>
        </w:rPr>
        <w:t>20</w:t>
      </w:r>
      <w:r w:rsidRPr="008200A5">
        <w:rPr>
          <w:rFonts w:ascii="Times New Roman" w:hAnsi="Times New Roman"/>
          <w:sz w:val="28"/>
          <w:szCs w:val="28"/>
        </w:rPr>
        <w:t xml:space="preserve"> года разме</w:t>
      </w:r>
      <w:r w:rsidR="006F57E9" w:rsidRPr="008200A5">
        <w:rPr>
          <w:rFonts w:ascii="Times New Roman" w:hAnsi="Times New Roman"/>
          <w:sz w:val="28"/>
          <w:szCs w:val="28"/>
        </w:rPr>
        <w:t xml:space="preserve">р опекунского пособия вырос на 4,0% </w:t>
      </w:r>
      <w:r w:rsidR="00843EBB" w:rsidRPr="008200A5">
        <w:rPr>
          <w:rFonts w:ascii="Times New Roman" w:hAnsi="Times New Roman"/>
          <w:sz w:val="28"/>
          <w:szCs w:val="28"/>
        </w:rPr>
        <w:t>и</w:t>
      </w:r>
      <w:r w:rsidRPr="008200A5">
        <w:rPr>
          <w:rFonts w:ascii="Times New Roman" w:hAnsi="Times New Roman"/>
          <w:sz w:val="28"/>
          <w:szCs w:val="28"/>
        </w:rPr>
        <w:t xml:space="preserve"> состав</w:t>
      </w:r>
      <w:r w:rsidR="00843EBB" w:rsidRPr="008200A5">
        <w:rPr>
          <w:rFonts w:ascii="Times New Roman" w:hAnsi="Times New Roman"/>
          <w:sz w:val="28"/>
          <w:szCs w:val="28"/>
        </w:rPr>
        <w:t>ил</w:t>
      </w:r>
      <w:r w:rsidRPr="008200A5">
        <w:rPr>
          <w:rFonts w:ascii="Times New Roman" w:hAnsi="Times New Roman"/>
          <w:sz w:val="28"/>
          <w:szCs w:val="28"/>
        </w:rPr>
        <w:t xml:space="preserve"> </w:t>
      </w:r>
      <w:r w:rsidR="006F57E9" w:rsidRPr="008200A5">
        <w:rPr>
          <w:rFonts w:ascii="Times New Roman" w:hAnsi="Times New Roman"/>
          <w:sz w:val="28"/>
          <w:szCs w:val="28"/>
        </w:rPr>
        <w:t>6</w:t>
      </w:r>
      <w:r w:rsidR="007B517D" w:rsidRPr="008200A5">
        <w:rPr>
          <w:rFonts w:ascii="Times New Roman" w:hAnsi="Times New Roman"/>
          <w:sz w:val="28"/>
          <w:szCs w:val="28"/>
        </w:rPr>
        <w:t>339</w:t>
      </w:r>
      <w:r w:rsidR="008200A5" w:rsidRPr="008200A5">
        <w:rPr>
          <w:rFonts w:ascii="Times New Roman" w:hAnsi="Times New Roman"/>
          <w:sz w:val="28"/>
          <w:szCs w:val="28"/>
        </w:rPr>
        <w:t>,00</w:t>
      </w:r>
      <w:r w:rsidRPr="008200A5">
        <w:rPr>
          <w:rFonts w:ascii="Times New Roman" w:hAnsi="Times New Roman"/>
          <w:sz w:val="28"/>
          <w:szCs w:val="28"/>
        </w:rPr>
        <w:t xml:space="preserve"> руб., получателями которого в 20</w:t>
      </w:r>
      <w:r w:rsidR="007B517D" w:rsidRPr="008200A5">
        <w:rPr>
          <w:rFonts w:ascii="Times New Roman" w:hAnsi="Times New Roman"/>
          <w:sz w:val="28"/>
          <w:szCs w:val="28"/>
        </w:rPr>
        <w:t>20</w:t>
      </w:r>
      <w:r w:rsidRPr="008200A5">
        <w:rPr>
          <w:rFonts w:ascii="Times New Roman" w:hAnsi="Times New Roman"/>
          <w:sz w:val="28"/>
          <w:szCs w:val="28"/>
        </w:rPr>
        <w:t xml:space="preserve"> году стали 4</w:t>
      </w:r>
      <w:r w:rsidR="007B517D" w:rsidRPr="008200A5">
        <w:rPr>
          <w:rFonts w:ascii="Times New Roman" w:hAnsi="Times New Roman"/>
          <w:sz w:val="28"/>
          <w:szCs w:val="28"/>
        </w:rPr>
        <w:t>4</w:t>
      </w:r>
      <w:r w:rsidRPr="008200A5">
        <w:rPr>
          <w:rFonts w:ascii="Times New Roman" w:hAnsi="Times New Roman"/>
          <w:sz w:val="28"/>
          <w:szCs w:val="28"/>
        </w:rPr>
        <w:t xml:space="preserve"> человек</w:t>
      </w:r>
      <w:r w:rsidR="006F57E9" w:rsidRPr="008200A5">
        <w:rPr>
          <w:rFonts w:ascii="Times New Roman" w:hAnsi="Times New Roman"/>
          <w:sz w:val="28"/>
          <w:szCs w:val="28"/>
        </w:rPr>
        <w:t>а</w:t>
      </w:r>
      <w:r w:rsidRPr="008200A5">
        <w:rPr>
          <w:rFonts w:ascii="Times New Roman" w:hAnsi="Times New Roman"/>
          <w:sz w:val="28"/>
          <w:szCs w:val="28"/>
        </w:rPr>
        <w:t>. Сама опека является безвозмездной.</w:t>
      </w:r>
    </w:p>
    <w:p w:rsidR="006F57E9" w:rsidRPr="008200A5" w:rsidRDefault="006F57E9" w:rsidP="006F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0A5">
        <w:rPr>
          <w:rFonts w:ascii="Times New Roman" w:hAnsi="Times New Roman"/>
          <w:sz w:val="28"/>
          <w:szCs w:val="28"/>
        </w:rPr>
        <w:t xml:space="preserve">За последние годы востребованным стало помещение ребенка в приемную семью. Приемная семья – наиболее финансово защищенная форма семейного устройства, поскольку наряду с ежемесячными выплатами денежных средств на содержание ребенка приемному родителю предусматривается ежемесячное денежное вознаграждение за воспитание каждого подопечного, которое на сегодняшний день составляет </w:t>
      </w:r>
      <w:r w:rsidR="008200A5" w:rsidRPr="008200A5">
        <w:rPr>
          <w:rFonts w:ascii="Times New Roman" w:hAnsi="Times New Roman"/>
          <w:sz w:val="28"/>
          <w:szCs w:val="28"/>
        </w:rPr>
        <w:t>4624</w:t>
      </w:r>
      <w:r w:rsidRPr="008200A5">
        <w:rPr>
          <w:rFonts w:ascii="Times New Roman" w:hAnsi="Times New Roman"/>
          <w:sz w:val="28"/>
          <w:szCs w:val="28"/>
        </w:rPr>
        <w:t>,00 руб. за каждого ребенка. Размер денежных средств на содержание каждого ребенка, переданного на воспитание в приемную семью с учетом имеющихся возрастных категорий, составляет:</w:t>
      </w:r>
    </w:p>
    <w:p w:rsidR="006F57E9" w:rsidRPr="008200A5" w:rsidRDefault="006F57E9" w:rsidP="006F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0A5">
        <w:rPr>
          <w:rFonts w:ascii="Times New Roman" w:hAnsi="Times New Roman"/>
          <w:sz w:val="28"/>
          <w:szCs w:val="28"/>
        </w:rPr>
        <w:t>- до 3 лет – 7</w:t>
      </w:r>
      <w:r w:rsidR="008200A5" w:rsidRPr="008200A5">
        <w:rPr>
          <w:rFonts w:ascii="Times New Roman" w:hAnsi="Times New Roman"/>
          <w:sz w:val="28"/>
          <w:szCs w:val="28"/>
        </w:rPr>
        <w:t>386</w:t>
      </w:r>
      <w:r w:rsidRPr="008200A5">
        <w:rPr>
          <w:rFonts w:ascii="Times New Roman" w:hAnsi="Times New Roman"/>
          <w:sz w:val="28"/>
          <w:szCs w:val="28"/>
        </w:rPr>
        <w:t>,00 руб.;</w:t>
      </w:r>
    </w:p>
    <w:p w:rsidR="006F57E9" w:rsidRPr="008200A5" w:rsidRDefault="006F57E9" w:rsidP="006F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0A5">
        <w:rPr>
          <w:rFonts w:ascii="Times New Roman" w:hAnsi="Times New Roman"/>
          <w:sz w:val="28"/>
          <w:szCs w:val="28"/>
        </w:rPr>
        <w:t xml:space="preserve">- от 3 до 7 лет – </w:t>
      </w:r>
      <w:r w:rsidR="008200A5" w:rsidRPr="008200A5">
        <w:rPr>
          <w:rFonts w:ascii="Times New Roman" w:hAnsi="Times New Roman"/>
          <w:sz w:val="28"/>
          <w:szCs w:val="28"/>
        </w:rPr>
        <w:t>8095</w:t>
      </w:r>
      <w:r w:rsidRPr="008200A5">
        <w:rPr>
          <w:rFonts w:ascii="Times New Roman" w:hAnsi="Times New Roman"/>
          <w:sz w:val="28"/>
          <w:szCs w:val="28"/>
        </w:rPr>
        <w:t>,00 руб.;</w:t>
      </w:r>
    </w:p>
    <w:p w:rsidR="006F57E9" w:rsidRPr="008200A5" w:rsidRDefault="006F57E9" w:rsidP="006F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0A5">
        <w:rPr>
          <w:rFonts w:ascii="Times New Roman" w:hAnsi="Times New Roman"/>
          <w:sz w:val="28"/>
          <w:szCs w:val="28"/>
        </w:rPr>
        <w:t xml:space="preserve">- от 7 до 18 лет – </w:t>
      </w:r>
      <w:r w:rsidR="008200A5" w:rsidRPr="008200A5">
        <w:rPr>
          <w:rFonts w:ascii="Times New Roman" w:hAnsi="Times New Roman"/>
          <w:sz w:val="28"/>
          <w:szCs w:val="28"/>
        </w:rPr>
        <w:t>9304</w:t>
      </w:r>
      <w:r w:rsidRPr="008200A5">
        <w:rPr>
          <w:rFonts w:ascii="Times New Roman" w:hAnsi="Times New Roman"/>
          <w:sz w:val="28"/>
          <w:szCs w:val="28"/>
        </w:rPr>
        <w:t>,00</w:t>
      </w:r>
      <w:r w:rsidR="008200A5" w:rsidRPr="008200A5">
        <w:rPr>
          <w:rFonts w:ascii="Times New Roman" w:hAnsi="Times New Roman"/>
          <w:sz w:val="28"/>
          <w:szCs w:val="28"/>
        </w:rPr>
        <w:t xml:space="preserve"> </w:t>
      </w:r>
      <w:r w:rsidRPr="008200A5">
        <w:rPr>
          <w:rFonts w:ascii="Times New Roman" w:hAnsi="Times New Roman"/>
          <w:sz w:val="28"/>
          <w:szCs w:val="28"/>
        </w:rPr>
        <w:t>руб.</w:t>
      </w: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3F16" w:rsidRPr="005B656D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lastRenderedPageBreak/>
        <w:t xml:space="preserve">Слайд </w:t>
      </w:r>
      <w:r w:rsidRPr="005B656D">
        <w:rPr>
          <w:rFonts w:ascii="Times New Roman" w:hAnsi="Times New Roman"/>
          <w:b/>
          <w:sz w:val="28"/>
          <w:szCs w:val="28"/>
        </w:rPr>
        <w:t>33</w:t>
      </w:r>
    </w:p>
    <w:p w:rsidR="00FF3F16" w:rsidRDefault="00FF3F16" w:rsidP="00FF3F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2EC5" w:rsidRPr="008200A5" w:rsidRDefault="00F62EC5" w:rsidP="00F62EC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200A5">
        <w:rPr>
          <w:rFonts w:ascii="Times New Roman" w:hAnsi="Times New Roman"/>
          <w:sz w:val="28"/>
          <w:szCs w:val="28"/>
        </w:rPr>
        <w:t>В целом информация о работе в сфере опеки и попечительства представлена на слайде.</w:t>
      </w:r>
    </w:p>
    <w:p w:rsidR="00F62EC5" w:rsidRPr="008200A5" w:rsidRDefault="00F62EC5" w:rsidP="00F62EC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275"/>
        <w:gridCol w:w="1275"/>
        <w:gridCol w:w="1275"/>
      </w:tblGrid>
      <w:tr w:rsidR="008200A5" w:rsidRPr="008200A5" w:rsidTr="001D3E1A">
        <w:trPr>
          <w:jc w:val="center"/>
        </w:trPr>
        <w:tc>
          <w:tcPr>
            <w:tcW w:w="3423" w:type="dxa"/>
            <w:shd w:val="clear" w:color="auto" w:fill="auto"/>
          </w:tcPr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1275" w:type="dxa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275" w:type="dxa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2020г.</w:t>
            </w:r>
          </w:p>
        </w:tc>
      </w:tr>
      <w:tr w:rsidR="008200A5" w:rsidRPr="008200A5" w:rsidTr="001D3E1A">
        <w:trPr>
          <w:jc w:val="center"/>
        </w:trPr>
        <w:tc>
          <w:tcPr>
            <w:tcW w:w="3423" w:type="dxa"/>
            <w:shd w:val="clear" w:color="auto" w:fill="auto"/>
          </w:tcPr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Всего детей (выявлено)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200A5" w:rsidRPr="008200A5" w:rsidTr="001D3E1A">
        <w:trPr>
          <w:jc w:val="center"/>
        </w:trPr>
        <w:tc>
          <w:tcPr>
            <w:tcW w:w="3423" w:type="dxa"/>
            <w:shd w:val="clear" w:color="auto" w:fill="auto"/>
          </w:tcPr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 xml:space="preserve">Переданы под опеку </w:t>
            </w:r>
          </w:p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(попечительство)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200A5" w:rsidRPr="008200A5" w:rsidTr="001D3E1A">
        <w:trPr>
          <w:jc w:val="center"/>
        </w:trPr>
        <w:tc>
          <w:tcPr>
            <w:tcW w:w="3423" w:type="dxa"/>
            <w:shd w:val="clear" w:color="auto" w:fill="auto"/>
          </w:tcPr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Усыновлены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00A5" w:rsidRPr="008200A5" w:rsidTr="001D3E1A">
        <w:trPr>
          <w:jc w:val="center"/>
        </w:trPr>
        <w:tc>
          <w:tcPr>
            <w:tcW w:w="3423" w:type="dxa"/>
            <w:shd w:val="clear" w:color="auto" w:fill="auto"/>
          </w:tcPr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 xml:space="preserve">Возвращены родителям </w:t>
            </w:r>
          </w:p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 xml:space="preserve">(законным представителям) после проведения </w:t>
            </w:r>
          </w:p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профилактической работы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00A5" w:rsidRPr="00383FA2" w:rsidTr="001D3E1A">
        <w:trPr>
          <w:jc w:val="center"/>
        </w:trPr>
        <w:tc>
          <w:tcPr>
            <w:tcW w:w="3423" w:type="dxa"/>
            <w:shd w:val="clear" w:color="auto" w:fill="auto"/>
          </w:tcPr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 xml:space="preserve">Определены в социальные </w:t>
            </w:r>
          </w:p>
          <w:p w:rsidR="008200A5" w:rsidRPr="008200A5" w:rsidRDefault="008200A5" w:rsidP="008200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государственные учреждения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8200A5" w:rsidRPr="008200A5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200A5" w:rsidRPr="008A2CBA" w:rsidRDefault="008200A5" w:rsidP="008200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62EC5" w:rsidRDefault="00F62EC5" w:rsidP="0054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7551B" w:rsidRDefault="00BD42B2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мероприятий, возложенных на органы местного самоуправления в сфере социальной защиты населения</w:t>
      </w:r>
      <w:r w:rsidR="0007551B">
        <w:rPr>
          <w:rFonts w:ascii="Times New Roman" w:hAnsi="Times New Roman"/>
          <w:sz w:val="28"/>
          <w:szCs w:val="28"/>
        </w:rPr>
        <w:t>, особое внимание уделяется социальной поддержке граждан.</w:t>
      </w: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F16" w:rsidRPr="00AA3853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34</w:t>
      </w: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B1D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462B0">
        <w:rPr>
          <w:rFonts w:ascii="Times New Roman" w:hAnsi="Times New Roman"/>
          <w:sz w:val="28"/>
          <w:szCs w:val="28"/>
        </w:rPr>
        <w:t>За 20</w:t>
      </w:r>
      <w:r w:rsidR="00584075">
        <w:rPr>
          <w:rFonts w:ascii="Times New Roman" w:hAnsi="Times New Roman"/>
          <w:sz w:val="28"/>
          <w:szCs w:val="28"/>
        </w:rPr>
        <w:t>20</w:t>
      </w:r>
      <w:r w:rsidRPr="001462B0">
        <w:rPr>
          <w:rFonts w:ascii="Times New Roman" w:hAnsi="Times New Roman"/>
          <w:sz w:val="28"/>
          <w:szCs w:val="28"/>
        </w:rPr>
        <w:t xml:space="preserve"> год из всех источников финансирования освоено </w:t>
      </w:r>
      <w:r w:rsidR="00584075">
        <w:rPr>
          <w:rFonts w:ascii="Times New Roman" w:hAnsi="Times New Roman"/>
          <w:sz w:val="28"/>
          <w:szCs w:val="28"/>
        </w:rPr>
        <w:t>443,3</w:t>
      </w:r>
      <w:r w:rsidR="005F4908">
        <w:rPr>
          <w:rFonts w:ascii="Times New Roman" w:hAnsi="Times New Roman"/>
          <w:sz w:val="28"/>
          <w:szCs w:val="28"/>
        </w:rPr>
        <w:t xml:space="preserve"> </w:t>
      </w:r>
      <w:r w:rsidRPr="001462B0">
        <w:rPr>
          <w:rFonts w:ascii="Times New Roman" w:hAnsi="Times New Roman"/>
          <w:sz w:val="28"/>
          <w:szCs w:val="28"/>
        </w:rPr>
        <w:t xml:space="preserve">млн. руб., </w:t>
      </w:r>
      <w:r w:rsidR="005F4908" w:rsidRPr="005F4908">
        <w:rPr>
          <w:rFonts w:ascii="Times New Roman" w:hAnsi="Times New Roman"/>
          <w:sz w:val="28"/>
          <w:szCs w:val="28"/>
        </w:rPr>
        <w:t>что превышает объем средств, освоенных за 201</w:t>
      </w:r>
      <w:r w:rsidR="00584075">
        <w:rPr>
          <w:rFonts w:ascii="Times New Roman" w:hAnsi="Times New Roman"/>
          <w:sz w:val="28"/>
          <w:szCs w:val="28"/>
        </w:rPr>
        <w:t>9</w:t>
      </w:r>
      <w:r w:rsidR="005F4908" w:rsidRPr="005F4908">
        <w:rPr>
          <w:rFonts w:ascii="Times New Roman" w:hAnsi="Times New Roman"/>
          <w:sz w:val="28"/>
          <w:szCs w:val="28"/>
        </w:rPr>
        <w:t xml:space="preserve"> год, </w:t>
      </w:r>
      <w:r w:rsidR="00584075">
        <w:rPr>
          <w:rFonts w:ascii="Times New Roman" w:hAnsi="Times New Roman"/>
          <w:sz w:val="28"/>
          <w:szCs w:val="28"/>
        </w:rPr>
        <w:t>в 1,7 раза</w:t>
      </w:r>
      <w:r w:rsidR="005F4908" w:rsidRPr="005F4908">
        <w:rPr>
          <w:rFonts w:ascii="Times New Roman" w:hAnsi="Times New Roman"/>
          <w:sz w:val="28"/>
          <w:szCs w:val="28"/>
        </w:rPr>
        <w:t xml:space="preserve"> (</w:t>
      </w:r>
      <w:r w:rsidR="00584075">
        <w:rPr>
          <w:rFonts w:ascii="Times New Roman" w:hAnsi="Times New Roman"/>
          <w:sz w:val="28"/>
          <w:szCs w:val="28"/>
        </w:rPr>
        <w:t>268,4</w:t>
      </w:r>
      <w:r w:rsidR="005F4908" w:rsidRPr="005F4908">
        <w:rPr>
          <w:rFonts w:ascii="Times New Roman" w:hAnsi="Times New Roman"/>
          <w:sz w:val="28"/>
          <w:szCs w:val="28"/>
        </w:rPr>
        <w:t xml:space="preserve"> млн. руб.). </w:t>
      </w:r>
      <w:r w:rsidRPr="001462B0">
        <w:rPr>
          <w:rFonts w:ascii="Times New Roman" w:hAnsi="Times New Roman"/>
          <w:sz w:val="28"/>
          <w:szCs w:val="28"/>
        </w:rPr>
        <w:t xml:space="preserve"> Поступившие в течение отчетного периода средства на реализацию федеральных и краевых законов освоены в полном объеме.</w:t>
      </w:r>
      <w:r w:rsidR="006E0698">
        <w:rPr>
          <w:rFonts w:ascii="Times New Roman" w:hAnsi="Times New Roman"/>
          <w:sz w:val="28"/>
          <w:szCs w:val="28"/>
        </w:rPr>
        <w:t xml:space="preserve"> 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 xml:space="preserve">Социальной поддержкой пользуется 1/3 часть населения </w:t>
      </w:r>
      <w:r w:rsidR="00BD3FAF">
        <w:rPr>
          <w:rFonts w:ascii="Times New Roman" w:hAnsi="Times New Roman"/>
          <w:bCs/>
          <w:sz w:val="30"/>
          <w:szCs w:val="30"/>
          <w:lang w:eastAsia="ru-RU"/>
        </w:rPr>
        <w:t>округ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>а.</w:t>
      </w: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p w:rsidR="00FF3F16" w:rsidRPr="00AA3853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FF3F16" w:rsidRPr="0055600F" w:rsidRDefault="00FF3F16" w:rsidP="00FF3F16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p w:rsidR="00103B1D" w:rsidRPr="001462B0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Наиболее финансовоемкие – выплаты семьям с детьми (</w:t>
      </w:r>
      <w:r w:rsidR="00584075">
        <w:rPr>
          <w:rFonts w:ascii="Times New Roman" w:hAnsi="Times New Roman"/>
          <w:sz w:val="28"/>
          <w:szCs w:val="28"/>
        </w:rPr>
        <w:t>294,7</w:t>
      </w:r>
      <w:r w:rsidRPr="001462B0">
        <w:rPr>
          <w:rFonts w:ascii="Times New Roman" w:hAnsi="Times New Roman"/>
          <w:sz w:val="28"/>
          <w:szCs w:val="28"/>
        </w:rPr>
        <w:t xml:space="preserve"> млн. руб.), оплата ЖКУ федеральным льготникам и субсидии (</w:t>
      </w:r>
      <w:r w:rsidR="00453324">
        <w:rPr>
          <w:rFonts w:ascii="Times New Roman" w:hAnsi="Times New Roman"/>
          <w:sz w:val="28"/>
          <w:szCs w:val="28"/>
        </w:rPr>
        <w:t>63,</w:t>
      </w:r>
      <w:r w:rsidR="00056FB7">
        <w:rPr>
          <w:rFonts w:ascii="Times New Roman" w:hAnsi="Times New Roman"/>
          <w:sz w:val="28"/>
          <w:szCs w:val="28"/>
        </w:rPr>
        <w:t>9</w:t>
      </w:r>
      <w:r w:rsidRPr="001462B0">
        <w:rPr>
          <w:rFonts w:ascii="Times New Roman" w:hAnsi="Times New Roman"/>
          <w:sz w:val="28"/>
          <w:szCs w:val="28"/>
        </w:rPr>
        <w:t xml:space="preserve"> млн. руб.), выплаты ветеранам труда, труженикам тыла, жертвам политических репрессий (</w:t>
      </w:r>
      <w:r w:rsidR="00584075">
        <w:rPr>
          <w:rFonts w:ascii="Times New Roman" w:hAnsi="Times New Roman"/>
          <w:sz w:val="28"/>
          <w:szCs w:val="28"/>
        </w:rPr>
        <w:t>66,3</w:t>
      </w:r>
      <w:r w:rsidRPr="001462B0">
        <w:rPr>
          <w:rFonts w:ascii="Times New Roman" w:hAnsi="Times New Roman"/>
          <w:sz w:val="28"/>
          <w:szCs w:val="28"/>
        </w:rPr>
        <w:t xml:space="preserve"> млн. руб.). </w:t>
      </w:r>
    </w:p>
    <w:p w:rsidR="00103B1D" w:rsidRPr="001462B0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Важнейшим направлением в решении социальных проблем населения является поддержка семьи, материнства, отцовства и детства. По состоянию на 1 января текущего года на учете в управлении </w:t>
      </w:r>
      <w:r>
        <w:rPr>
          <w:rFonts w:ascii="Times New Roman" w:hAnsi="Times New Roman"/>
          <w:sz w:val="28"/>
          <w:szCs w:val="28"/>
        </w:rPr>
        <w:t xml:space="preserve">труда и социальной защиты населения </w:t>
      </w:r>
      <w:r w:rsidR="00BD3FA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462B0">
        <w:rPr>
          <w:rFonts w:ascii="Times New Roman" w:hAnsi="Times New Roman"/>
          <w:sz w:val="28"/>
          <w:szCs w:val="28"/>
        </w:rPr>
        <w:t xml:space="preserve">состоит </w:t>
      </w:r>
      <w:r w:rsidR="00056FB7" w:rsidRPr="00056FB7">
        <w:rPr>
          <w:rFonts w:ascii="Times New Roman" w:eastAsia="Times New Roman" w:hAnsi="Times New Roman"/>
          <w:sz w:val="28"/>
          <w:szCs w:val="28"/>
          <w:lang w:eastAsia="ru-RU"/>
        </w:rPr>
        <w:t>2560</w:t>
      </w:r>
      <w:r w:rsidRPr="001462B0">
        <w:rPr>
          <w:rFonts w:ascii="Times New Roman" w:hAnsi="Times New Roman"/>
          <w:sz w:val="28"/>
          <w:szCs w:val="28"/>
        </w:rPr>
        <w:t xml:space="preserve"> получателей ежемесячных пособий на </w:t>
      </w:r>
      <w:r w:rsidR="00056FB7" w:rsidRPr="00056FB7">
        <w:rPr>
          <w:rFonts w:ascii="Times New Roman" w:eastAsia="Times New Roman" w:hAnsi="Times New Roman"/>
          <w:sz w:val="28"/>
          <w:szCs w:val="28"/>
          <w:lang w:eastAsia="ru-RU"/>
        </w:rPr>
        <w:t>5515</w:t>
      </w:r>
      <w:r>
        <w:rPr>
          <w:rFonts w:ascii="Times New Roman" w:hAnsi="Times New Roman"/>
          <w:sz w:val="28"/>
          <w:szCs w:val="28"/>
        </w:rPr>
        <w:t xml:space="preserve"> </w:t>
      </w:r>
      <w:r w:rsidR="00251A0B">
        <w:rPr>
          <w:rFonts w:ascii="Times New Roman" w:hAnsi="Times New Roman"/>
          <w:sz w:val="28"/>
          <w:szCs w:val="28"/>
        </w:rPr>
        <w:t>детей</w:t>
      </w:r>
      <w:r w:rsidRPr="001462B0">
        <w:rPr>
          <w:rFonts w:ascii="Times New Roman" w:hAnsi="Times New Roman"/>
          <w:sz w:val="28"/>
          <w:szCs w:val="28"/>
        </w:rPr>
        <w:t xml:space="preserve">. </w:t>
      </w:r>
    </w:p>
    <w:p w:rsidR="00251A0B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0C4">
        <w:rPr>
          <w:rFonts w:ascii="Times New Roman" w:hAnsi="Times New Roman"/>
          <w:sz w:val="28"/>
          <w:szCs w:val="28"/>
        </w:rPr>
        <w:t xml:space="preserve">В течение последних трех лет растет количество многодетных семей. Так, по состоянию на </w:t>
      </w:r>
      <w:r w:rsidRPr="001462B0">
        <w:rPr>
          <w:rFonts w:ascii="Times New Roman" w:hAnsi="Times New Roman"/>
          <w:sz w:val="28"/>
          <w:szCs w:val="28"/>
        </w:rPr>
        <w:t>01.01.20</w:t>
      </w:r>
      <w:r w:rsidR="00251A0B">
        <w:rPr>
          <w:rFonts w:ascii="Times New Roman" w:hAnsi="Times New Roman"/>
          <w:sz w:val="28"/>
          <w:szCs w:val="28"/>
        </w:rPr>
        <w:t>2</w:t>
      </w:r>
      <w:r w:rsidR="00056FB7" w:rsidRPr="00056FB7">
        <w:rPr>
          <w:rFonts w:ascii="Times New Roman" w:hAnsi="Times New Roman"/>
          <w:sz w:val="28"/>
          <w:szCs w:val="28"/>
        </w:rPr>
        <w:t>1</w:t>
      </w:r>
      <w:r w:rsidRPr="001462B0">
        <w:rPr>
          <w:rFonts w:ascii="Times New Roman" w:hAnsi="Times New Roman"/>
          <w:sz w:val="28"/>
          <w:szCs w:val="28"/>
        </w:rPr>
        <w:t xml:space="preserve">г.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е проживают </w:t>
      </w:r>
      <w:r>
        <w:rPr>
          <w:rFonts w:ascii="Times New Roman" w:hAnsi="Times New Roman"/>
          <w:sz w:val="28"/>
          <w:szCs w:val="28"/>
        </w:rPr>
        <w:t>101</w:t>
      </w:r>
      <w:r w:rsidR="00056FB7" w:rsidRPr="00056FB7">
        <w:rPr>
          <w:rFonts w:ascii="Times New Roman" w:hAnsi="Times New Roman"/>
          <w:sz w:val="28"/>
          <w:szCs w:val="28"/>
        </w:rPr>
        <w:t>7</w:t>
      </w:r>
      <w:r w:rsidRPr="001462B0">
        <w:rPr>
          <w:rFonts w:ascii="Times New Roman" w:hAnsi="Times New Roman"/>
          <w:sz w:val="28"/>
          <w:szCs w:val="28"/>
        </w:rPr>
        <w:t xml:space="preserve"> многодетных семей, в них воспитываются более 3000 детей. </w:t>
      </w:r>
    </w:p>
    <w:p w:rsidR="00103B1D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lastRenderedPageBreak/>
        <w:t xml:space="preserve">Увеличению рождаемости способствуют, в частности, меры социальной поддержки, принимаемые на территории края и страны. Этому послужило и принятое постановление Губернатора СК, согласно которому продолжается ежемесячная денежная выплата нуждающимся в поддержке многодетным семьям в размере величины прожиточного минимума. </w:t>
      </w:r>
      <w:r w:rsidR="00CE7780">
        <w:rPr>
          <w:rFonts w:ascii="Times New Roman" w:hAnsi="Times New Roman"/>
          <w:sz w:val="28"/>
          <w:szCs w:val="28"/>
        </w:rPr>
        <w:t>В 20</w:t>
      </w:r>
      <w:r w:rsidR="00056FB7" w:rsidRPr="00056FB7">
        <w:rPr>
          <w:rFonts w:ascii="Times New Roman" w:hAnsi="Times New Roman"/>
          <w:sz w:val="28"/>
          <w:szCs w:val="28"/>
        </w:rPr>
        <w:t>20</w:t>
      </w:r>
      <w:r w:rsidR="00CE7780">
        <w:rPr>
          <w:rFonts w:ascii="Times New Roman" w:hAnsi="Times New Roman"/>
          <w:sz w:val="28"/>
          <w:szCs w:val="28"/>
        </w:rPr>
        <w:t xml:space="preserve"> году д</w:t>
      </w:r>
      <w:r w:rsidR="00056FB7">
        <w:rPr>
          <w:rFonts w:ascii="Times New Roman" w:hAnsi="Times New Roman"/>
          <w:sz w:val="28"/>
          <w:szCs w:val="28"/>
          <w:lang w:val="en-US"/>
        </w:rPr>
        <w:t>f</w:t>
      </w:r>
      <w:r w:rsidR="00CE7780">
        <w:rPr>
          <w:rFonts w:ascii="Times New Roman" w:hAnsi="Times New Roman"/>
          <w:sz w:val="28"/>
          <w:szCs w:val="28"/>
        </w:rPr>
        <w:t>нное пособие</w:t>
      </w:r>
      <w:r w:rsidR="00CE7780" w:rsidRPr="00CE7780">
        <w:rPr>
          <w:rFonts w:ascii="Times New Roman" w:hAnsi="Times New Roman"/>
          <w:sz w:val="28"/>
          <w:szCs w:val="28"/>
        </w:rPr>
        <w:t xml:space="preserve"> выплачен</w:t>
      </w:r>
      <w:r w:rsidR="00CE7780">
        <w:rPr>
          <w:rFonts w:ascii="Times New Roman" w:hAnsi="Times New Roman"/>
          <w:sz w:val="28"/>
          <w:szCs w:val="28"/>
        </w:rPr>
        <w:t>о</w:t>
      </w:r>
      <w:r w:rsidR="00CE7780" w:rsidRPr="00CE7780">
        <w:rPr>
          <w:rFonts w:ascii="Times New Roman" w:hAnsi="Times New Roman"/>
          <w:sz w:val="28"/>
          <w:szCs w:val="28"/>
        </w:rPr>
        <w:t xml:space="preserve"> 3</w:t>
      </w:r>
      <w:r w:rsidR="00056FB7" w:rsidRPr="00056FB7">
        <w:rPr>
          <w:rFonts w:ascii="Times New Roman" w:hAnsi="Times New Roman"/>
          <w:sz w:val="28"/>
          <w:szCs w:val="28"/>
        </w:rPr>
        <w:t>89</w:t>
      </w:r>
      <w:r w:rsidR="00CE7780" w:rsidRPr="00CE7780">
        <w:rPr>
          <w:rFonts w:ascii="Times New Roman" w:hAnsi="Times New Roman"/>
          <w:sz w:val="28"/>
          <w:szCs w:val="28"/>
        </w:rPr>
        <w:t xml:space="preserve"> семьям на общую сумму </w:t>
      </w:r>
      <w:r w:rsidR="00056FB7" w:rsidRPr="00056FB7">
        <w:rPr>
          <w:rFonts w:ascii="Times New Roman" w:hAnsi="Times New Roman"/>
          <w:sz w:val="28"/>
          <w:szCs w:val="28"/>
        </w:rPr>
        <w:t>36</w:t>
      </w:r>
      <w:r w:rsidR="00056FB7">
        <w:rPr>
          <w:rFonts w:ascii="Times New Roman" w:hAnsi="Times New Roman"/>
          <w:sz w:val="28"/>
          <w:szCs w:val="28"/>
        </w:rPr>
        <w:t>,</w:t>
      </w:r>
      <w:r w:rsidR="00056FB7" w:rsidRPr="00056FB7">
        <w:rPr>
          <w:rFonts w:ascii="Times New Roman" w:hAnsi="Times New Roman"/>
          <w:sz w:val="28"/>
          <w:szCs w:val="28"/>
        </w:rPr>
        <w:t>6</w:t>
      </w:r>
      <w:r w:rsidR="00CE7780" w:rsidRPr="00CE7780">
        <w:rPr>
          <w:rFonts w:ascii="Times New Roman" w:hAnsi="Times New Roman"/>
          <w:sz w:val="28"/>
          <w:szCs w:val="28"/>
        </w:rPr>
        <w:t xml:space="preserve"> млн. рублей.</w:t>
      </w:r>
    </w:p>
    <w:p w:rsidR="00CE7780" w:rsidRDefault="00CE7780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056F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</w:t>
      </w:r>
      <w:r w:rsidRPr="00611E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ежемесячная выплата в связи с рождением (усыновлением) первого ребенка произведена </w:t>
      </w:r>
      <w:r w:rsidR="00056F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302</w:t>
      </w:r>
      <w:r w:rsidRPr="00611E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получателям на сумму </w:t>
      </w:r>
      <w:r w:rsidR="00056F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31,4</w:t>
      </w:r>
      <w:r w:rsidRPr="00611E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млн. руб.</w:t>
      </w:r>
    </w:p>
    <w:p w:rsidR="00AE0C17" w:rsidRPr="00AE0C17" w:rsidRDefault="00AE0C17" w:rsidP="00AE0C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была организована разъяснительная работа, а также работа по приему документов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r w:rsidR="006205C8"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обуви,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школьных принадлежностей. За указанный период поступило 60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заявлени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вопросу назначения и выплаты компенсации на 12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73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ребенка. 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Выплата произведена всем обратившимся на сумму 1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,5 млн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рублей.</w:t>
      </w:r>
    </w:p>
    <w:p w:rsidR="00AE0C17" w:rsidRPr="00AE0C17" w:rsidRDefault="00666C67" w:rsidP="00AE0C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семей с детьми Законом Ставропольского края «О ежемесячной денежной выплате на ребенка в возрасте от трех до семи включительно» введена новая выплата. С мая прошедшего года управлением начата работа по приему заявлений, для назначения новой денежной выплаты на ребенка в возрасте от трех до семи лет включительно. По состоянию на 01.01.2021 года данная выплата произведена 1639 получателям на 2290 детей на общую сумму 118,6 млн. руб.</w:t>
      </w:r>
      <w:r w:rsidR="00AE0C17"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103B1D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Существенной материальной помощью жителям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 является предоставление субсидий на оплату жилого помещения и коммунальных услуг. Общий объем средств, направленных на выплату субсидий семьям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в 20</w:t>
      </w:r>
      <w:r w:rsidR="00666C67">
        <w:rPr>
          <w:rFonts w:ascii="Times New Roman" w:hAnsi="Times New Roman"/>
          <w:sz w:val="28"/>
          <w:szCs w:val="28"/>
        </w:rPr>
        <w:t>20</w:t>
      </w:r>
      <w:r w:rsidRPr="001462B0">
        <w:rPr>
          <w:rFonts w:ascii="Times New Roman" w:hAnsi="Times New Roman"/>
          <w:sz w:val="28"/>
          <w:szCs w:val="28"/>
        </w:rPr>
        <w:t xml:space="preserve"> году, составил </w:t>
      </w:r>
      <w:r w:rsidR="00AE0C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</w:t>
      </w:r>
      <w:r w:rsidR="00666C67">
        <w:rPr>
          <w:rFonts w:ascii="Times New Roman" w:hAnsi="Times New Roman"/>
          <w:sz w:val="28"/>
          <w:szCs w:val="28"/>
        </w:rPr>
        <w:t>7</w:t>
      </w:r>
      <w:r w:rsidRPr="001462B0">
        <w:rPr>
          <w:rFonts w:ascii="Times New Roman" w:hAnsi="Times New Roman"/>
          <w:sz w:val="28"/>
          <w:szCs w:val="28"/>
        </w:rPr>
        <w:t xml:space="preserve"> млн. руб</w:t>
      </w:r>
      <w:r w:rsidR="00233E43">
        <w:rPr>
          <w:rFonts w:ascii="Times New Roman" w:hAnsi="Times New Roman"/>
          <w:sz w:val="28"/>
          <w:szCs w:val="28"/>
        </w:rPr>
        <w:t>.</w:t>
      </w: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F16" w:rsidRPr="00AA3853" w:rsidRDefault="00FF3F16" w:rsidP="00FF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36</w:t>
      </w: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0AE" w:rsidRPr="005220AE" w:rsidRDefault="005220AE" w:rsidP="005220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AE">
        <w:rPr>
          <w:rFonts w:ascii="Times New Roman" w:eastAsia="Times New Roman" w:hAnsi="Times New Roman"/>
          <w:sz w:val="28"/>
          <w:szCs w:val="28"/>
          <w:lang w:eastAsia="ru-RU"/>
        </w:rPr>
        <w:t xml:space="preserve">В 2020г. на развитие дорожного хозяйства Александровского муниципального </w:t>
      </w:r>
      <w:r w:rsidR="00BD3FAF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5220AE">
        <w:rPr>
          <w:rFonts w:ascii="Times New Roman" w:eastAsia="Times New Roman" w:hAnsi="Times New Roman"/>
          <w:sz w:val="28"/>
          <w:szCs w:val="28"/>
          <w:lang w:eastAsia="ru-RU"/>
        </w:rPr>
        <w:t>а Ставропольского края было выделено 89,4 млн. руб. в том числе средства из бюджета Ставропольского края в сумме 84,9 млн. руб. и 4,5 млн. рублей за счет средств муниципальных бюджетов.</w:t>
      </w:r>
    </w:p>
    <w:p w:rsidR="005220AE" w:rsidRPr="005220AE" w:rsidRDefault="005220AE" w:rsidP="005220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AE">
        <w:rPr>
          <w:rFonts w:ascii="Times New Roman" w:eastAsia="Times New Roman" w:hAnsi="Times New Roman"/>
          <w:sz w:val="28"/>
          <w:szCs w:val="28"/>
          <w:lang w:eastAsia="ru-RU"/>
        </w:rPr>
        <w:t>Средства были освоены на работы</w:t>
      </w:r>
      <w:r w:rsidRPr="005220AE">
        <w:rPr>
          <w:rFonts w:ascii="Times New Roman" w:hAnsi="Times New Roman"/>
          <w:sz w:val="28"/>
          <w:szCs w:val="28"/>
        </w:rPr>
        <w:t xml:space="preserve"> по ремонту следующих участков автомобильных дорог общего пользования местного значения:</w:t>
      </w:r>
    </w:p>
    <w:p w:rsidR="005220AE" w:rsidRDefault="005220AE" w:rsidP="005220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20AE">
        <w:rPr>
          <w:rFonts w:ascii="Times New Roman" w:hAnsi="Times New Roman"/>
          <w:sz w:val="28"/>
          <w:szCs w:val="28"/>
        </w:rPr>
        <w:t xml:space="preserve">- </w:t>
      </w:r>
      <w:r w:rsidRPr="005220AE">
        <w:rPr>
          <w:rFonts w:ascii="Times New Roman" w:hAnsi="Times New Roman"/>
          <w:bCs/>
          <w:sz w:val="28"/>
          <w:szCs w:val="28"/>
        </w:rPr>
        <w:t>«</w:t>
      </w:r>
      <w:r w:rsidRPr="005220AE">
        <w:rPr>
          <w:rFonts w:ascii="Times New Roman" w:hAnsi="Times New Roman"/>
          <w:sz w:val="28"/>
          <w:szCs w:val="28"/>
        </w:rPr>
        <w:t>Садовое-Круглолесское</w:t>
      </w:r>
      <w:r w:rsidRPr="005220AE">
        <w:rPr>
          <w:rFonts w:ascii="Times New Roman" w:hAnsi="Times New Roman"/>
          <w:bCs/>
          <w:sz w:val="28"/>
          <w:szCs w:val="28"/>
        </w:rPr>
        <w:t>»</w:t>
      </w:r>
      <w:r w:rsidRPr="005220AE">
        <w:rPr>
          <w:rFonts w:ascii="Times New Roman" w:hAnsi="Times New Roman"/>
          <w:sz w:val="28"/>
          <w:szCs w:val="28"/>
        </w:rPr>
        <w:t>, расположенного в границах участка: с. Круглолесское, ул. Советская км 5+100 - км 5+760 (протяженность 660 м);</w:t>
      </w:r>
    </w:p>
    <w:p w:rsidR="00FF3F16" w:rsidRDefault="00FF3F16" w:rsidP="00FF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E7E" w:rsidRPr="00AA3853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37</w:t>
      </w:r>
    </w:p>
    <w:p w:rsidR="00FF3F16" w:rsidRPr="005220AE" w:rsidRDefault="00FF3F16" w:rsidP="00FF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0AE" w:rsidRPr="005220AE" w:rsidRDefault="005220AE" w:rsidP="0052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0AE">
        <w:rPr>
          <w:rFonts w:ascii="Times New Roman" w:hAnsi="Times New Roman"/>
          <w:sz w:val="28"/>
          <w:szCs w:val="28"/>
        </w:rPr>
        <w:tab/>
        <w:t xml:space="preserve">- </w:t>
      </w:r>
      <w:r w:rsidRPr="005220AE">
        <w:rPr>
          <w:rFonts w:ascii="Times New Roman" w:hAnsi="Times New Roman"/>
          <w:bCs/>
          <w:sz w:val="28"/>
          <w:szCs w:val="28"/>
        </w:rPr>
        <w:t>«</w:t>
      </w:r>
      <w:r w:rsidRPr="005220AE">
        <w:rPr>
          <w:rFonts w:ascii="Times New Roman" w:hAnsi="Times New Roman"/>
          <w:sz w:val="28"/>
          <w:szCs w:val="28"/>
        </w:rPr>
        <w:t>Северное-Калиновское</w:t>
      </w:r>
      <w:r w:rsidRPr="005220AE">
        <w:rPr>
          <w:rFonts w:ascii="Times New Roman" w:hAnsi="Times New Roman"/>
          <w:bCs/>
          <w:sz w:val="28"/>
          <w:szCs w:val="28"/>
        </w:rPr>
        <w:t>»</w:t>
      </w:r>
      <w:r w:rsidRPr="005220AE">
        <w:rPr>
          <w:rFonts w:ascii="Times New Roman" w:hAnsi="Times New Roman"/>
          <w:sz w:val="28"/>
          <w:szCs w:val="28"/>
        </w:rPr>
        <w:t xml:space="preserve">, расположенного в границах участка: с. Северное, ул. Красная км 0+000 - км 1+382, ул. Жаботинского км 1+382 - км 2+290 Александровского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5220AE">
        <w:rPr>
          <w:rFonts w:ascii="Times New Roman" w:hAnsi="Times New Roman"/>
          <w:sz w:val="28"/>
          <w:szCs w:val="28"/>
        </w:rPr>
        <w:t>а СК (протяженность 470 м) (общая протяженность 1 км 130 м);</w:t>
      </w:r>
    </w:p>
    <w:p w:rsidR="005220AE" w:rsidRPr="005220AE" w:rsidRDefault="005220AE" w:rsidP="0052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0AE">
        <w:rPr>
          <w:rFonts w:ascii="Times New Roman" w:hAnsi="Times New Roman"/>
          <w:sz w:val="28"/>
          <w:szCs w:val="28"/>
        </w:rPr>
        <w:lastRenderedPageBreak/>
        <w:tab/>
        <w:t>- в с. Круглолесское, переезд с ул. Ленина с. Садовое на ул. Советскую с. Круглолесское (протяженность 410 м);</w:t>
      </w:r>
    </w:p>
    <w:p w:rsidR="005220AE" w:rsidRPr="005220AE" w:rsidRDefault="005220AE" w:rsidP="0052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0AE">
        <w:rPr>
          <w:rFonts w:ascii="Times New Roman" w:hAnsi="Times New Roman"/>
          <w:sz w:val="28"/>
          <w:szCs w:val="28"/>
        </w:rPr>
        <w:tab/>
        <w:t>- в с. Александровском по ул. Красноармейская, ул. Пушкина, ул. Р. Люксембург, ул. Элеваторная, ул. Гагарина, ул. Комсомольская, общей протяженностью 11 км 584 м;</w:t>
      </w:r>
    </w:p>
    <w:p w:rsidR="005220AE" w:rsidRDefault="005220AE" w:rsidP="0052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0AE">
        <w:rPr>
          <w:rFonts w:ascii="Times New Roman" w:hAnsi="Times New Roman"/>
          <w:sz w:val="28"/>
          <w:szCs w:val="28"/>
        </w:rPr>
        <w:tab/>
        <w:t xml:space="preserve">- </w:t>
      </w:r>
      <w:r w:rsidRPr="005220AE">
        <w:rPr>
          <w:rFonts w:ascii="Times New Roman" w:hAnsi="Times New Roman"/>
          <w:bCs/>
          <w:sz w:val="28"/>
          <w:szCs w:val="28"/>
        </w:rPr>
        <w:t xml:space="preserve">п. Новокавказский, ул. Буденного </w:t>
      </w:r>
      <w:r w:rsidRPr="005220AE">
        <w:rPr>
          <w:rFonts w:ascii="Times New Roman" w:hAnsi="Times New Roman"/>
          <w:sz w:val="28"/>
          <w:szCs w:val="28"/>
        </w:rPr>
        <w:t>(протяженность 1 км 202 м).</w:t>
      </w:r>
    </w:p>
    <w:p w:rsidR="00171E7E" w:rsidRDefault="00171E7E" w:rsidP="0052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E7E" w:rsidRPr="00AA3853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38</w:t>
      </w:r>
    </w:p>
    <w:p w:rsidR="00171E7E" w:rsidRPr="005220AE" w:rsidRDefault="00171E7E" w:rsidP="00522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B1D" w:rsidRDefault="00103B1D" w:rsidP="00103B1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65AC">
        <w:rPr>
          <w:rFonts w:ascii="Times New Roman" w:hAnsi="Times New Roman"/>
          <w:sz w:val="28"/>
          <w:szCs w:val="28"/>
        </w:rPr>
        <w:t xml:space="preserve">Одним из важных направлений работы администрации является координация деятельности в вопросах предоставления жилищно-коммунальных услуг, своевременной и качественной подготовки объектов ЖКХ, социальной сферы и жилищного фонда к осенне-зимнему периоду. Администрацией было подготовлено постановление «Об итогах работы предприятий ЖКХ Александровского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4665AC">
        <w:rPr>
          <w:rFonts w:ascii="Times New Roman" w:hAnsi="Times New Roman"/>
          <w:sz w:val="28"/>
          <w:szCs w:val="28"/>
        </w:rPr>
        <w:t>а в осенне-зимний период 201</w:t>
      </w:r>
      <w:r w:rsidR="004665AC" w:rsidRPr="004665AC">
        <w:rPr>
          <w:rFonts w:ascii="Times New Roman" w:hAnsi="Times New Roman"/>
          <w:sz w:val="28"/>
          <w:szCs w:val="28"/>
        </w:rPr>
        <w:t>9</w:t>
      </w:r>
      <w:r w:rsidRPr="004665AC">
        <w:rPr>
          <w:rFonts w:ascii="Times New Roman" w:hAnsi="Times New Roman"/>
          <w:sz w:val="28"/>
          <w:szCs w:val="28"/>
        </w:rPr>
        <w:t>/20</w:t>
      </w:r>
      <w:r w:rsidR="004665AC" w:rsidRPr="004665AC">
        <w:rPr>
          <w:rFonts w:ascii="Times New Roman" w:hAnsi="Times New Roman"/>
          <w:sz w:val="28"/>
          <w:szCs w:val="28"/>
        </w:rPr>
        <w:t>20</w:t>
      </w:r>
      <w:r w:rsidRPr="004665AC">
        <w:rPr>
          <w:rFonts w:ascii="Times New Roman" w:hAnsi="Times New Roman"/>
          <w:sz w:val="28"/>
          <w:szCs w:val="28"/>
        </w:rPr>
        <w:t xml:space="preserve"> года и задачах по подготовке к работе в осенне-зимний период 20</w:t>
      </w:r>
      <w:r w:rsidR="004665AC" w:rsidRPr="004665AC">
        <w:rPr>
          <w:rFonts w:ascii="Times New Roman" w:hAnsi="Times New Roman"/>
          <w:sz w:val="28"/>
          <w:szCs w:val="28"/>
        </w:rPr>
        <w:t>20</w:t>
      </w:r>
      <w:r w:rsidRPr="004665AC">
        <w:rPr>
          <w:rFonts w:ascii="Times New Roman" w:hAnsi="Times New Roman"/>
          <w:sz w:val="28"/>
          <w:szCs w:val="28"/>
        </w:rPr>
        <w:t>/20</w:t>
      </w:r>
      <w:r w:rsidR="001A5A1E" w:rsidRPr="004665AC">
        <w:rPr>
          <w:rFonts w:ascii="Times New Roman" w:hAnsi="Times New Roman"/>
          <w:sz w:val="28"/>
          <w:szCs w:val="28"/>
        </w:rPr>
        <w:t>2</w:t>
      </w:r>
      <w:r w:rsidR="004665AC" w:rsidRPr="004665AC">
        <w:rPr>
          <w:rFonts w:ascii="Times New Roman" w:hAnsi="Times New Roman"/>
          <w:sz w:val="28"/>
          <w:szCs w:val="28"/>
        </w:rPr>
        <w:t>1</w:t>
      </w:r>
      <w:r w:rsidRPr="004665AC">
        <w:rPr>
          <w:rFonts w:ascii="Times New Roman" w:hAnsi="Times New Roman"/>
          <w:sz w:val="28"/>
          <w:szCs w:val="28"/>
        </w:rPr>
        <w:t xml:space="preserve"> года», в рамках которого был проведен комплекс мероприятий по подготовке систем жилищно-коммунального комплекса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4665AC">
        <w:rPr>
          <w:rFonts w:ascii="Times New Roman" w:hAnsi="Times New Roman"/>
          <w:sz w:val="28"/>
          <w:szCs w:val="28"/>
        </w:rPr>
        <w:t>а к ОЗП. В результате совместной работы своевременно были получены паспорта готовности к отопительному периоду.</w:t>
      </w:r>
    </w:p>
    <w:p w:rsidR="00171E7E" w:rsidRDefault="00171E7E" w:rsidP="00171E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1E7E" w:rsidRPr="00AA3853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39</w:t>
      </w:r>
    </w:p>
    <w:p w:rsidR="00171E7E" w:rsidRPr="004665AC" w:rsidRDefault="00171E7E" w:rsidP="00171E7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3B1D" w:rsidRPr="004665AC" w:rsidRDefault="00103B1D" w:rsidP="00103B1D">
      <w:pPr>
        <w:shd w:val="clear" w:color="auto" w:fill="FFFFFF"/>
        <w:tabs>
          <w:tab w:val="left" w:pos="10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65AC">
        <w:rPr>
          <w:rFonts w:ascii="Times New Roman" w:hAnsi="Times New Roman"/>
          <w:sz w:val="28"/>
          <w:szCs w:val="28"/>
        </w:rPr>
        <w:t xml:space="preserve">В целях организации </w:t>
      </w:r>
      <w:r w:rsidRPr="004665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работ по санитарной очистке и благоустройству территорий Александровского </w:t>
      </w:r>
      <w:r w:rsidR="00BD3FAF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4665AC">
        <w:rPr>
          <w:rFonts w:ascii="Times New Roman" w:eastAsia="Times New Roman" w:hAnsi="Times New Roman"/>
          <w:sz w:val="28"/>
          <w:szCs w:val="28"/>
          <w:lang w:eastAsia="ru-RU"/>
        </w:rPr>
        <w:t>а Ставропольского края, в марте 20</w:t>
      </w:r>
      <w:r w:rsidR="004665AC" w:rsidRPr="004665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665A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подготовлено постановление «О мерах по охране окружающей среды и санитарному благополучию населения Александровского </w:t>
      </w:r>
      <w:r w:rsidR="00BD3FAF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4665AC">
        <w:rPr>
          <w:rFonts w:ascii="Times New Roman" w:eastAsia="Times New Roman" w:hAnsi="Times New Roman"/>
          <w:sz w:val="28"/>
          <w:szCs w:val="28"/>
          <w:lang w:eastAsia="ru-RU"/>
        </w:rPr>
        <w:t xml:space="preserve">а», которым были закреплены территории и обозначены виды работ по благоустройству и санитарной очистке за организациями и предприятиями, находящимися на территории Александровского </w:t>
      </w:r>
      <w:r w:rsidR="00BD3FAF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4665AC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1A5A1E" w:rsidRPr="004665AC">
        <w:rPr>
          <w:rFonts w:ascii="Times New Roman" w:hAnsi="Times New Roman"/>
          <w:sz w:val="28"/>
          <w:szCs w:val="28"/>
        </w:rPr>
        <w:t xml:space="preserve"> </w:t>
      </w:r>
      <w:r w:rsidRPr="004665AC">
        <w:rPr>
          <w:rFonts w:ascii="Times New Roman" w:hAnsi="Times New Roman"/>
          <w:sz w:val="28"/>
          <w:szCs w:val="28"/>
        </w:rPr>
        <w:t>В течени</w:t>
      </w:r>
      <w:r w:rsidR="001A5A1E" w:rsidRPr="004665AC">
        <w:rPr>
          <w:rFonts w:ascii="Times New Roman" w:hAnsi="Times New Roman"/>
          <w:sz w:val="28"/>
          <w:szCs w:val="28"/>
        </w:rPr>
        <w:t>е</w:t>
      </w:r>
      <w:r w:rsidRPr="004665AC">
        <w:rPr>
          <w:rFonts w:ascii="Times New Roman" w:hAnsi="Times New Roman"/>
          <w:sz w:val="28"/>
          <w:szCs w:val="28"/>
        </w:rPr>
        <w:t xml:space="preserve"> года проводились мероприятия по ликвидации стихийно возникших свалок, приведению в соответствие с санитарными нормами свалок ТКО, территорий кладбищ, мемориальных комплексов, очистке от мусора лесополос, прилегающих к населенным пунктам и дорогам общего пользования.</w:t>
      </w:r>
      <w:r w:rsidR="001A5A1E" w:rsidRPr="004665AC">
        <w:rPr>
          <w:rFonts w:ascii="Times New Roman" w:hAnsi="Times New Roman"/>
          <w:sz w:val="28"/>
          <w:szCs w:val="28"/>
        </w:rPr>
        <w:t xml:space="preserve"> </w:t>
      </w:r>
    </w:p>
    <w:p w:rsidR="00103B1D" w:rsidRDefault="00103B1D" w:rsidP="00103B1D">
      <w:pPr>
        <w:shd w:val="clear" w:color="auto" w:fill="FFFFFF"/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665AC">
        <w:rPr>
          <w:rFonts w:ascii="Times New Roman" w:hAnsi="Times New Roman"/>
          <w:sz w:val="28"/>
          <w:szCs w:val="28"/>
        </w:rPr>
        <w:tab/>
        <w:t>В мероприятиях</w:t>
      </w:r>
      <w:r w:rsidR="007074DB" w:rsidRPr="004665AC">
        <w:rPr>
          <w:rFonts w:ascii="Times New Roman" w:hAnsi="Times New Roman"/>
          <w:sz w:val="28"/>
          <w:szCs w:val="28"/>
        </w:rPr>
        <w:t xml:space="preserve">, проводимых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="007074DB" w:rsidRPr="004665AC">
        <w:rPr>
          <w:rFonts w:ascii="Times New Roman" w:hAnsi="Times New Roman"/>
          <w:sz w:val="28"/>
          <w:szCs w:val="28"/>
        </w:rPr>
        <w:t>е,</w:t>
      </w:r>
      <w:r w:rsidRPr="004665AC">
        <w:rPr>
          <w:rFonts w:ascii="Times New Roman" w:hAnsi="Times New Roman"/>
          <w:sz w:val="28"/>
          <w:szCs w:val="28"/>
        </w:rPr>
        <w:t xml:space="preserve"> по благоустройству приняли участие все предприятия, организации и учреждения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4665AC">
        <w:rPr>
          <w:rFonts w:ascii="Times New Roman" w:hAnsi="Times New Roman"/>
          <w:sz w:val="28"/>
          <w:szCs w:val="28"/>
        </w:rPr>
        <w:t>а.</w:t>
      </w:r>
    </w:p>
    <w:p w:rsidR="00171E7E" w:rsidRDefault="00171E7E" w:rsidP="00103B1D">
      <w:pPr>
        <w:shd w:val="clear" w:color="auto" w:fill="FFFFFF"/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71E7E" w:rsidRPr="00AA3853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40</w:t>
      </w:r>
    </w:p>
    <w:p w:rsidR="00171E7E" w:rsidRPr="00BE6EBC" w:rsidRDefault="00171E7E" w:rsidP="00103B1D">
      <w:pPr>
        <w:shd w:val="clear" w:color="auto" w:fill="FFFFFF"/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03B1D" w:rsidRPr="001462B0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За 20</w:t>
      </w:r>
      <w:r w:rsidR="00A5057F" w:rsidRPr="00A5057F">
        <w:rPr>
          <w:rFonts w:ascii="Times New Roman" w:hAnsi="Times New Roman"/>
          <w:sz w:val="28"/>
          <w:szCs w:val="28"/>
        </w:rPr>
        <w:t>20</w:t>
      </w:r>
      <w:r w:rsidRPr="001462B0">
        <w:rPr>
          <w:rFonts w:ascii="Times New Roman" w:hAnsi="Times New Roman"/>
          <w:sz w:val="28"/>
          <w:szCs w:val="28"/>
        </w:rPr>
        <w:t xml:space="preserve"> год администрацией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в рамках реализации полномочий в части рекламы, постоянно осуществлялся мониторинг по выявлению рекламных конструкций</w:t>
      </w:r>
      <w:r w:rsidR="00233E43">
        <w:rPr>
          <w:rFonts w:ascii="Times New Roman" w:hAnsi="Times New Roman"/>
          <w:sz w:val="28"/>
          <w:szCs w:val="28"/>
        </w:rPr>
        <w:t>, установленных с нарушением законодательства</w:t>
      </w:r>
      <w:r w:rsidRPr="001462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результате </w:t>
      </w:r>
      <w:r w:rsidR="00A5057F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5057F" w:rsidRPr="00A5057F">
        <w:rPr>
          <w:rFonts w:ascii="Times New Roman" w:hAnsi="Times New Roman"/>
          <w:sz w:val="28"/>
          <w:szCs w:val="28"/>
        </w:rPr>
        <w:t>выдано 1 предписание о демонтаже самовольно установленной рекламной конструкции</w:t>
      </w:r>
      <w:r w:rsidRPr="001462B0">
        <w:rPr>
          <w:rFonts w:ascii="Times New Roman" w:hAnsi="Times New Roman"/>
          <w:sz w:val="28"/>
          <w:szCs w:val="28"/>
        </w:rPr>
        <w:t>.</w:t>
      </w:r>
    </w:p>
    <w:p w:rsidR="00103B1D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lastRenderedPageBreak/>
        <w:t xml:space="preserve">По заявлениям граждан, обратившихся в администрацию Александровского муниципального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а, выдано </w:t>
      </w:r>
      <w:r w:rsidR="00A5057F">
        <w:rPr>
          <w:rFonts w:ascii="Times New Roman" w:hAnsi="Times New Roman"/>
          <w:sz w:val="28"/>
          <w:szCs w:val="28"/>
        </w:rPr>
        <w:t>3</w:t>
      </w:r>
      <w:r w:rsidRPr="001462B0">
        <w:rPr>
          <w:rFonts w:ascii="Times New Roman" w:hAnsi="Times New Roman"/>
          <w:sz w:val="28"/>
          <w:szCs w:val="28"/>
        </w:rPr>
        <w:t xml:space="preserve"> разрешени</w:t>
      </w:r>
      <w:r w:rsidR="00A5057F">
        <w:rPr>
          <w:rFonts w:ascii="Times New Roman" w:hAnsi="Times New Roman"/>
          <w:sz w:val="28"/>
          <w:szCs w:val="28"/>
        </w:rPr>
        <w:t>я</w:t>
      </w:r>
      <w:r w:rsidRPr="001462B0">
        <w:rPr>
          <w:rFonts w:ascii="Times New Roman" w:hAnsi="Times New Roman"/>
          <w:sz w:val="28"/>
          <w:szCs w:val="28"/>
        </w:rPr>
        <w:t xml:space="preserve"> на установку и эксплуатацию рекламных конструкций.</w:t>
      </w:r>
    </w:p>
    <w:p w:rsidR="00171E7E" w:rsidRDefault="00171E7E" w:rsidP="00171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E7E" w:rsidRPr="00AA3853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41</w:t>
      </w:r>
    </w:p>
    <w:p w:rsidR="00171E7E" w:rsidRDefault="00171E7E" w:rsidP="00171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57F" w:rsidRP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A5057F">
        <w:rPr>
          <w:rFonts w:ascii="Times New Roman" w:hAnsi="Times New Roman"/>
          <w:bCs/>
          <w:sz w:val="28"/>
          <w:szCs w:val="28"/>
        </w:rPr>
        <w:t xml:space="preserve">Традиционно, основным направлением экономики Александровского </w:t>
      </w:r>
      <w:r w:rsidR="00BD3FAF">
        <w:rPr>
          <w:rFonts w:ascii="Times New Roman" w:hAnsi="Times New Roman"/>
          <w:bCs/>
          <w:sz w:val="28"/>
          <w:szCs w:val="28"/>
        </w:rPr>
        <w:t>округ</w:t>
      </w:r>
      <w:r w:rsidRPr="00A5057F">
        <w:rPr>
          <w:rFonts w:ascii="Times New Roman" w:hAnsi="Times New Roman"/>
          <w:bCs/>
          <w:sz w:val="28"/>
          <w:szCs w:val="28"/>
        </w:rPr>
        <w:t>а – является аграрный сектор. В 2020 году с/х предприятиями произведено 216</w:t>
      </w:r>
      <w:r w:rsidRPr="00A5057F">
        <w:rPr>
          <w:rFonts w:ascii="Times New Roman" w:eastAsia="Times New Roman" w:hAnsi="Times New Roman"/>
          <w:sz w:val="28"/>
          <w:szCs w:val="28"/>
          <w:lang w:eastAsia="ru-RU"/>
        </w:rPr>
        <w:t>,2 тыс. тонн зерна, при средней урожайности 21,9 ц/га</w:t>
      </w:r>
      <w:r w:rsidRPr="00A5057F">
        <w:rPr>
          <w:rFonts w:ascii="Times New Roman" w:hAnsi="Times New Roman"/>
          <w:bCs/>
          <w:sz w:val="28"/>
          <w:szCs w:val="28"/>
        </w:rPr>
        <w:t xml:space="preserve">. В 2019 году произведено 344,1 тыс. тонн зерна при средней урожайности 34,7 ц/га. </w:t>
      </w:r>
    </w:p>
    <w:p w:rsid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/>
          <w:bCs/>
          <w:sz w:val="28"/>
          <w:szCs w:val="28"/>
        </w:rPr>
        <w:t xml:space="preserve">Число работающих в агропромышленном комплексе </w:t>
      </w:r>
      <w:r w:rsidR="00BD3FAF">
        <w:rPr>
          <w:rFonts w:ascii="Times New Roman" w:hAnsi="Times New Roman"/>
          <w:bCs/>
          <w:sz w:val="28"/>
          <w:szCs w:val="28"/>
        </w:rPr>
        <w:t>округ</w:t>
      </w:r>
      <w:r w:rsidRPr="00A5057F">
        <w:rPr>
          <w:rFonts w:ascii="Times New Roman" w:hAnsi="Times New Roman"/>
          <w:bCs/>
          <w:sz w:val="28"/>
          <w:szCs w:val="28"/>
        </w:rPr>
        <w:t>а в 2020 году составило 1076 человек, что выше показателя 2019 года на 16,3%. Средняя заработная плата составила 31,7 тыс.  рублей. Общая выручка в 2020 году - 2,7 млрд. руб., чистая прибыль - 241,8 млн. руб.</w:t>
      </w:r>
    </w:p>
    <w:p w:rsidR="00171E7E" w:rsidRDefault="00171E7E" w:rsidP="00171E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1E7E" w:rsidRPr="00AA3853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42</w:t>
      </w:r>
    </w:p>
    <w:p w:rsidR="00171E7E" w:rsidRPr="00A5057F" w:rsidRDefault="00171E7E" w:rsidP="00171E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57F" w:rsidRP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/>
          <w:bCs/>
          <w:sz w:val="28"/>
          <w:szCs w:val="28"/>
        </w:rPr>
        <w:t xml:space="preserve">Количество работающих на 100 га в целом по </w:t>
      </w:r>
      <w:r w:rsidR="00BD3FAF">
        <w:rPr>
          <w:rFonts w:ascii="Times New Roman" w:hAnsi="Times New Roman"/>
          <w:bCs/>
          <w:sz w:val="28"/>
          <w:szCs w:val="28"/>
        </w:rPr>
        <w:t>округ</w:t>
      </w:r>
      <w:r w:rsidRPr="00A5057F">
        <w:rPr>
          <w:rFonts w:ascii="Times New Roman" w:hAnsi="Times New Roman"/>
          <w:bCs/>
          <w:sz w:val="28"/>
          <w:szCs w:val="28"/>
        </w:rPr>
        <w:t>у в 2020г. выше уровня прошлого года и составит 1,08 человека. Количество работающих на 100 га в сельскохозяйственных предприятиях Ставропольского края составляет 2,4 чел./100 га.</w:t>
      </w:r>
    </w:p>
    <w:p w:rsidR="00A5057F" w:rsidRDefault="00A5057F" w:rsidP="00A505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/>
          <w:bCs/>
          <w:sz w:val="28"/>
          <w:szCs w:val="28"/>
        </w:rPr>
        <w:t xml:space="preserve">С целью поддержки сельского хозяйства </w:t>
      </w:r>
      <w:r w:rsidR="00BD3FAF">
        <w:rPr>
          <w:rFonts w:ascii="Times New Roman" w:hAnsi="Times New Roman"/>
          <w:bCs/>
          <w:sz w:val="28"/>
          <w:szCs w:val="28"/>
        </w:rPr>
        <w:t>округ</w:t>
      </w:r>
      <w:r w:rsidRPr="00A5057F">
        <w:rPr>
          <w:rFonts w:ascii="Times New Roman" w:hAnsi="Times New Roman"/>
          <w:bCs/>
          <w:sz w:val="28"/>
          <w:szCs w:val="28"/>
        </w:rPr>
        <w:t xml:space="preserve">а, получено субсидий </w:t>
      </w:r>
      <w:r w:rsidRPr="00A5057F">
        <w:rPr>
          <w:rFonts w:ascii="Times New Roman" w:hAnsi="Times New Roman"/>
          <w:color w:val="000000"/>
          <w:sz w:val="28"/>
          <w:szCs w:val="28"/>
        </w:rPr>
        <w:t>134,3</w:t>
      </w:r>
      <w:r w:rsidRPr="00A5057F">
        <w:rPr>
          <w:rFonts w:ascii="Times New Roman" w:hAnsi="Times New Roman"/>
          <w:bCs/>
          <w:sz w:val="28"/>
          <w:szCs w:val="28"/>
        </w:rPr>
        <w:t xml:space="preserve"> млн. рублей. </w:t>
      </w:r>
      <w:r w:rsidRPr="00A5057F">
        <w:rPr>
          <w:rFonts w:ascii="Times New Roman" w:hAnsi="Times New Roman"/>
          <w:color w:val="000000"/>
          <w:sz w:val="28"/>
          <w:szCs w:val="28"/>
        </w:rPr>
        <w:t xml:space="preserve">63% выделенных средств - это </w:t>
      </w:r>
      <w:r w:rsidRPr="00A5057F">
        <w:rPr>
          <w:rFonts w:ascii="Times New Roman" w:hAnsi="Times New Roman"/>
          <w:sz w:val="28"/>
          <w:szCs w:val="28"/>
        </w:rPr>
        <w:t>субсидии предприятию ООО «Ставропольский конный завод №170» на возмещение части затрат на строительство, реконструкцию, техническое перевооружение мелиоративных систем</w:t>
      </w:r>
      <w:r w:rsidRPr="00A5057F">
        <w:rPr>
          <w:rFonts w:ascii="Times New Roman" w:hAnsi="Times New Roman"/>
          <w:bCs/>
          <w:sz w:val="28"/>
          <w:szCs w:val="28"/>
        </w:rPr>
        <w:t>.</w:t>
      </w:r>
    </w:p>
    <w:p w:rsidR="00171E7E" w:rsidRDefault="00171E7E" w:rsidP="00171E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1E7E" w:rsidRPr="00AA3853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43</w:t>
      </w:r>
    </w:p>
    <w:p w:rsidR="00171E7E" w:rsidRPr="00A5057F" w:rsidRDefault="00171E7E" w:rsidP="00171E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57F" w:rsidRPr="00A5057F" w:rsidRDefault="00A5057F" w:rsidP="00A5057F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0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Грант, в форме субсидий, гражданам, ведущим личные подсобные хозяйства, на закладку сада суперинтенсивного типа</w:t>
      </w:r>
      <w:r w:rsidRPr="00A5057F">
        <w:rPr>
          <w:rFonts w:ascii="Times New Roman" w:hAnsi="Times New Roman"/>
          <w:sz w:val="28"/>
          <w:szCs w:val="28"/>
        </w:rPr>
        <w:t xml:space="preserve"> </w:t>
      </w:r>
      <w:r w:rsidRPr="00A505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размере 8,0 млн. руб. получили 20 граждан, ведущих личное подсобное хозяйство</w:t>
      </w:r>
      <w:r w:rsidRPr="00A5057F">
        <w:rPr>
          <w:rFonts w:ascii="Times New Roman" w:hAnsi="Times New Roman"/>
          <w:sz w:val="28"/>
          <w:szCs w:val="28"/>
        </w:rPr>
        <w:t>.</w:t>
      </w:r>
    </w:p>
    <w:p w:rsidR="00A5057F" w:rsidRPr="00A5057F" w:rsidRDefault="00A5057F" w:rsidP="00A5057F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057F">
        <w:rPr>
          <w:rFonts w:ascii="Times New Roman" w:hAnsi="Times New Roman"/>
          <w:sz w:val="28"/>
          <w:szCs w:val="28"/>
        </w:rPr>
        <w:t>15 сельхозтоваропроизводителей</w:t>
      </w:r>
      <w:r w:rsidRPr="00A5057F">
        <w:rPr>
          <w:rFonts w:ascii="Times New Roman" w:hAnsi="Times New Roman"/>
          <w:sz w:val="28"/>
          <w:szCs w:val="28"/>
        </w:rPr>
        <w:tab/>
        <w:t xml:space="preserve">получили субсидии на возмещение части затрат на проведение агротехнологических работ, а также на повышение плодородия и качества почв на посевных площадях, занятых зерновыми и зернобобовыми культурами – 5,87 млн. рублей.; </w:t>
      </w:r>
    </w:p>
    <w:p w:rsid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57F">
        <w:rPr>
          <w:rFonts w:ascii="Times New Roman" w:hAnsi="Times New Roman"/>
          <w:sz w:val="28"/>
          <w:szCs w:val="28"/>
        </w:rPr>
        <w:t>Субсидии на возмещение части затрат на поддержку элитного семеноводства в размере 2,5 млн. руб. получены 8 сельхозтоваропроизводителями.</w:t>
      </w:r>
    </w:p>
    <w:p w:rsidR="00171E7E" w:rsidRDefault="00171E7E" w:rsidP="00171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E7E" w:rsidRPr="00AA3853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44</w:t>
      </w:r>
    </w:p>
    <w:p w:rsidR="00171E7E" w:rsidRPr="00A5057F" w:rsidRDefault="00171E7E" w:rsidP="00171E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57F" w:rsidRPr="00A5057F" w:rsidRDefault="00A5057F" w:rsidP="00A505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057F">
        <w:rPr>
          <w:rFonts w:ascii="Times New Roman" w:hAnsi="Times New Roman"/>
          <w:sz w:val="28"/>
          <w:szCs w:val="28"/>
        </w:rPr>
        <w:t>ООО «Ставропольский конный завод № 170» получены субсидии на возмещение части затрат на поддержку племенного животноводства в размере 1,1 млн. руб.;</w:t>
      </w:r>
    </w:p>
    <w:p w:rsidR="00A5057F" w:rsidRPr="00A5057F" w:rsidRDefault="00A5057F" w:rsidP="00A505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057F">
        <w:rPr>
          <w:rFonts w:ascii="Times New Roman" w:hAnsi="Times New Roman"/>
          <w:sz w:val="28"/>
          <w:szCs w:val="28"/>
        </w:rPr>
        <w:lastRenderedPageBreak/>
        <w:t>Субсидии в размере 17,65 млн. руб. получены ООО «Агроальянс Инвест» на возмещение части затрат на поддержку собственного производства молока.</w:t>
      </w:r>
    </w:p>
    <w:p w:rsidR="00A5057F" w:rsidRDefault="00A5057F" w:rsidP="00A505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057F">
        <w:rPr>
          <w:rFonts w:ascii="Times New Roman" w:hAnsi="Times New Roman"/>
          <w:sz w:val="28"/>
          <w:szCs w:val="28"/>
        </w:rPr>
        <w:t>СППК «Круглолесский» получены субсидии на возмещение части затрат производственного кооператива в размере 10,2 млн. руб.</w:t>
      </w:r>
    </w:p>
    <w:p w:rsidR="00171E7E" w:rsidRDefault="00171E7E" w:rsidP="00171E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1E7E" w:rsidRPr="00AA3853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45</w:t>
      </w:r>
    </w:p>
    <w:p w:rsidR="00171E7E" w:rsidRPr="00A5057F" w:rsidRDefault="00171E7E" w:rsidP="00171E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57F" w:rsidRPr="00A5057F" w:rsidRDefault="00A5057F" w:rsidP="00A5057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057F">
        <w:rPr>
          <w:rFonts w:ascii="Times New Roman" w:hAnsi="Times New Roman"/>
          <w:sz w:val="28"/>
          <w:szCs w:val="28"/>
        </w:rPr>
        <w:t>Субсидии в размере 2,8 млн. руб. получены КФХ «Часовской Н.И.» и  КФХ «Шаповалов С.И.»  на возмещение части затрат на закладку и уход за виноградниками.</w:t>
      </w:r>
    </w:p>
    <w:p w:rsid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/>
          <w:bCs/>
          <w:sz w:val="28"/>
          <w:szCs w:val="28"/>
        </w:rPr>
        <w:t xml:space="preserve">Личные подсобные хозяйства являются немаловажной частью сельскохозяйственной отрасли, в ЛПХ содержится основное поголовье сельскохозяйственных животных. </w:t>
      </w:r>
    </w:p>
    <w:p w:rsidR="00171E7E" w:rsidRDefault="00171E7E" w:rsidP="00171E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1E7E" w:rsidRPr="005B656D" w:rsidRDefault="00171E7E" w:rsidP="00171E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="001B5B5F">
        <w:rPr>
          <w:rFonts w:ascii="Times New Roman" w:hAnsi="Times New Roman"/>
          <w:b/>
          <w:sz w:val="28"/>
          <w:szCs w:val="28"/>
        </w:rPr>
        <w:t>46</w:t>
      </w:r>
    </w:p>
    <w:p w:rsidR="00171E7E" w:rsidRPr="00A5057F" w:rsidRDefault="00171E7E" w:rsidP="00171E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57F" w:rsidRP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57F">
        <w:rPr>
          <w:rFonts w:ascii="Times New Roman" w:eastAsia="Times New Roman" w:hAnsi="Times New Roman"/>
          <w:color w:val="000000"/>
          <w:sz w:val="28"/>
          <w:szCs w:val="28"/>
        </w:rPr>
        <w:t xml:space="preserve">По итогам обходов и объездов животноводческих точек, крестьянско-фермерских хозяйств и личных подсобных хозяйств (КФХ – 8; ЛПХ – 13132; животноводческие точки 121) выявлено не идентифицированных животных: КРС - </w:t>
      </w:r>
      <w:r w:rsidRPr="00A5057F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400</w:t>
      </w:r>
      <w:r w:rsidRPr="00A5057F">
        <w:rPr>
          <w:rFonts w:ascii="Times New Roman" w:eastAsia="Times New Roman" w:hAnsi="Times New Roman"/>
          <w:color w:val="000000"/>
          <w:sz w:val="28"/>
          <w:szCs w:val="28"/>
        </w:rPr>
        <w:t xml:space="preserve"> голов; МРС - </w:t>
      </w:r>
      <w:r w:rsidRPr="00A5057F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1303</w:t>
      </w:r>
      <w:r w:rsidRPr="00A5057F">
        <w:rPr>
          <w:rFonts w:ascii="Times New Roman" w:eastAsia="Times New Roman" w:hAnsi="Times New Roman"/>
          <w:color w:val="000000"/>
          <w:sz w:val="28"/>
          <w:szCs w:val="28"/>
        </w:rPr>
        <w:t xml:space="preserve"> головы; свиньи - </w:t>
      </w:r>
      <w:r w:rsidRPr="00A5057F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130</w:t>
      </w:r>
      <w:r w:rsidRPr="00A5057F">
        <w:rPr>
          <w:rFonts w:ascii="Times New Roman" w:eastAsia="Times New Roman" w:hAnsi="Times New Roman"/>
          <w:color w:val="000000"/>
          <w:sz w:val="28"/>
          <w:szCs w:val="28"/>
        </w:rPr>
        <w:t xml:space="preserve"> голов, все животные идентифицированы, поставлены на учет и зарегистрированы ветеринарной службой </w:t>
      </w:r>
      <w:r w:rsidR="00BD3FAF">
        <w:rPr>
          <w:rFonts w:ascii="Times New Roman" w:eastAsia="Times New Roman" w:hAnsi="Times New Roman"/>
          <w:color w:val="000000"/>
          <w:sz w:val="28"/>
          <w:szCs w:val="28"/>
        </w:rPr>
        <w:t>округ</w:t>
      </w:r>
      <w:r w:rsidRPr="00A5057F">
        <w:rPr>
          <w:rFonts w:ascii="Times New Roman" w:eastAsia="Times New Roman" w:hAnsi="Times New Roman"/>
          <w:color w:val="000000"/>
          <w:sz w:val="28"/>
          <w:szCs w:val="28"/>
        </w:rPr>
        <w:t>а в программе «Авис».</w:t>
      </w:r>
    </w:p>
    <w:p w:rsidR="00A5057F" w:rsidRP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/>
          <w:bCs/>
          <w:sz w:val="28"/>
          <w:szCs w:val="28"/>
        </w:rPr>
        <w:t>За 2020 год хозяйствами всех форм собственности произведено 39,5 тыс. тонн молока, 9,0 тыс. тонн мяса скота и птицы в живом весе.</w:t>
      </w:r>
    </w:p>
    <w:p w:rsid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/>
          <w:bCs/>
          <w:sz w:val="28"/>
          <w:szCs w:val="28"/>
        </w:rPr>
        <w:t xml:space="preserve">Приоритетной задачей в сельском хозяйстве для администрации </w:t>
      </w:r>
      <w:r w:rsidR="00BD3FAF">
        <w:rPr>
          <w:rFonts w:ascii="Times New Roman" w:hAnsi="Times New Roman"/>
          <w:bCs/>
          <w:sz w:val="28"/>
          <w:szCs w:val="28"/>
        </w:rPr>
        <w:t>округ</w:t>
      </w:r>
      <w:r w:rsidRPr="00A5057F">
        <w:rPr>
          <w:rFonts w:ascii="Times New Roman" w:hAnsi="Times New Roman"/>
          <w:bCs/>
          <w:sz w:val="28"/>
          <w:szCs w:val="28"/>
        </w:rPr>
        <w:t xml:space="preserve">а является обеспечение получения высоких, стабильных урожаев с/х культур, сохранение плодородия почвы и экологии окружающей среды. 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4C90" w:rsidRPr="005B656D" w:rsidRDefault="00514C90" w:rsidP="00514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4</w:t>
      </w:r>
      <w:r w:rsidRPr="005B656D">
        <w:rPr>
          <w:rFonts w:ascii="Times New Roman" w:hAnsi="Times New Roman"/>
          <w:b/>
          <w:sz w:val="28"/>
          <w:szCs w:val="28"/>
        </w:rPr>
        <w:t>7</w:t>
      </w:r>
    </w:p>
    <w:p w:rsidR="00514C90" w:rsidRPr="00A5057F" w:rsidRDefault="00514C90" w:rsidP="00514C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57F" w:rsidRP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 w:cs="Calibri"/>
          <w:sz w:val="28"/>
          <w:szCs w:val="28"/>
        </w:rPr>
        <w:t xml:space="preserve">В 2020 году почвенная засуха открыла вопрос по дальнейшему расширению орошения. Правительством Ставропольского края было принято решение о предоставлении субсидии сельскохозтоваропроизводителям на возмещение части затрат на строительство, реконструкцию, техническое перевооружение мелиоративных систем общего и индивидуального пользования и отдельно расположенных гидротехнических сооружений. ООО «Ставропольский конный завод № 170» в 2020 году приобрели 10 ед. импортных дождевальных машин кругового действия марки </w:t>
      </w:r>
      <w:r w:rsidRPr="00A5057F">
        <w:rPr>
          <w:rFonts w:ascii="Times New Roman" w:hAnsi="Times New Roman" w:cs="Calibri"/>
          <w:sz w:val="28"/>
          <w:szCs w:val="28"/>
          <w:lang w:val="en-US"/>
        </w:rPr>
        <w:t>TL</w:t>
      </w:r>
      <w:r w:rsidRPr="00A5057F">
        <w:rPr>
          <w:rFonts w:ascii="Times New Roman" w:hAnsi="Times New Roman" w:cs="Calibri"/>
          <w:sz w:val="28"/>
          <w:szCs w:val="28"/>
        </w:rPr>
        <w:t xml:space="preserve"> (США). В настоящее время на территории </w:t>
      </w:r>
      <w:r w:rsidR="00BD3FAF">
        <w:rPr>
          <w:rFonts w:ascii="Times New Roman" w:hAnsi="Times New Roman" w:cs="Calibri"/>
          <w:sz w:val="28"/>
          <w:szCs w:val="28"/>
        </w:rPr>
        <w:t>округ</w:t>
      </w:r>
      <w:r w:rsidRPr="00A5057F">
        <w:rPr>
          <w:rFonts w:ascii="Times New Roman" w:hAnsi="Times New Roman" w:cs="Calibri"/>
          <w:sz w:val="28"/>
          <w:szCs w:val="28"/>
        </w:rPr>
        <w:t>а используются круговые дождевальные машины в количестве 29 единиц на площади 1748 га (10 ед. в ООО «Ставропольский конный завод № 170» и 19 ед. в ООО ОПХ «Луч»).</w:t>
      </w:r>
    </w:p>
    <w:p w:rsidR="00A5057F" w:rsidRP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/>
          <w:bCs/>
          <w:sz w:val="28"/>
          <w:szCs w:val="28"/>
        </w:rPr>
        <w:t>Ключевая задача, поставленная Губернатором Ставропольского края В.В. Владимировым, министром сельского хозяйства края В.Н. Ситниковым – это развитие молочного и мясного животноводства.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4C90" w:rsidRPr="005B656D" w:rsidRDefault="00514C90" w:rsidP="00514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/>
          <w:b/>
          <w:sz w:val="28"/>
          <w:szCs w:val="28"/>
        </w:rPr>
        <w:t>4</w:t>
      </w:r>
      <w:r w:rsidRPr="005B656D">
        <w:rPr>
          <w:rFonts w:ascii="Times New Roman" w:hAnsi="Times New Roman"/>
          <w:b/>
          <w:sz w:val="28"/>
          <w:szCs w:val="28"/>
        </w:rPr>
        <w:t>8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057F" w:rsidRPr="00A5057F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/>
          <w:bCs/>
          <w:sz w:val="28"/>
          <w:szCs w:val="28"/>
        </w:rPr>
        <w:t>В с. Калиновском работает крупный животноводческий комплекс молочного направления.</w:t>
      </w:r>
    </w:p>
    <w:p w:rsidR="001A5A1E" w:rsidRDefault="00A5057F" w:rsidP="00A505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5057F">
        <w:rPr>
          <w:rFonts w:ascii="Times New Roman" w:hAnsi="Times New Roman"/>
          <w:bCs/>
          <w:sz w:val="28"/>
          <w:szCs w:val="28"/>
        </w:rPr>
        <w:t>В данный момент на ферме 3309 голов КРС, из них 1574 коровы и 1735 голов молодняка. В 2020г. реализован племенной скот в количестве 112 нетелей, 161 бычка и 161 телки. Объем реализованного товарного молока составил 10,9 тыс. тонн. В развитие производства инвестировано 286,5 млн. руб.: построена площадка для переработки навоза в органическое удобрение, установлена система компьютерного обеспечения кормления скота, установлены пластиковые домики для уличного содержания телят.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4C90" w:rsidRPr="005B656D" w:rsidRDefault="00514C90" w:rsidP="00514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4</w:t>
      </w:r>
      <w:r w:rsidRPr="005B656D">
        <w:rPr>
          <w:rFonts w:ascii="Times New Roman" w:hAnsi="Times New Roman"/>
          <w:b/>
          <w:sz w:val="28"/>
          <w:szCs w:val="28"/>
        </w:rPr>
        <w:t>9</w:t>
      </w:r>
    </w:p>
    <w:p w:rsidR="00514C90" w:rsidRPr="001A5A1E" w:rsidRDefault="00514C90" w:rsidP="00514C90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056D8B" w:rsidRPr="001462B0" w:rsidRDefault="00AB6956" w:rsidP="001462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</w:t>
      </w:r>
      <w:r w:rsidR="00444DF3">
        <w:rPr>
          <w:rFonts w:ascii="Times New Roman" w:hAnsi="Times New Roman"/>
          <w:sz w:val="28"/>
          <w:szCs w:val="28"/>
        </w:rPr>
        <w:t>,</w:t>
      </w:r>
      <w:r w:rsidR="00CC6826">
        <w:rPr>
          <w:rFonts w:ascii="Times New Roman" w:hAnsi="Times New Roman"/>
          <w:sz w:val="28"/>
          <w:szCs w:val="28"/>
        </w:rPr>
        <w:t xml:space="preserve"> особое внимание в работе администрации уделяется межнациональным отношениям. </w:t>
      </w:r>
      <w:r w:rsidR="00056D8B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Для предотвращения конфликтных ситуаций на национальной и этноконфессиональной почве в </w:t>
      </w:r>
      <w:r w:rsidR="00BD3FAF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е ведётся непрерывный мониторинг общественной обстановки. Создана структура общественно-консультационных органов. Это этнический совет Александровского </w:t>
      </w:r>
      <w:r w:rsidR="00BD3FAF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1462B0">
        <w:rPr>
          <w:rFonts w:ascii="Times New Roman" w:hAnsi="Times New Roman"/>
          <w:color w:val="000000" w:themeColor="text1"/>
          <w:sz w:val="28"/>
          <w:szCs w:val="28"/>
        </w:rPr>
        <w:t>а, Совет старейшин, общественный совет, антитеррористическая комиссия, межведомственная комиссия по профилактике правонарушений, молодёжная палата при этническом совете.</w:t>
      </w:r>
    </w:p>
    <w:p w:rsidR="00056D8B" w:rsidRPr="001462B0" w:rsidRDefault="00056D8B" w:rsidP="001462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В сфере гармонизации межнациональных отношений большую роль играют местные религиозные организации - православные приходы, на территории </w:t>
      </w:r>
      <w:r w:rsidR="00BD3FAF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а которых зарегистрировано 8. </w:t>
      </w:r>
    </w:p>
    <w:p w:rsidR="00056D8B" w:rsidRDefault="00056D8B" w:rsidP="001462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Также на территории </w:t>
      </w:r>
      <w:r w:rsidR="00BD3FAF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а осуществляют свою деятельность Церковь Христиан Адвентистов Седьмого Дня (с.Александровское), Евангельские христиане-баптисты (с.Александровское), Общество духовных христиан-молокан (с.</w:t>
      </w:r>
      <w:r w:rsidR="009123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Александровское, пос.</w:t>
      </w:r>
      <w:r w:rsidR="009123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Новокавказский, х.</w:t>
      </w:r>
      <w:r w:rsidR="009123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57F">
        <w:rPr>
          <w:rFonts w:ascii="Times New Roman" w:hAnsi="Times New Roman"/>
          <w:color w:val="000000" w:themeColor="text1"/>
          <w:sz w:val="28"/>
          <w:szCs w:val="28"/>
        </w:rPr>
        <w:t xml:space="preserve">Всадник)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и религиозная мусульманск</w:t>
      </w:r>
      <w:r w:rsidR="005B656D">
        <w:rPr>
          <w:rFonts w:ascii="Times New Roman" w:hAnsi="Times New Roman"/>
          <w:color w:val="000000" w:themeColor="text1"/>
          <w:sz w:val="28"/>
          <w:szCs w:val="28"/>
        </w:rPr>
        <w:t>ие группы «Озарение»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(с.</w:t>
      </w:r>
      <w:r w:rsidR="009863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C90">
        <w:rPr>
          <w:rFonts w:ascii="Times New Roman" w:hAnsi="Times New Roman"/>
          <w:color w:val="000000" w:themeColor="text1"/>
          <w:sz w:val="28"/>
          <w:szCs w:val="28"/>
        </w:rPr>
        <w:t>Круглолесское)</w:t>
      </w:r>
      <w:r w:rsidR="005B656D">
        <w:rPr>
          <w:rFonts w:ascii="Times New Roman" w:hAnsi="Times New Roman"/>
          <w:color w:val="000000" w:themeColor="text1"/>
          <w:sz w:val="28"/>
          <w:szCs w:val="28"/>
        </w:rPr>
        <w:t xml:space="preserve"> и «Ислам» (с.Александровское)</w:t>
      </w:r>
      <w:r w:rsidR="00514C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4C90" w:rsidRPr="005B656D" w:rsidRDefault="00514C90" w:rsidP="00514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Pr="005B656D">
        <w:rPr>
          <w:rFonts w:ascii="Times New Roman" w:hAnsi="Times New Roman"/>
          <w:b/>
          <w:sz w:val="28"/>
          <w:szCs w:val="28"/>
        </w:rPr>
        <w:t>50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6D8B" w:rsidRPr="001462B0" w:rsidRDefault="00056D8B" w:rsidP="001462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Важное место в работе занимает взаимодействие с казачьим обществом, направленное на поддержание стабильности многонациональных и этноконфессиональных отношений. На мероприятия по поддержке казачества Хопёрскому </w:t>
      </w:r>
      <w:r w:rsidR="00BD3FAF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ному казачьему обществу Ставропольского окружного казачьего общества Терского войскового казачьего общества в 20</w:t>
      </w:r>
      <w:r w:rsidR="00A5057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году предоставлена субсидия в размере 2</w:t>
      </w:r>
      <w:r w:rsidR="00B50062" w:rsidRPr="001462B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0 тыс.</w:t>
      </w:r>
      <w:r w:rsidR="00A505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руб. за счёт средств муниципального бюджета</w:t>
      </w:r>
      <w:r w:rsidRPr="00F81D9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A5057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В 2020г. члены казачьих обществ приняли участие в 200 мероприятиях, в результате чего ими</w:t>
      </w:r>
      <w:r w:rsidR="007B517D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совместно с сотрудниками ОВД</w:t>
      </w:r>
      <w:r w:rsidR="007B517D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выявлено 180 административных правонарушений</w:t>
      </w:r>
      <w:r w:rsidRPr="00F81D9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В 20</w:t>
      </w:r>
      <w:r w:rsidR="001A5A1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5057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году запланировано предоставление субсидии в размере </w:t>
      </w:r>
      <w:r w:rsidR="00A5057F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0 тыс.</w:t>
      </w:r>
      <w:r w:rsidR="009863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руб. </w:t>
      </w:r>
    </w:p>
    <w:p w:rsidR="00B5214B" w:rsidRDefault="00EB2790" w:rsidP="00CE2AD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Важно отметить, что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7624F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ша совместная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духовенство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м, социально-общественными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институ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тами</w:t>
      </w:r>
      <w:r w:rsidR="007B51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работа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, деятельность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всех объектов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lastRenderedPageBreak/>
        <w:t>сфе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ры,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ных 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учре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ждений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культуры, спор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тивных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наши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хра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мов направленна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на создание среды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1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которая способствует формированию гармоничной и сильной личности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4C90" w:rsidRPr="005B656D" w:rsidRDefault="00514C90" w:rsidP="00514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Pr="005B656D">
        <w:rPr>
          <w:rFonts w:ascii="Times New Roman" w:hAnsi="Times New Roman"/>
          <w:b/>
          <w:sz w:val="28"/>
          <w:szCs w:val="28"/>
        </w:rPr>
        <w:t>51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 xml:space="preserve">Подводя итог, хочу остановиться на планах на 2021 год. </w:t>
      </w:r>
    </w:p>
    <w:p w:rsid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B517D">
        <w:rPr>
          <w:rFonts w:ascii="Times New Roman" w:hAnsi="Times New Roman"/>
          <w:sz w:val="28"/>
          <w:szCs w:val="28"/>
        </w:rPr>
        <w:t xml:space="preserve">В рамках регионального проекта «Формирование комфортной городской среды» планируется </w:t>
      </w:r>
      <w:r w:rsidRPr="007B517D">
        <w:rPr>
          <w:rFonts w:ascii="Times New Roman" w:hAnsi="Times New Roman" w:cs="Calibri"/>
          <w:sz w:val="28"/>
          <w:szCs w:val="28"/>
          <w:lang w:eastAsia="ru-RU"/>
        </w:rPr>
        <w:t>благоустройство (ремонт) набережной Победы села Александровского</w:t>
      </w:r>
      <w:r w:rsidRPr="007B517D">
        <w:rPr>
          <w:rFonts w:ascii="Times New Roman" w:hAnsi="Times New Roman"/>
          <w:sz w:val="28"/>
          <w:szCs w:val="28"/>
        </w:rPr>
        <w:t xml:space="preserve">. Планируемый объем финансирования составит 50,3 млн. руб. Также планируется дальнейшее обустройство парка «Молодежный», в местном бюджете запланировано 8,7 млн. руб. на </w:t>
      </w:r>
      <w:r w:rsidRPr="007B517D">
        <w:rPr>
          <w:rFonts w:ascii="Times New Roman" w:hAnsi="Times New Roman" w:cs="Calibri"/>
          <w:sz w:val="28"/>
          <w:szCs w:val="28"/>
          <w:lang w:eastAsia="ru-RU"/>
        </w:rPr>
        <w:t>приобретение и установку уличных тренажеров, спортивных снарядов, малых архитектурных форм.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14C90" w:rsidRPr="00BD3FAF" w:rsidRDefault="00514C90" w:rsidP="00514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Pr="00BD3FAF">
        <w:rPr>
          <w:rFonts w:ascii="Times New Roman" w:hAnsi="Times New Roman"/>
          <w:b/>
          <w:sz w:val="28"/>
          <w:szCs w:val="28"/>
        </w:rPr>
        <w:t>52</w:t>
      </w:r>
    </w:p>
    <w:p w:rsidR="00514C90" w:rsidRPr="007B517D" w:rsidRDefault="00514C90" w:rsidP="00514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В рамках программы «Поддержка местных инициатив» будут реализованы следующие проекты:</w:t>
      </w:r>
    </w:p>
    <w:p w:rsidR="007B517D" w:rsidRPr="007B517D" w:rsidRDefault="007B517D" w:rsidP="007B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- приобретение универсальной коммунальной техники - машины комбинированной уборочной в селе Александровском;</w:t>
      </w:r>
    </w:p>
    <w:p w:rsidR="007B517D" w:rsidRPr="007B517D" w:rsidRDefault="007B517D" w:rsidP="007B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- приобретение техники для нанесения горизонтальной разметки в с. Александровском;</w:t>
      </w:r>
    </w:p>
    <w:p w:rsidR="007B517D" w:rsidRPr="007B517D" w:rsidRDefault="007B517D" w:rsidP="007B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- благоустройство сквера на центральной площади села Грушевского;</w:t>
      </w:r>
    </w:p>
    <w:p w:rsidR="007B517D" w:rsidRPr="007B517D" w:rsidRDefault="007B517D" w:rsidP="007B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- установка остановочных павильонов</w:t>
      </w:r>
      <w:r w:rsidR="00BE6EBC">
        <w:rPr>
          <w:rFonts w:ascii="Times New Roman" w:hAnsi="Times New Roman"/>
          <w:sz w:val="28"/>
          <w:szCs w:val="28"/>
        </w:rPr>
        <w:t xml:space="preserve"> в с. Калиновском</w:t>
      </w:r>
      <w:r w:rsidRPr="007B51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517D" w:rsidRPr="007B517D" w:rsidRDefault="007B517D" w:rsidP="007B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- установка ограждения и благоустройство прилегающей территории кладбища в селе Круглолесском;</w:t>
      </w:r>
    </w:p>
    <w:p w:rsidR="007B517D" w:rsidRPr="007B517D" w:rsidRDefault="007B517D" w:rsidP="007B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-  внешний ремонт здания Дома культуры с. Саблинского;</w:t>
      </w:r>
    </w:p>
    <w:p w:rsidR="007B517D" w:rsidRPr="007B517D" w:rsidRDefault="007B517D" w:rsidP="007B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- установка ограждения, видеонаблюдения и благоустройство территории, прилегающей к скверу Победы в поселке Новокавказский;</w:t>
      </w:r>
    </w:p>
    <w:p w:rsidR="007B517D" w:rsidRPr="007B517D" w:rsidRDefault="007B517D" w:rsidP="007B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- благоустройство парковой зоны в селе Северном;</w:t>
      </w:r>
    </w:p>
    <w:p w:rsidR="007B517D" w:rsidRPr="007B517D" w:rsidRDefault="007B517D" w:rsidP="007B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- благоустройство площадки с фонтаном на территории Дома культуры в хуторе Среднем.</w:t>
      </w: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eastAsia="Times New Roman" w:hAnsi="Times New Roman"/>
          <w:sz w:val="28"/>
          <w:szCs w:val="28"/>
        </w:rPr>
        <w:t>Объем расходов, запланированных в 2021 году на проведение данных мероприятий, составляет 22,8 млн. руб.</w:t>
      </w:r>
    </w:p>
    <w:p w:rsid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 xml:space="preserve">В целом, реализация мероприятий программы позволит улучшить сельскую инфраструктуру и повысить комфортность проживания в селах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7B517D">
        <w:rPr>
          <w:rFonts w:ascii="Times New Roman" w:hAnsi="Times New Roman"/>
          <w:sz w:val="28"/>
          <w:szCs w:val="28"/>
        </w:rPr>
        <w:t>а.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90" w:rsidRPr="005B656D" w:rsidRDefault="00514C90" w:rsidP="00514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Pr="005B656D">
        <w:rPr>
          <w:rFonts w:ascii="Times New Roman" w:hAnsi="Times New Roman"/>
          <w:b/>
          <w:sz w:val="28"/>
          <w:szCs w:val="28"/>
        </w:rPr>
        <w:t>53</w:t>
      </w:r>
    </w:p>
    <w:p w:rsidR="00514C90" w:rsidRPr="007B517D" w:rsidRDefault="00514C90" w:rsidP="00514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Кроме этого, в дорожной сфере будет осуществлен ремонт участков автомобильных дорог общего пользования местного значения:</w:t>
      </w: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 xml:space="preserve">с.Северное, ул. Красная км 0+000 – км 1+382, ул. Жаботинского км 1+382 – км 3+130 Александровского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7B517D">
        <w:rPr>
          <w:rFonts w:ascii="Times New Roman" w:hAnsi="Times New Roman"/>
          <w:sz w:val="28"/>
          <w:szCs w:val="28"/>
        </w:rPr>
        <w:t>а Ставропольского края (2 этап), 2 км 660 м;</w:t>
      </w:r>
    </w:p>
    <w:p w:rsidR="007B517D" w:rsidRPr="007B517D" w:rsidRDefault="007B517D" w:rsidP="007B51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с. Круглолесское, переезд с ул. Ленина с. Садовое на ул. Советскую с. Круглолесское (2 этап), 683 м;</w:t>
      </w:r>
    </w:p>
    <w:p w:rsidR="007B517D" w:rsidRPr="007B517D" w:rsidRDefault="007B517D" w:rsidP="007B5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lastRenderedPageBreak/>
        <w:tab/>
        <w:t xml:space="preserve"> п. Новокавказский, ул. Строительная, 1 км 264 м;</w:t>
      </w:r>
    </w:p>
    <w:p w:rsidR="007B517D" w:rsidRPr="007B517D" w:rsidRDefault="007B517D" w:rsidP="007B51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5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по пер. Школьный (от ул. Октябрьская) в селе Саблинское Александровского </w:t>
      </w:r>
      <w:r w:rsidR="00BD3F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</w:t>
      </w:r>
      <w:r w:rsidRPr="007B5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Ставропольского края, 694 м.</w:t>
      </w:r>
    </w:p>
    <w:p w:rsid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Всего будет отремонтировано 5 км 301 м дорог, общий объем финансирования составит 43,3 млн. руб., из которых 41,1 млн. руб. - средства краевого бюджета, 2,2 млн. руб. - средства местного бюджета.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90" w:rsidRPr="00BD3FAF" w:rsidRDefault="00514C90" w:rsidP="00514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Pr="00BD3FAF">
        <w:rPr>
          <w:rFonts w:ascii="Times New Roman" w:hAnsi="Times New Roman"/>
          <w:b/>
          <w:sz w:val="28"/>
          <w:szCs w:val="28"/>
        </w:rPr>
        <w:t>54</w:t>
      </w:r>
    </w:p>
    <w:p w:rsidR="00514C90" w:rsidRPr="007B517D" w:rsidRDefault="00514C90" w:rsidP="00514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В 2021 году:</w:t>
      </w: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в рамках реализации регионального проекта «Успех каждого ребенка» будет осуществлен ремонт спортивного зала в МОУ ООШ №13 х. Всадник и приобретен инвентарь для спортивного клуба МОУ СОШ №9 пос. Новокавказский;</w:t>
      </w: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B517D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заменены окна </w:t>
      </w:r>
      <w:r w:rsidRPr="007B517D">
        <w:rPr>
          <w:rFonts w:ascii="Times New Roman" w:hAnsi="Times New Roman" w:cs="Calibri"/>
          <w:sz w:val="28"/>
          <w:szCs w:val="28"/>
        </w:rPr>
        <w:t>в детском саду №20 «Рябинушка»</w:t>
      </w:r>
      <w:r w:rsidR="000E7FF0">
        <w:rPr>
          <w:rFonts w:ascii="Times New Roman" w:hAnsi="Times New Roman"/>
          <w:sz w:val="28"/>
          <w:szCs w:val="28"/>
        </w:rPr>
        <w:t>.</w:t>
      </w: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К 1 сентября 2021 года будут созданы центры обучения естественно- научного и технологического профилей «Точка роста» на базе школ №4 с.Северного и №8 с. Грушевского.</w:t>
      </w:r>
    </w:p>
    <w:p w:rsid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>В 2021 году будут приобретены инструменты, оборудование и учебные материалы на общую сумму 4,8 млн. руб., из которых 4,6 млн. руб. – средства краевого бюджета, 0,2 млн. руб. – средства местного бюджета.</w:t>
      </w:r>
    </w:p>
    <w:p w:rsidR="00514C90" w:rsidRDefault="00514C90" w:rsidP="00514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90" w:rsidRPr="005B656D" w:rsidRDefault="00514C90" w:rsidP="00514C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Pr="005B656D">
        <w:rPr>
          <w:rFonts w:ascii="Times New Roman" w:hAnsi="Times New Roman"/>
          <w:b/>
          <w:sz w:val="28"/>
          <w:szCs w:val="28"/>
        </w:rPr>
        <w:t>55</w:t>
      </w:r>
    </w:p>
    <w:p w:rsidR="00514C90" w:rsidRPr="007B517D" w:rsidRDefault="00514C90" w:rsidP="00514C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B517D">
        <w:rPr>
          <w:rFonts w:ascii="Times New Roman" w:hAnsi="Times New Roman"/>
          <w:sz w:val="28"/>
          <w:szCs w:val="28"/>
        </w:rPr>
        <w:t xml:space="preserve">В рамках </w:t>
      </w:r>
      <w:r w:rsidRPr="007B517D">
        <w:rPr>
          <w:rFonts w:ascii="Times New Roman" w:eastAsia="Times New Roman" w:hAnsi="Times New Roman"/>
          <w:sz w:val="28"/>
          <w:szCs w:val="20"/>
          <w:lang w:eastAsia="ru-RU"/>
        </w:rPr>
        <w:t>государственной программы «Комплексное развитие сельских территорий» в 2021г. реализуются следующие проекты:</w:t>
      </w: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B517D">
        <w:rPr>
          <w:rFonts w:ascii="Times New Roman" w:hAnsi="Times New Roman"/>
          <w:sz w:val="28"/>
          <w:szCs w:val="28"/>
        </w:rPr>
        <w:t xml:space="preserve"> </w:t>
      </w:r>
      <w:r w:rsidRPr="007B517D">
        <w:rPr>
          <w:rFonts w:ascii="Times New Roman" w:hAnsi="Times New Roman" w:cs="Calibri"/>
          <w:sz w:val="28"/>
          <w:szCs w:val="28"/>
        </w:rPr>
        <w:t xml:space="preserve">строительство комплексной спортивной площадки в селе Круглолесское; </w:t>
      </w: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B517D">
        <w:rPr>
          <w:rFonts w:ascii="Times New Roman" w:hAnsi="Times New Roman" w:cs="Calibri"/>
          <w:sz w:val="28"/>
          <w:szCs w:val="28"/>
        </w:rPr>
        <w:t>капитальный ремонт здания дома культуры п. Новокавказского;</w:t>
      </w: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B517D">
        <w:rPr>
          <w:rFonts w:ascii="Times New Roman" w:hAnsi="Times New Roman" w:cs="Calibri"/>
          <w:sz w:val="28"/>
          <w:szCs w:val="28"/>
        </w:rPr>
        <w:t>капитальный ремонт фасада и кровли здания сельского Дома культуры хутора Средний;</w:t>
      </w:r>
    </w:p>
    <w:p w:rsidR="007B517D" w:rsidRP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B517D">
        <w:rPr>
          <w:rFonts w:ascii="Times New Roman" w:hAnsi="Times New Roman" w:cs="Calibri"/>
          <w:sz w:val="28"/>
          <w:szCs w:val="28"/>
        </w:rPr>
        <w:t>создание и обустройство зоны отдыха по адресу: с. Круглолесское, ул. Советская, д. 61.</w:t>
      </w:r>
    </w:p>
    <w:p w:rsidR="007B517D" w:rsidRDefault="007B517D" w:rsidP="007B517D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B517D">
        <w:rPr>
          <w:rFonts w:ascii="Times New Roman" w:hAnsi="Times New Roman" w:cs="Calibri"/>
          <w:sz w:val="28"/>
          <w:szCs w:val="28"/>
        </w:rPr>
        <w:t>Стоимость работ составит 30,9 млн. руб.</w:t>
      </w:r>
    </w:p>
    <w:p w:rsidR="001A5A1E" w:rsidRDefault="001A5A1E" w:rsidP="007B5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A1E">
        <w:rPr>
          <w:rFonts w:ascii="Times New Roman" w:hAnsi="Times New Roman"/>
          <w:sz w:val="28"/>
          <w:szCs w:val="28"/>
        </w:rPr>
        <w:t xml:space="preserve">Хочется отметить, уважаемые друзья, что наш </w:t>
      </w:r>
      <w:r w:rsidR="007B517D">
        <w:rPr>
          <w:rFonts w:ascii="Times New Roman" w:hAnsi="Times New Roman"/>
          <w:sz w:val="28"/>
          <w:szCs w:val="28"/>
        </w:rPr>
        <w:t>округ</w:t>
      </w:r>
      <w:r w:rsidRPr="001A5A1E">
        <w:rPr>
          <w:rFonts w:ascii="Times New Roman" w:hAnsi="Times New Roman"/>
          <w:sz w:val="28"/>
          <w:szCs w:val="28"/>
        </w:rPr>
        <w:t xml:space="preserve"> стабильно развивается, приоритетным в его развитии является социальная составляющая, делающая жизнь наших граждан комфортной и доступной.</w:t>
      </w:r>
    </w:p>
    <w:p w:rsidR="00416EA5" w:rsidRDefault="00416EA5" w:rsidP="00416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EA5" w:rsidRPr="005B656D" w:rsidRDefault="00416EA5" w:rsidP="00416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3853">
        <w:rPr>
          <w:rFonts w:ascii="Times New Roman" w:hAnsi="Times New Roman"/>
          <w:b/>
          <w:sz w:val="28"/>
          <w:szCs w:val="28"/>
        </w:rPr>
        <w:t xml:space="preserve">Слайд </w:t>
      </w:r>
      <w:r w:rsidRPr="005B656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416EA5" w:rsidRPr="001A5A1E" w:rsidRDefault="00416EA5" w:rsidP="00416EA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15C9C" w:rsidRPr="00D67834" w:rsidRDefault="00115C9C" w:rsidP="00AA5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135D" w:rsidRPr="00D67834" w:rsidRDefault="003B135D" w:rsidP="0043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1A" w:rsidRPr="00D67834" w:rsidRDefault="0035053E" w:rsidP="0043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34">
        <w:rPr>
          <w:rFonts w:ascii="Times New Roman" w:hAnsi="Times New Roman"/>
          <w:sz w:val="28"/>
          <w:szCs w:val="28"/>
        </w:rPr>
        <w:t xml:space="preserve">Глава Александровского </w:t>
      </w:r>
    </w:p>
    <w:p w:rsidR="00C44C1A" w:rsidRPr="00D67834" w:rsidRDefault="0035053E" w:rsidP="0043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34">
        <w:rPr>
          <w:rFonts w:ascii="Times New Roman" w:hAnsi="Times New Roman"/>
          <w:sz w:val="28"/>
          <w:szCs w:val="28"/>
        </w:rPr>
        <w:t xml:space="preserve">муниципального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D67834">
        <w:rPr>
          <w:rFonts w:ascii="Times New Roman" w:hAnsi="Times New Roman"/>
          <w:sz w:val="28"/>
          <w:szCs w:val="28"/>
        </w:rPr>
        <w:t xml:space="preserve">а </w:t>
      </w:r>
    </w:p>
    <w:p w:rsidR="0035053E" w:rsidRPr="00D67834" w:rsidRDefault="0035053E" w:rsidP="0043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34">
        <w:rPr>
          <w:rFonts w:ascii="Times New Roman" w:hAnsi="Times New Roman"/>
          <w:sz w:val="28"/>
          <w:szCs w:val="28"/>
        </w:rPr>
        <w:t xml:space="preserve">Ставропольского края             </w:t>
      </w:r>
      <w:r w:rsidR="006B4D0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67834">
        <w:rPr>
          <w:rFonts w:ascii="Times New Roman" w:hAnsi="Times New Roman"/>
          <w:sz w:val="28"/>
          <w:szCs w:val="28"/>
        </w:rPr>
        <w:t xml:space="preserve">   </w:t>
      </w:r>
      <w:r w:rsidR="006B1BF5" w:rsidRPr="00D67834">
        <w:rPr>
          <w:rFonts w:ascii="Times New Roman" w:hAnsi="Times New Roman"/>
          <w:sz w:val="28"/>
          <w:szCs w:val="28"/>
        </w:rPr>
        <w:t>Л.А. Маковская</w:t>
      </w:r>
    </w:p>
    <w:p w:rsidR="00DD11AB" w:rsidRPr="00D67834" w:rsidRDefault="00DD11AB" w:rsidP="00AA5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D11AB" w:rsidRPr="00D67834" w:rsidSect="00FE2D47">
      <w:head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2E" w:rsidRDefault="0094412E" w:rsidP="00086F57">
      <w:pPr>
        <w:spacing w:after="0" w:line="240" w:lineRule="auto"/>
      </w:pPr>
      <w:r>
        <w:separator/>
      </w:r>
    </w:p>
  </w:endnote>
  <w:endnote w:type="continuationSeparator" w:id="0">
    <w:p w:rsidR="0094412E" w:rsidRDefault="0094412E" w:rsidP="0008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2E" w:rsidRDefault="0094412E" w:rsidP="00086F57">
      <w:pPr>
        <w:spacing w:after="0" w:line="240" w:lineRule="auto"/>
      </w:pPr>
      <w:r>
        <w:separator/>
      </w:r>
    </w:p>
  </w:footnote>
  <w:footnote w:type="continuationSeparator" w:id="0">
    <w:p w:rsidR="0094412E" w:rsidRDefault="0094412E" w:rsidP="0008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978153"/>
      <w:docPartObj>
        <w:docPartGallery w:val="Page Numbers (Top of Page)"/>
        <w:docPartUnique/>
      </w:docPartObj>
    </w:sdtPr>
    <w:sdtEndPr/>
    <w:sdtContent>
      <w:p w:rsidR="00251A0B" w:rsidRDefault="00251A0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DB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51A0B" w:rsidRDefault="00251A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300C"/>
    <w:multiLevelType w:val="hybridMultilevel"/>
    <w:tmpl w:val="D4EE3610"/>
    <w:lvl w:ilvl="0" w:tplc="1E3C3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022DCE"/>
    <w:multiLevelType w:val="multilevel"/>
    <w:tmpl w:val="C712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9666B72"/>
    <w:multiLevelType w:val="hybridMultilevel"/>
    <w:tmpl w:val="CE38D77E"/>
    <w:lvl w:ilvl="0" w:tplc="5F7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04887"/>
    <w:multiLevelType w:val="hybridMultilevel"/>
    <w:tmpl w:val="7368C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A5A1E"/>
    <w:multiLevelType w:val="hybridMultilevel"/>
    <w:tmpl w:val="1D942434"/>
    <w:lvl w:ilvl="0" w:tplc="8110E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F34F70"/>
    <w:multiLevelType w:val="hybridMultilevel"/>
    <w:tmpl w:val="06ECE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66"/>
    <w:rsid w:val="00003022"/>
    <w:rsid w:val="000050A3"/>
    <w:rsid w:val="00011987"/>
    <w:rsid w:val="000206C6"/>
    <w:rsid w:val="00021CB7"/>
    <w:rsid w:val="0002413C"/>
    <w:rsid w:val="00026405"/>
    <w:rsid w:val="00027466"/>
    <w:rsid w:val="00033525"/>
    <w:rsid w:val="0003594E"/>
    <w:rsid w:val="00041201"/>
    <w:rsid w:val="000438E6"/>
    <w:rsid w:val="00044957"/>
    <w:rsid w:val="00044D07"/>
    <w:rsid w:val="00047F95"/>
    <w:rsid w:val="000528F5"/>
    <w:rsid w:val="00056D8B"/>
    <w:rsid w:val="00056FB7"/>
    <w:rsid w:val="000601E6"/>
    <w:rsid w:val="00062420"/>
    <w:rsid w:val="00063048"/>
    <w:rsid w:val="0006753A"/>
    <w:rsid w:val="00067C83"/>
    <w:rsid w:val="00070C9C"/>
    <w:rsid w:val="00074255"/>
    <w:rsid w:val="0007551B"/>
    <w:rsid w:val="00080FB9"/>
    <w:rsid w:val="000818E8"/>
    <w:rsid w:val="00086F57"/>
    <w:rsid w:val="000953C5"/>
    <w:rsid w:val="00096C68"/>
    <w:rsid w:val="00097CD5"/>
    <w:rsid w:val="000A358A"/>
    <w:rsid w:val="000A3DC8"/>
    <w:rsid w:val="000A5A4C"/>
    <w:rsid w:val="000A5E82"/>
    <w:rsid w:val="000A7773"/>
    <w:rsid w:val="000B242F"/>
    <w:rsid w:val="000B3CFC"/>
    <w:rsid w:val="000B44BE"/>
    <w:rsid w:val="000C0254"/>
    <w:rsid w:val="000C09B5"/>
    <w:rsid w:val="000C0A8C"/>
    <w:rsid w:val="000D0646"/>
    <w:rsid w:val="000D11AD"/>
    <w:rsid w:val="000D294E"/>
    <w:rsid w:val="000D50B0"/>
    <w:rsid w:val="000D78A3"/>
    <w:rsid w:val="000E13B6"/>
    <w:rsid w:val="000E3023"/>
    <w:rsid w:val="000E33D0"/>
    <w:rsid w:val="000E7FF0"/>
    <w:rsid w:val="000F6D28"/>
    <w:rsid w:val="000F6D46"/>
    <w:rsid w:val="00102D08"/>
    <w:rsid w:val="00103B1D"/>
    <w:rsid w:val="00105406"/>
    <w:rsid w:val="00110CE4"/>
    <w:rsid w:val="00115C9C"/>
    <w:rsid w:val="00121CA6"/>
    <w:rsid w:val="00122226"/>
    <w:rsid w:val="00132CBB"/>
    <w:rsid w:val="0013651F"/>
    <w:rsid w:val="00140DC4"/>
    <w:rsid w:val="00142537"/>
    <w:rsid w:val="0014390C"/>
    <w:rsid w:val="001462B0"/>
    <w:rsid w:val="00147593"/>
    <w:rsid w:val="0015197B"/>
    <w:rsid w:val="00155AE0"/>
    <w:rsid w:val="00166F81"/>
    <w:rsid w:val="00170202"/>
    <w:rsid w:val="00171E7E"/>
    <w:rsid w:val="001738E0"/>
    <w:rsid w:val="001768EC"/>
    <w:rsid w:val="00176FF8"/>
    <w:rsid w:val="00182D8C"/>
    <w:rsid w:val="001833AC"/>
    <w:rsid w:val="00194FF4"/>
    <w:rsid w:val="0019613C"/>
    <w:rsid w:val="001A080B"/>
    <w:rsid w:val="001A3ECE"/>
    <w:rsid w:val="001A5A1E"/>
    <w:rsid w:val="001A7525"/>
    <w:rsid w:val="001B5B5F"/>
    <w:rsid w:val="001B6625"/>
    <w:rsid w:val="001C1332"/>
    <w:rsid w:val="001C2C5B"/>
    <w:rsid w:val="001C484B"/>
    <w:rsid w:val="001D1D3E"/>
    <w:rsid w:val="001D5107"/>
    <w:rsid w:val="001D5689"/>
    <w:rsid w:val="001D628E"/>
    <w:rsid w:val="001E151A"/>
    <w:rsid w:val="001E3A24"/>
    <w:rsid w:val="001E4B8B"/>
    <w:rsid w:val="001E6ED7"/>
    <w:rsid w:val="001F4F63"/>
    <w:rsid w:val="001F67F1"/>
    <w:rsid w:val="001F7B9B"/>
    <w:rsid w:val="00201FB3"/>
    <w:rsid w:val="00205253"/>
    <w:rsid w:val="00207328"/>
    <w:rsid w:val="002074D9"/>
    <w:rsid w:val="00212075"/>
    <w:rsid w:val="00214325"/>
    <w:rsid w:val="00215D34"/>
    <w:rsid w:val="00220067"/>
    <w:rsid w:val="002312A5"/>
    <w:rsid w:val="002315A8"/>
    <w:rsid w:val="00233E43"/>
    <w:rsid w:val="00237FFB"/>
    <w:rsid w:val="0024341E"/>
    <w:rsid w:val="00243F73"/>
    <w:rsid w:val="00245664"/>
    <w:rsid w:val="00251A0B"/>
    <w:rsid w:val="00253606"/>
    <w:rsid w:val="00253749"/>
    <w:rsid w:val="00253BC1"/>
    <w:rsid w:val="002557EB"/>
    <w:rsid w:val="00256122"/>
    <w:rsid w:val="00256E2C"/>
    <w:rsid w:val="00261261"/>
    <w:rsid w:val="00261AD4"/>
    <w:rsid w:val="002628D2"/>
    <w:rsid w:val="00265D79"/>
    <w:rsid w:val="00266F38"/>
    <w:rsid w:val="00275285"/>
    <w:rsid w:val="002763E2"/>
    <w:rsid w:val="00276C05"/>
    <w:rsid w:val="00281DEE"/>
    <w:rsid w:val="0028458C"/>
    <w:rsid w:val="00292037"/>
    <w:rsid w:val="002922D3"/>
    <w:rsid w:val="00292B69"/>
    <w:rsid w:val="00294CDE"/>
    <w:rsid w:val="002A36B6"/>
    <w:rsid w:val="002A38EC"/>
    <w:rsid w:val="002A79DA"/>
    <w:rsid w:val="002A7DAF"/>
    <w:rsid w:val="002B11F8"/>
    <w:rsid w:val="002B5451"/>
    <w:rsid w:val="002B6DDF"/>
    <w:rsid w:val="002C1E15"/>
    <w:rsid w:val="002C4D9C"/>
    <w:rsid w:val="002C6543"/>
    <w:rsid w:val="002C704A"/>
    <w:rsid w:val="002C758F"/>
    <w:rsid w:val="002D1077"/>
    <w:rsid w:val="002E25BE"/>
    <w:rsid w:val="002E329A"/>
    <w:rsid w:val="002E3AA4"/>
    <w:rsid w:val="002E400F"/>
    <w:rsid w:val="002E501D"/>
    <w:rsid w:val="002E57D4"/>
    <w:rsid w:val="002F3A92"/>
    <w:rsid w:val="002F5D08"/>
    <w:rsid w:val="00300026"/>
    <w:rsid w:val="0030321A"/>
    <w:rsid w:val="00303D2D"/>
    <w:rsid w:val="003065E1"/>
    <w:rsid w:val="00307BD7"/>
    <w:rsid w:val="00310A46"/>
    <w:rsid w:val="00313B73"/>
    <w:rsid w:val="00322B87"/>
    <w:rsid w:val="00326FC7"/>
    <w:rsid w:val="003279EC"/>
    <w:rsid w:val="00331829"/>
    <w:rsid w:val="00335097"/>
    <w:rsid w:val="0033519A"/>
    <w:rsid w:val="003352C9"/>
    <w:rsid w:val="00336150"/>
    <w:rsid w:val="0035053E"/>
    <w:rsid w:val="00355CD0"/>
    <w:rsid w:val="00361AC7"/>
    <w:rsid w:val="00362243"/>
    <w:rsid w:val="00363661"/>
    <w:rsid w:val="0036531E"/>
    <w:rsid w:val="00365449"/>
    <w:rsid w:val="003701AF"/>
    <w:rsid w:val="00373524"/>
    <w:rsid w:val="00374A25"/>
    <w:rsid w:val="00375F57"/>
    <w:rsid w:val="00376BEC"/>
    <w:rsid w:val="0038248D"/>
    <w:rsid w:val="00383FA2"/>
    <w:rsid w:val="00385321"/>
    <w:rsid w:val="00386277"/>
    <w:rsid w:val="003900E1"/>
    <w:rsid w:val="003934FE"/>
    <w:rsid w:val="003A6EF6"/>
    <w:rsid w:val="003A77D8"/>
    <w:rsid w:val="003A7D70"/>
    <w:rsid w:val="003B135D"/>
    <w:rsid w:val="003B1AC6"/>
    <w:rsid w:val="003B575E"/>
    <w:rsid w:val="003B6BE4"/>
    <w:rsid w:val="003B704C"/>
    <w:rsid w:val="003C1048"/>
    <w:rsid w:val="003C2E13"/>
    <w:rsid w:val="003C3D79"/>
    <w:rsid w:val="003C59D5"/>
    <w:rsid w:val="003C67A7"/>
    <w:rsid w:val="003D3A3E"/>
    <w:rsid w:val="003D3AE4"/>
    <w:rsid w:val="003D5822"/>
    <w:rsid w:val="003E1405"/>
    <w:rsid w:val="003E2026"/>
    <w:rsid w:val="003E4649"/>
    <w:rsid w:val="003E4F6A"/>
    <w:rsid w:val="003F02DC"/>
    <w:rsid w:val="003F7026"/>
    <w:rsid w:val="00400674"/>
    <w:rsid w:val="00400D2B"/>
    <w:rsid w:val="004101B5"/>
    <w:rsid w:val="00412723"/>
    <w:rsid w:val="00416EA5"/>
    <w:rsid w:val="004200A6"/>
    <w:rsid w:val="00421CF2"/>
    <w:rsid w:val="00422E2E"/>
    <w:rsid w:val="0043263B"/>
    <w:rsid w:val="00432A08"/>
    <w:rsid w:val="00434346"/>
    <w:rsid w:val="0043550B"/>
    <w:rsid w:val="00440AAD"/>
    <w:rsid w:val="0044286B"/>
    <w:rsid w:val="00444DF3"/>
    <w:rsid w:val="00447E61"/>
    <w:rsid w:val="00447EBF"/>
    <w:rsid w:val="00452197"/>
    <w:rsid w:val="00452D99"/>
    <w:rsid w:val="0045330A"/>
    <w:rsid w:val="00453324"/>
    <w:rsid w:val="004545A9"/>
    <w:rsid w:val="00456D7D"/>
    <w:rsid w:val="0045710A"/>
    <w:rsid w:val="0046029F"/>
    <w:rsid w:val="004665AC"/>
    <w:rsid w:val="00470445"/>
    <w:rsid w:val="00470AB1"/>
    <w:rsid w:val="00471034"/>
    <w:rsid w:val="00474801"/>
    <w:rsid w:val="004807D5"/>
    <w:rsid w:val="00484C59"/>
    <w:rsid w:val="00494FEF"/>
    <w:rsid w:val="00497E7A"/>
    <w:rsid w:val="004B0760"/>
    <w:rsid w:val="004B32A2"/>
    <w:rsid w:val="004B76E5"/>
    <w:rsid w:val="004C055D"/>
    <w:rsid w:val="004C12D2"/>
    <w:rsid w:val="004C1ECF"/>
    <w:rsid w:val="004C7A29"/>
    <w:rsid w:val="004D3FD9"/>
    <w:rsid w:val="004D559B"/>
    <w:rsid w:val="004E0578"/>
    <w:rsid w:val="004E1C8F"/>
    <w:rsid w:val="004E1F7D"/>
    <w:rsid w:val="004E500C"/>
    <w:rsid w:val="004F1CC6"/>
    <w:rsid w:val="004F462E"/>
    <w:rsid w:val="004F7CB8"/>
    <w:rsid w:val="00503693"/>
    <w:rsid w:val="00506642"/>
    <w:rsid w:val="00514C90"/>
    <w:rsid w:val="005220AE"/>
    <w:rsid w:val="00522733"/>
    <w:rsid w:val="0052312D"/>
    <w:rsid w:val="005257E6"/>
    <w:rsid w:val="00525827"/>
    <w:rsid w:val="005348C0"/>
    <w:rsid w:val="00534C42"/>
    <w:rsid w:val="00534D93"/>
    <w:rsid w:val="0053535D"/>
    <w:rsid w:val="005439B6"/>
    <w:rsid w:val="00544A77"/>
    <w:rsid w:val="005470C7"/>
    <w:rsid w:val="005477EC"/>
    <w:rsid w:val="00547EF9"/>
    <w:rsid w:val="00550CC4"/>
    <w:rsid w:val="00552B96"/>
    <w:rsid w:val="00553B2B"/>
    <w:rsid w:val="0055600F"/>
    <w:rsid w:val="0056099D"/>
    <w:rsid w:val="00561521"/>
    <w:rsid w:val="0056390A"/>
    <w:rsid w:val="005643A6"/>
    <w:rsid w:val="00570300"/>
    <w:rsid w:val="00573166"/>
    <w:rsid w:val="005763FB"/>
    <w:rsid w:val="0057658D"/>
    <w:rsid w:val="00576644"/>
    <w:rsid w:val="005766FE"/>
    <w:rsid w:val="005839A4"/>
    <w:rsid w:val="00584075"/>
    <w:rsid w:val="00586AE6"/>
    <w:rsid w:val="00590246"/>
    <w:rsid w:val="00594A05"/>
    <w:rsid w:val="005958AA"/>
    <w:rsid w:val="00597F77"/>
    <w:rsid w:val="005A1298"/>
    <w:rsid w:val="005A1DEB"/>
    <w:rsid w:val="005A5333"/>
    <w:rsid w:val="005B0008"/>
    <w:rsid w:val="005B221C"/>
    <w:rsid w:val="005B2B20"/>
    <w:rsid w:val="005B2ED6"/>
    <w:rsid w:val="005B309D"/>
    <w:rsid w:val="005B656D"/>
    <w:rsid w:val="005B6843"/>
    <w:rsid w:val="005B7DD6"/>
    <w:rsid w:val="005B7E43"/>
    <w:rsid w:val="005C0758"/>
    <w:rsid w:val="005C25C1"/>
    <w:rsid w:val="005D036A"/>
    <w:rsid w:val="005D2854"/>
    <w:rsid w:val="005D426C"/>
    <w:rsid w:val="005E10B0"/>
    <w:rsid w:val="005E59B6"/>
    <w:rsid w:val="005F2EB2"/>
    <w:rsid w:val="005F336D"/>
    <w:rsid w:val="005F4908"/>
    <w:rsid w:val="00602712"/>
    <w:rsid w:val="00603D25"/>
    <w:rsid w:val="006112FF"/>
    <w:rsid w:val="006118C2"/>
    <w:rsid w:val="00613DE2"/>
    <w:rsid w:val="00613FFF"/>
    <w:rsid w:val="00615708"/>
    <w:rsid w:val="006205C8"/>
    <w:rsid w:val="0062111B"/>
    <w:rsid w:val="006225E3"/>
    <w:rsid w:val="00623D7C"/>
    <w:rsid w:val="006264E5"/>
    <w:rsid w:val="00627BCF"/>
    <w:rsid w:val="00631013"/>
    <w:rsid w:val="006334D7"/>
    <w:rsid w:val="00636B01"/>
    <w:rsid w:val="00637BC0"/>
    <w:rsid w:val="00640ACE"/>
    <w:rsid w:val="00644731"/>
    <w:rsid w:val="006504D0"/>
    <w:rsid w:val="00665356"/>
    <w:rsid w:val="00666C67"/>
    <w:rsid w:val="00666E6F"/>
    <w:rsid w:val="00670FB2"/>
    <w:rsid w:val="00676066"/>
    <w:rsid w:val="00680633"/>
    <w:rsid w:val="0068331F"/>
    <w:rsid w:val="006932A2"/>
    <w:rsid w:val="006939ED"/>
    <w:rsid w:val="00693BEB"/>
    <w:rsid w:val="00695063"/>
    <w:rsid w:val="006A351C"/>
    <w:rsid w:val="006A4581"/>
    <w:rsid w:val="006B1BF5"/>
    <w:rsid w:val="006B482B"/>
    <w:rsid w:val="006B4D06"/>
    <w:rsid w:val="006B6B18"/>
    <w:rsid w:val="006C3A68"/>
    <w:rsid w:val="006C47C8"/>
    <w:rsid w:val="006D536D"/>
    <w:rsid w:val="006D60ED"/>
    <w:rsid w:val="006D64B2"/>
    <w:rsid w:val="006E0698"/>
    <w:rsid w:val="006E1A6A"/>
    <w:rsid w:val="006E3B56"/>
    <w:rsid w:val="006E3BA4"/>
    <w:rsid w:val="006E725E"/>
    <w:rsid w:val="006F158A"/>
    <w:rsid w:val="006F179D"/>
    <w:rsid w:val="006F5692"/>
    <w:rsid w:val="006F57E9"/>
    <w:rsid w:val="006F7C40"/>
    <w:rsid w:val="0070494E"/>
    <w:rsid w:val="007074DB"/>
    <w:rsid w:val="00710153"/>
    <w:rsid w:val="0071058C"/>
    <w:rsid w:val="007111F5"/>
    <w:rsid w:val="00714189"/>
    <w:rsid w:val="00714875"/>
    <w:rsid w:val="00715891"/>
    <w:rsid w:val="00716772"/>
    <w:rsid w:val="0072576C"/>
    <w:rsid w:val="00731093"/>
    <w:rsid w:val="00731506"/>
    <w:rsid w:val="007375A5"/>
    <w:rsid w:val="00740C3F"/>
    <w:rsid w:val="00741CAB"/>
    <w:rsid w:val="00741DCE"/>
    <w:rsid w:val="00742A58"/>
    <w:rsid w:val="00745DC7"/>
    <w:rsid w:val="00746D9A"/>
    <w:rsid w:val="0075253A"/>
    <w:rsid w:val="00753B70"/>
    <w:rsid w:val="00757C58"/>
    <w:rsid w:val="0076237E"/>
    <w:rsid w:val="007627B6"/>
    <w:rsid w:val="00762A2D"/>
    <w:rsid w:val="00762B3A"/>
    <w:rsid w:val="007639BC"/>
    <w:rsid w:val="00764F56"/>
    <w:rsid w:val="007705A8"/>
    <w:rsid w:val="007713B9"/>
    <w:rsid w:val="00774F71"/>
    <w:rsid w:val="0078204F"/>
    <w:rsid w:val="00782E88"/>
    <w:rsid w:val="00783242"/>
    <w:rsid w:val="007849D3"/>
    <w:rsid w:val="00794E7D"/>
    <w:rsid w:val="007A24D6"/>
    <w:rsid w:val="007A5338"/>
    <w:rsid w:val="007B0F91"/>
    <w:rsid w:val="007B3318"/>
    <w:rsid w:val="007B517D"/>
    <w:rsid w:val="007B5957"/>
    <w:rsid w:val="007C348B"/>
    <w:rsid w:val="007C3811"/>
    <w:rsid w:val="007C5CD8"/>
    <w:rsid w:val="007C6E47"/>
    <w:rsid w:val="007D5379"/>
    <w:rsid w:val="007D6163"/>
    <w:rsid w:val="007D6DAC"/>
    <w:rsid w:val="007D7C00"/>
    <w:rsid w:val="007E0343"/>
    <w:rsid w:val="007E03A4"/>
    <w:rsid w:val="007E69BF"/>
    <w:rsid w:val="007E76C9"/>
    <w:rsid w:val="007F0A14"/>
    <w:rsid w:val="007F4B6C"/>
    <w:rsid w:val="007F6267"/>
    <w:rsid w:val="00806D34"/>
    <w:rsid w:val="008078BC"/>
    <w:rsid w:val="00810B1D"/>
    <w:rsid w:val="00810D48"/>
    <w:rsid w:val="00812CEA"/>
    <w:rsid w:val="00812D49"/>
    <w:rsid w:val="008200A5"/>
    <w:rsid w:val="008251B7"/>
    <w:rsid w:val="00825919"/>
    <w:rsid w:val="00825E7A"/>
    <w:rsid w:val="00827131"/>
    <w:rsid w:val="0083310B"/>
    <w:rsid w:val="00834103"/>
    <w:rsid w:val="00836A3A"/>
    <w:rsid w:val="0083725D"/>
    <w:rsid w:val="00843EBB"/>
    <w:rsid w:val="00846332"/>
    <w:rsid w:val="00850AF3"/>
    <w:rsid w:val="00852024"/>
    <w:rsid w:val="00852065"/>
    <w:rsid w:val="008548AE"/>
    <w:rsid w:val="00862302"/>
    <w:rsid w:val="0086344D"/>
    <w:rsid w:val="00870612"/>
    <w:rsid w:val="00871023"/>
    <w:rsid w:val="00873416"/>
    <w:rsid w:val="00875812"/>
    <w:rsid w:val="00882FEE"/>
    <w:rsid w:val="00885339"/>
    <w:rsid w:val="00885B7F"/>
    <w:rsid w:val="00886DFF"/>
    <w:rsid w:val="00887E69"/>
    <w:rsid w:val="00895B7B"/>
    <w:rsid w:val="00896389"/>
    <w:rsid w:val="00896F93"/>
    <w:rsid w:val="008A2CBA"/>
    <w:rsid w:val="008A4C1F"/>
    <w:rsid w:val="008A6E2F"/>
    <w:rsid w:val="008A78F5"/>
    <w:rsid w:val="008A7A49"/>
    <w:rsid w:val="008B0523"/>
    <w:rsid w:val="008B2B11"/>
    <w:rsid w:val="008B2B20"/>
    <w:rsid w:val="008B484F"/>
    <w:rsid w:val="008B55D6"/>
    <w:rsid w:val="008B728B"/>
    <w:rsid w:val="008C11DB"/>
    <w:rsid w:val="008C26EA"/>
    <w:rsid w:val="008C3DBB"/>
    <w:rsid w:val="008C5B5D"/>
    <w:rsid w:val="008C6511"/>
    <w:rsid w:val="008C763D"/>
    <w:rsid w:val="008E11F0"/>
    <w:rsid w:val="008E12DB"/>
    <w:rsid w:val="008E2038"/>
    <w:rsid w:val="008E498F"/>
    <w:rsid w:val="008E5770"/>
    <w:rsid w:val="008E5CD4"/>
    <w:rsid w:val="008F391B"/>
    <w:rsid w:val="00901D67"/>
    <w:rsid w:val="009050C4"/>
    <w:rsid w:val="00905525"/>
    <w:rsid w:val="00905C56"/>
    <w:rsid w:val="0091234A"/>
    <w:rsid w:val="009128D5"/>
    <w:rsid w:val="0091444E"/>
    <w:rsid w:val="00915BE6"/>
    <w:rsid w:val="00920163"/>
    <w:rsid w:val="00923615"/>
    <w:rsid w:val="009243DB"/>
    <w:rsid w:val="0092644A"/>
    <w:rsid w:val="0092650A"/>
    <w:rsid w:val="00927270"/>
    <w:rsid w:val="00930544"/>
    <w:rsid w:val="00930FE7"/>
    <w:rsid w:val="0094078C"/>
    <w:rsid w:val="0094336C"/>
    <w:rsid w:val="0094412E"/>
    <w:rsid w:val="009515BB"/>
    <w:rsid w:val="00951CDA"/>
    <w:rsid w:val="009557B2"/>
    <w:rsid w:val="00960767"/>
    <w:rsid w:val="00970935"/>
    <w:rsid w:val="00971AE9"/>
    <w:rsid w:val="009756CD"/>
    <w:rsid w:val="0097624F"/>
    <w:rsid w:val="00976C7E"/>
    <w:rsid w:val="0098292F"/>
    <w:rsid w:val="00984642"/>
    <w:rsid w:val="00984F13"/>
    <w:rsid w:val="00986392"/>
    <w:rsid w:val="0098698D"/>
    <w:rsid w:val="0099110E"/>
    <w:rsid w:val="0099588E"/>
    <w:rsid w:val="00997ABC"/>
    <w:rsid w:val="009A0DA8"/>
    <w:rsid w:val="009A350C"/>
    <w:rsid w:val="009A37D8"/>
    <w:rsid w:val="009A4820"/>
    <w:rsid w:val="009A68AF"/>
    <w:rsid w:val="009A79BA"/>
    <w:rsid w:val="009A7D46"/>
    <w:rsid w:val="009B0158"/>
    <w:rsid w:val="009B2531"/>
    <w:rsid w:val="009B4030"/>
    <w:rsid w:val="009B5146"/>
    <w:rsid w:val="009B598A"/>
    <w:rsid w:val="009B6508"/>
    <w:rsid w:val="009C0809"/>
    <w:rsid w:val="009C2346"/>
    <w:rsid w:val="009C3D6A"/>
    <w:rsid w:val="009C56CF"/>
    <w:rsid w:val="009D157D"/>
    <w:rsid w:val="009D34E3"/>
    <w:rsid w:val="009D4016"/>
    <w:rsid w:val="009D4029"/>
    <w:rsid w:val="009D5A62"/>
    <w:rsid w:val="009D7F30"/>
    <w:rsid w:val="009E1672"/>
    <w:rsid w:val="009E4ABD"/>
    <w:rsid w:val="009E5808"/>
    <w:rsid w:val="009F044A"/>
    <w:rsid w:val="009F1C62"/>
    <w:rsid w:val="009F4869"/>
    <w:rsid w:val="009F61A0"/>
    <w:rsid w:val="009F61A5"/>
    <w:rsid w:val="009F6529"/>
    <w:rsid w:val="009F6784"/>
    <w:rsid w:val="009F72C2"/>
    <w:rsid w:val="00A03AC9"/>
    <w:rsid w:val="00A131AA"/>
    <w:rsid w:val="00A13A5D"/>
    <w:rsid w:val="00A20905"/>
    <w:rsid w:val="00A22051"/>
    <w:rsid w:val="00A27C64"/>
    <w:rsid w:val="00A3324F"/>
    <w:rsid w:val="00A33C82"/>
    <w:rsid w:val="00A3549E"/>
    <w:rsid w:val="00A43931"/>
    <w:rsid w:val="00A4438D"/>
    <w:rsid w:val="00A476D6"/>
    <w:rsid w:val="00A5057F"/>
    <w:rsid w:val="00A5168C"/>
    <w:rsid w:val="00A53F35"/>
    <w:rsid w:val="00A5531A"/>
    <w:rsid w:val="00A55EBE"/>
    <w:rsid w:val="00A60AC4"/>
    <w:rsid w:val="00A613DE"/>
    <w:rsid w:val="00A62392"/>
    <w:rsid w:val="00A64896"/>
    <w:rsid w:val="00A65427"/>
    <w:rsid w:val="00A676E0"/>
    <w:rsid w:val="00A707E0"/>
    <w:rsid w:val="00A73B92"/>
    <w:rsid w:val="00A76AD7"/>
    <w:rsid w:val="00A85375"/>
    <w:rsid w:val="00A90327"/>
    <w:rsid w:val="00A91FF8"/>
    <w:rsid w:val="00A9303B"/>
    <w:rsid w:val="00A94D07"/>
    <w:rsid w:val="00A96B1D"/>
    <w:rsid w:val="00AA328F"/>
    <w:rsid w:val="00AA3853"/>
    <w:rsid w:val="00AA577B"/>
    <w:rsid w:val="00AA5F2C"/>
    <w:rsid w:val="00AB085D"/>
    <w:rsid w:val="00AB2AD8"/>
    <w:rsid w:val="00AB48A2"/>
    <w:rsid w:val="00AB5433"/>
    <w:rsid w:val="00AB6956"/>
    <w:rsid w:val="00AB6E2D"/>
    <w:rsid w:val="00AC56DF"/>
    <w:rsid w:val="00AC6108"/>
    <w:rsid w:val="00AC6CFE"/>
    <w:rsid w:val="00AC6FD8"/>
    <w:rsid w:val="00AC72F6"/>
    <w:rsid w:val="00AC7DBD"/>
    <w:rsid w:val="00AD1437"/>
    <w:rsid w:val="00AD2DC4"/>
    <w:rsid w:val="00AD6106"/>
    <w:rsid w:val="00AE0C17"/>
    <w:rsid w:val="00AE2363"/>
    <w:rsid w:val="00AE66E0"/>
    <w:rsid w:val="00AF2242"/>
    <w:rsid w:val="00AF2C65"/>
    <w:rsid w:val="00AF3CDC"/>
    <w:rsid w:val="00AF63A1"/>
    <w:rsid w:val="00AF728E"/>
    <w:rsid w:val="00B00D35"/>
    <w:rsid w:val="00B02A7D"/>
    <w:rsid w:val="00B04675"/>
    <w:rsid w:val="00B137EC"/>
    <w:rsid w:val="00B13F83"/>
    <w:rsid w:val="00B2052A"/>
    <w:rsid w:val="00B24E4D"/>
    <w:rsid w:val="00B26766"/>
    <w:rsid w:val="00B26ADD"/>
    <w:rsid w:val="00B31217"/>
    <w:rsid w:val="00B42E03"/>
    <w:rsid w:val="00B44559"/>
    <w:rsid w:val="00B47785"/>
    <w:rsid w:val="00B4798D"/>
    <w:rsid w:val="00B47BE9"/>
    <w:rsid w:val="00B50062"/>
    <w:rsid w:val="00B5214B"/>
    <w:rsid w:val="00B5237E"/>
    <w:rsid w:val="00B53B6F"/>
    <w:rsid w:val="00B6318D"/>
    <w:rsid w:val="00B65F4B"/>
    <w:rsid w:val="00B67FB7"/>
    <w:rsid w:val="00B749DE"/>
    <w:rsid w:val="00B87222"/>
    <w:rsid w:val="00B87D4D"/>
    <w:rsid w:val="00B940BE"/>
    <w:rsid w:val="00BA10B4"/>
    <w:rsid w:val="00BA6DB7"/>
    <w:rsid w:val="00BA72DB"/>
    <w:rsid w:val="00BB31AF"/>
    <w:rsid w:val="00BB4739"/>
    <w:rsid w:val="00BB7352"/>
    <w:rsid w:val="00BC21C2"/>
    <w:rsid w:val="00BC39F7"/>
    <w:rsid w:val="00BD0160"/>
    <w:rsid w:val="00BD2299"/>
    <w:rsid w:val="00BD3FAF"/>
    <w:rsid w:val="00BD42B2"/>
    <w:rsid w:val="00BD52BC"/>
    <w:rsid w:val="00BE125A"/>
    <w:rsid w:val="00BE2C05"/>
    <w:rsid w:val="00BE6EBC"/>
    <w:rsid w:val="00BE72CF"/>
    <w:rsid w:val="00BF32B8"/>
    <w:rsid w:val="00BF5E10"/>
    <w:rsid w:val="00BF7F72"/>
    <w:rsid w:val="00C0033E"/>
    <w:rsid w:val="00C01567"/>
    <w:rsid w:val="00C01928"/>
    <w:rsid w:val="00C12B87"/>
    <w:rsid w:val="00C139BF"/>
    <w:rsid w:val="00C146BD"/>
    <w:rsid w:val="00C16F7B"/>
    <w:rsid w:val="00C21E6A"/>
    <w:rsid w:val="00C272A3"/>
    <w:rsid w:val="00C345B3"/>
    <w:rsid w:val="00C34C1E"/>
    <w:rsid w:val="00C354BB"/>
    <w:rsid w:val="00C356B8"/>
    <w:rsid w:val="00C4115D"/>
    <w:rsid w:val="00C41C16"/>
    <w:rsid w:val="00C43A11"/>
    <w:rsid w:val="00C44C1A"/>
    <w:rsid w:val="00C47B46"/>
    <w:rsid w:val="00C502B5"/>
    <w:rsid w:val="00C5464C"/>
    <w:rsid w:val="00C55CA7"/>
    <w:rsid w:val="00C55F37"/>
    <w:rsid w:val="00C61649"/>
    <w:rsid w:val="00C638F1"/>
    <w:rsid w:val="00C64102"/>
    <w:rsid w:val="00C72695"/>
    <w:rsid w:val="00C74313"/>
    <w:rsid w:val="00C74F7F"/>
    <w:rsid w:val="00C76483"/>
    <w:rsid w:val="00C82380"/>
    <w:rsid w:val="00C83E4E"/>
    <w:rsid w:val="00C8481F"/>
    <w:rsid w:val="00CA0A84"/>
    <w:rsid w:val="00CA0E97"/>
    <w:rsid w:val="00CA2A67"/>
    <w:rsid w:val="00CA3291"/>
    <w:rsid w:val="00CA45EF"/>
    <w:rsid w:val="00CA49AD"/>
    <w:rsid w:val="00CA7AD8"/>
    <w:rsid w:val="00CB4061"/>
    <w:rsid w:val="00CB53D8"/>
    <w:rsid w:val="00CB764D"/>
    <w:rsid w:val="00CC32CE"/>
    <w:rsid w:val="00CC6826"/>
    <w:rsid w:val="00CD226B"/>
    <w:rsid w:val="00CD410E"/>
    <w:rsid w:val="00CE192D"/>
    <w:rsid w:val="00CE1CAE"/>
    <w:rsid w:val="00CE2AD7"/>
    <w:rsid w:val="00CE2EBC"/>
    <w:rsid w:val="00CE3672"/>
    <w:rsid w:val="00CE582D"/>
    <w:rsid w:val="00CE6F46"/>
    <w:rsid w:val="00CE7780"/>
    <w:rsid w:val="00CE7B8E"/>
    <w:rsid w:val="00CF1FC2"/>
    <w:rsid w:val="00CF7926"/>
    <w:rsid w:val="00D021ED"/>
    <w:rsid w:val="00D050B5"/>
    <w:rsid w:val="00D178CF"/>
    <w:rsid w:val="00D22528"/>
    <w:rsid w:val="00D22A36"/>
    <w:rsid w:val="00D23C8B"/>
    <w:rsid w:val="00D2528B"/>
    <w:rsid w:val="00D2784F"/>
    <w:rsid w:val="00D30302"/>
    <w:rsid w:val="00D33B33"/>
    <w:rsid w:val="00D51B3D"/>
    <w:rsid w:val="00D545CB"/>
    <w:rsid w:val="00D60A9C"/>
    <w:rsid w:val="00D62C7A"/>
    <w:rsid w:val="00D66707"/>
    <w:rsid w:val="00D67834"/>
    <w:rsid w:val="00D7456A"/>
    <w:rsid w:val="00D74C30"/>
    <w:rsid w:val="00D75245"/>
    <w:rsid w:val="00D7796F"/>
    <w:rsid w:val="00D806B1"/>
    <w:rsid w:val="00D91D39"/>
    <w:rsid w:val="00D94626"/>
    <w:rsid w:val="00DA05EC"/>
    <w:rsid w:val="00DB0B35"/>
    <w:rsid w:val="00DB3082"/>
    <w:rsid w:val="00DB5B94"/>
    <w:rsid w:val="00DB5F78"/>
    <w:rsid w:val="00DC0072"/>
    <w:rsid w:val="00DD11AB"/>
    <w:rsid w:val="00DD60B3"/>
    <w:rsid w:val="00DE04A9"/>
    <w:rsid w:val="00DE059A"/>
    <w:rsid w:val="00DE1BFC"/>
    <w:rsid w:val="00DE302D"/>
    <w:rsid w:val="00DE35D2"/>
    <w:rsid w:val="00DE3EFC"/>
    <w:rsid w:val="00DE51C5"/>
    <w:rsid w:val="00DF01E5"/>
    <w:rsid w:val="00DF2E1B"/>
    <w:rsid w:val="00DF3EC8"/>
    <w:rsid w:val="00DF47C7"/>
    <w:rsid w:val="00DF509D"/>
    <w:rsid w:val="00DF514D"/>
    <w:rsid w:val="00DF6144"/>
    <w:rsid w:val="00DF69E5"/>
    <w:rsid w:val="00DF7A3F"/>
    <w:rsid w:val="00E03E03"/>
    <w:rsid w:val="00E04AAD"/>
    <w:rsid w:val="00E12206"/>
    <w:rsid w:val="00E14982"/>
    <w:rsid w:val="00E1536D"/>
    <w:rsid w:val="00E15784"/>
    <w:rsid w:val="00E16892"/>
    <w:rsid w:val="00E178FA"/>
    <w:rsid w:val="00E2158C"/>
    <w:rsid w:val="00E2253D"/>
    <w:rsid w:val="00E249E7"/>
    <w:rsid w:val="00E3506A"/>
    <w:rsid w:val="00E357B0"/>
    <w:rsid w:val="00E403F3"/>
    <w:rsid w:val="00E40EA3"/>
    <w:rsid w:val="00E45DA2"/>
    <w:rsid w:val="00E504DC"/>
    <w:rsid w:val="00E51050"/>
    <w:rsid w:val="00E52C1F"/>
    <w:rsid w:val="00E55510"/>
    <w:rsid w:val="00E57E95"/>
    <w:rsid w:val="00E646D8"/>
    <w:rsid w:val="00E705F1"/>
    <w:rsid w:val="00E729F3"/>
    <w:rsid w:val="00E7689C"/>
    <w:rsid w:val="00E86C22"/>
    <w:rsid w:val="00E87324"/>
    <w:rsid w:val="00E87E0C"/>
    <w:rsid w:val="00E920D8"/>
    <w:rsid w:val="00EA7BEC"/>
    <w:rsid w:val="00EB0329"/>
    <w:rsid w:val="00EB1C4D"/>
    <w:rsid w:val="00EB2790"/>
    <w:rsid w:val="00EB7AFE"/>
    <w:rsid w:val="00EC414E"/>
    <w:rsid w:val="00EC443E"/>
    <w:rsid w:val="00EC6029"/>
    <w:rsid w:val="00ED11F4"/>
    <w:rsid w:val="00ED5D71"/>
    <w:rsid w:val="00EE046E"/>
    <w:rsid w:val="00EE2E96"/>
    <w:rsid w:val="00EE4784"/>
    <w:rsid w:val="00EE5807"/>
    <w:rsid w:val="00EF4039"/>
    <w:rsid w:val="00EF5975"/>
    <w:rsid w:val="00F018F5"/>
    <w:rsid w:val="00F06506"/>
    <w:rsid w:val="00F06E98"/>
    <w:rsid w:val="00F07B7F"/>
    <w:rsid w:val="00F10834"/>
    <w:rsid w:val="00F123CD"/>
    <w:rsid w:val="00F12B64"/>
    <w:rsid w:val="00F13BDF"/>
    <w:rsid w:val="00F17043"/>
    <w:rsid w:val="00F20523"/>
    <w:rsid w:val="00F23371"/>
    <w:rsid w:val="00F2377A"/>
    <w:rsid w:val="00F24AAA"/>
    <w:rsid w:val="00F27B0C"/>
    <w:rsid w:val="00F27DCF"/>
    <w:rsid w:val="00F310F2"/>
    <w:rsid w:val="00F3283F"/>
    <w:rsid w:val="00F3400F"/>
    <w:rsid w:val="00F34565"/>
    <w:rsid w:val="00F34665"/>
    <w:rsid w:val="00F35943"/>
    <w:rsid w:val="00F40643"/>
    <w:rsid w:val="00F47CC8"/>
    <w:rsid w:val="00F50F9C"/>
    <w:rsid w:val="00F529DF"/>
    <w:rsid w:val="00F5329D"/>
    <w:rsid w:val="00F557ED"/>
    <w:rsid w:val="00F61081"/>
    <w:rsid w:val="00F6244D"/>
    <w:rsid w:val="00F62EC5"/>
    <w:rsid w:val="00F67703"/>
    <w:rsid w:val="00F7393B"/>
    <w:rsid w:val="00F76DF6"/>
    <w:rsid w:val="00F76FAC"/>
    <w:rsid w:val="00F77350"/>
    <w:rsid w:val="00F77C36"/>
    <w:rsid w:val="00F77C4F"/>
    <w:rsid w:val="00F81D9B"/>
    <w:rsid w:val="00F87AFD"/>
    <w:rsid w:val="00F9151D"/>
    <w:rsid w:val="00F92883"/>
    <w:rsid w:val="00F95B72"/>
    <w:rsid w:val="00F97156"/>
    <w:rsid w:val="00F97835"/>
    <w:rsid w:val="00FA38B5"/>
    <w:rsid w:val="00FA3901"/>
    <w:rsid w:val="00FB25E3"/>
    <w:rsid w:val="00FB2A0A"/>
    <w:rsid w:val="00FB3C90"/>
    <w:rsid w:val="00FB3D4A"/>
    <w:rsid w:val="00FB3F20"/>
    <w:rsid w:val="00FB4EA7"/>
    <w:rsid w:val="00FB56C6"/>
    <w:rsid w:val="00FC7054"/>
    <w:rsid w:val="00FD307E"/>
    <w:rsid w:val="00FD495A"/>
    <w:rsid w:val="00FD6D83"/>
    <w:rsid w:val="00FE21C2"/>
    <w:rsid w:val="00FE2D47"/>
    <w:rsid w:val="00FF109E"/>
    <w:rsid w:val="00FF3947"/>
    <w:rsid w:val="00FF3F16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90F0"/>
  <w15:docId w15:val="{80532B99-171A-41A8-B6F2-2B562D0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6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A328F"/>
    <w:rPr>
      <w:rFonts w:cs="Times New Roman"/>
      <w:b/>
      <w:bCs/>
    </w:rPr>
  </w:style>
  <w:style w:type="character" w:customStyle="1" w:styleId="a5">
    <w:name w:val="Основной текст_"/>
    <w:link w:val="3"/>
    <w:rsid w:val="00AA328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AA3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5"/>
    <w:rsid w:val="00AA328F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A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28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F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 Знак Знак Знак"/>
    <w:basedOn w:val="a"/>
    <w:rsid w:val="006211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ody Text Indent"/>
    <w:basedOn w:val="a"/>
    <w:link w:val="aa"/>
    <w:rsid w:val="006211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11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6A35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a"/>
    <w:rsid w:val="007705A8"/>
    <w:pPr>
      <w:widowControl w:val="0"/>
      <w:autoSpaceDE w:val="0"/>
      <w:autoSpaceDN w:val="0"/>
      <w:adjustRightInd w:val="0"/>
      <w:spacing w:after="0" w:line="235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11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9F72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AE66E0"/>
    <w:rPr>
      <w:color w:val="0000FF" w:themeColor="hyperlink"/>
      <w:u w:val="single"/>
    </w:rPr>
  </w:style>
  <w:style w:type="paragraph" w:customStyle="1" w:styleId="p1">
    <w:name w:val="p1"/>
    <w:basedOn w:val="a"/>
    <w:rsid w:val="00B0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B7E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B7E4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B7E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E4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5D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3">
    <w:name w:val="Без интервала2"/>
    <w:rsid w:val="00074255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6F5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6F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0D14-B24A-4D9B-9997-AF685C63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16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Евгеньевич</dc:creator>
  <cp:lastModifiedBy>Олеся В. Прядко</cp:lastModifiedBy>
  <cp:revision>43</cp:revision>
  <cp:lastPrinted>2021-03-12T11:59:00Z</cp:lastPrinted>
  <dcterms:created xsi:type="dcterms:W3CDTF">2020-02-21T09:55:00Z</dcterms:created>
  <dcterms:modified xsi:type="dcterms:W3CDTF">2021-03-24T12:29:00Z</dcterms:modified>
</cp:coreProperties>
</file>