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2B" w:rsidRPr="00BA77BC" w:rsidRDefault="00BA77BC">
      <w:pPr>
        <w:tabs>
          <w:tab w:val="center" w:pos="4678"/>
          <w:tab w:val="left" w:pos="7860"/>
        </w:tabs>
        <w:jc w:val="center"/>
        <w:rPr>
          <w:b/>
          <w:sz w:val="27"/>
          <w:szCs w:val="27"/>
        </w:rPr>
      </w:pPr>
      <w:r w:rsidRPr="00BA77BC">
        <w:rPr>
          <w:b/>
          <w:sz w:val="27"/>
          <w:szCs w:val="27"/>
        </w:rPr>
        <w:t>СОВЕТ ДЕПУТАТОВ</w:t>
      </w:r>
    </w:p>
    <w:p w:rsidR="00A1162B" w:rsidRPr="00BA77BC" w:rsidRDefault="00BA77BC">
      <w:pPr>
        <w:tabs>
          <w:tab w:val="center" w:pos="4678"/>
          <w:tab w:val="left" w:pos="7860"/>
        </w:tabs>
        <w:jc w:val="center"/>
        <w:rPr>
          <w:b/>
          <w:sz w:val="27"/>
          <w:szCs w:val="27"/>
        </w:rPr>
      </w:pPr>
      <w:r w:rsidRPr="00BA77BC">
        <w:rPr>
          <w:b/>
          <w:sz w:val="27"/>
          <w:szCs w:val="27"/>
        </w:rPr>
        <w:t>АЛЕКСАНДРОВСКОГО МУНИЦИПАЛЬНОГО ОКРУГА СТАВРОПОЛЬСКОГО КРАЯ</w:t>
      </w:r>
    </w:p>
    <w:p w:rsidR="00A1162B" w:rsidRPr="00BA77BC" w:rsidRDefault="00A1162B">
      <w:pPr>
        <w:jc w:val="center"/>
        <w:rPr>
          <w:b/>
          <w:sz w:val="27"/>
          <w:szCs w:val="27"/>
        </w:rPr>
      </w:pPr>
    </w:p>
    <w:p w:rsidR="00A1162B" w:rsidRPr="00BA77BC" w:rsidRDefault="00BA77BC">
      <w:pPr>
        <w:jc w:val="center"/>
        <w:rPr>
          <w:sz w:val="27"/>
          <w:szCs w:val="27"/>
        </w:rPr>
      </w:pPr>
      <w:r w:rsidRPr="00BA77BC">
        <w:rPr>
          <w:sz w:val="27"/>
          <w:szCs w:val="27"/>
        </w:rPr>
        <w:t>Р Е Ш Е Н И Е</w:t>
      </w:r>
    </w:p>
    <w:p w:rsidR="00A1162B" w:rsidRPr="00BA77BC" w:rsidRDefault="00A1162B">
      <w:pPr>
        <w:rPr>
          <w:sz w:val="27"/>
          <w:szCs w:val="27"/>
        </w:rPr>
      </w:pPr>
    </w:p>
    <w:p w:rsidR="00A1162B" w:rsidRPr="00BA77BC" w:rsidRDefault="00BA77BC">
      <w:pPr>
        <w:rPr>
          <w:sz w:val="27"/>
          <w:szCs w:val="27"/>
        </w:rPr>
      </w:pPr>
      <w:r w:rsidRPr="00BA77BC">
        <w:rPr>
          <w:sz w:val="27"/>
          <w:szCs w:val="27"/>
        </w:rPr>
        <w:t>28 октября 2022 года              с. Александровское                                № 572/147</w:t>
      </w:r>
    </w:p>
    <w:p w:rsidR="00A1162B" w:rsidRPr="00BA77BC" w:rsidRDefault="00A1162B">
      <w:pPr>
        <w:tabs>
          <w:tab w:val="left" w:pos="7020"/>
        </w:tabs>
        <w:jc w:val="both"/>
        <w:rPr>
          <w:sz w:val="27"/>
          <w:szCs w:val="27"/>
        </w:rPr>
      </w:pPr>
    </w:p>
    <w:p w:rsidR="00A1162B" w:rsidRPr="00BA77BC" w:rsidRDefault="00BA77BC">
      <w:pPr>
        <w:spacing w:line="240" w:lineRule="exact"/>
        <w:jc w:val="both"/>
        <w:rPr>
          <w:sz w:val="27"/>
          <w:szCs w:val="27"/>
        </w:rPr>
      </w:pPr>
      <w:r w:rsidRPr="00BA77BC">
        <w:rPr>
          <w:sz w:val="27"/>
          <w:szCs w:val="27"/>
        </w:rPr>
        <w:t xml:space="preserve">Об утверждении Положения о порядке представления сведений о </w:t>
      </w:r>
      <w:r w:rsidRPr="00BA77BC">
        <w:rPr>
          <w:sz w:val="27"/>
          <w:szCs w:val="27"/>
        </w:rPr>
        <w:t>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 муниципальной службы в Совете депутатов Александровского муниципального округа Ставропольского</w:t>
      </w:r>
      <w:r w:rsidRPr="00BA77BC">
        <w:rPr>
          <w:sz w:val="27"/>
          <w:szCs w:val="27"/>
        </w:rPr>
        <w:t xml:space="preserve"> края, осуществление полномочий по которым влечет за собой обязанность представлять указанные сведения</w:t>
      </w:r>
    </w:p>
    <w:p w:rsidR="00A1162B" w:rsidRPr="00BA77BC" w:rsidRDefault="00A1162B">
      <w:pPr>
        <w:spacing w:line="240" w:lineRule="exact"/>
        <w:jc w:val="both"/>
        <w:rPr>
          <w:sz w:val="27"/>
          <w:szCs w:val="27"/>
        </w:rPr>
      </w:pPr>
    </w:p>
    <w:p w:rsidR="00A1162B" w:rsidRPr="00BA77BC" w:rsidRDefault="00BA77BC">
      <w:pPr>
        <w:ind w:firstLine="708"/>
        <w:jc w:val="both"/>
        <w:rPr>
          <w:sz w:val="27"/>
          <w:szCs w:val="27"/>
        </w:rPr>
      </w:pPr>
      <w:r w:rsidRPr="00BA77BC">
        <w:rPr>
          <w:sz w:val="27"/>
          <w:szCs w:val="27"/>
        </w:rPr>
        <w:t>В соответствии с федеральными законами от 02</w:t>
      </w:r>
      <w:r>
        <w:rPr>
          <w:sz w:val="27"/>
          <w:szCs w:val="27"/>
        </w:rPr>
        <w:t xml:space="preserve"> марта 2007 года </w:t>
      </w:r>
      <w:r w:rsidRPr="00BA77BC">
        <w:rPr>
          <w:sz w:val="27"/>
          <w:szCs w:val="27"/>
        </w:rPr>
        <w:t>№ 25-ФЗ «</w:t>
      </w:r>
      <w:hyperlink r:id="rId4" w:history="1">
        <w:r w:rsidRPr="00BA77BC">
          <w:rPr>
            <w:sz w:val="27"/>
            <w:szCs w:val="27"/>
          </w:rPr>
          <w:t>О муниципальной службе</w:t>
        </w:r>
      </w:hyperlink>
      <w:r w:rsidRPr="00BA77BC">
        <w:rPr>
          <w:sz w:val="27"/>
          <w:szCs w:val="27"/>
        </w:rPr>
        <w:t xml:space="preserve"> в Российской Федерации», от 25 декабря 2008 года № 273-ФЗ </w:t>
      </w:r>
      <w:hyperlink r:id="rId5" w:history="1">
        <w:r w:rsidRPr="00BA77BC">
          <w:rPr>
            <w:sz w:val="27"/>
            <w:szCs w:val="27"/>
          </w:rPr>
          <w:t>«О</w:t>
        </w:r>
        <w:r w:rsidRPr="00BA77BC">
          <w:rPr>
            <w:sz w:val="27"/>
            <w:szCs w:val="27"/>
          </w:rPr>
          <w:t xml:space="preserve"> противодействии коррупции</w:t>
        </w:r>
      </w:hyperlink>
      <w:r w:rsidRPr="00BA77BC">
        <w:rPr>
          <w:sz w:val="27"/>
          <w:szCs w:val="27"/>
        </w:rPr>
        <w:t>», Указом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</w:t>
      </w:r>
      <w:r w:rsidRPr="00BA77BC">
        <w:rPr>
          <w:sz w:val="27"/>
          <w:szCs w:val="27"/>
        </w:rPr>
        <w:t xml:space="preserve">одах, об имуществе и обязательствах имущественного характера», </w:t>
      </w:r>
      <w:hyperlink r:id="rId6" w:history="1">
        <w:r w:rsidRPr="00BA77BC">
          <w:rPr>
            <w:sz w:val="27"/>
            <w:szCs w:val="27"/>
          </w:rPr>
          <w:t>постановлением</w:t>
        </w:r>
      </w:hyperlink>
      <w:r w:rsidRPr="00BA77BC">
        <w:rPr>
          <w:sz w:val="27"/>
          <w:szCs w:val="27"/>
        </w:rPr>
        <w:t xml:space="preserve"> Губернатора Ставропольского края от 07 августа 2007 года № 520 </w:t>
      </w:r>
      <w:r w:rsidRPr="00BA77BC">
        <w:rPr>
          <w:sz w:val="27"/>
          <w:szCs w:val="27"/>
        </w:rPr>
        <w:t>«О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</w:t>
      </w:r>
      <w:r w:rsidRPr="00BA77BC">
        <w:rPr>
          <w:sz w:val="27"/>
          <w:szCs w:val="27"/>
        </w:rPr>
        <w:t>нность представлять указанные сведения»</w:t>
      </w:r>
    </w:p>
    <w:p w:rsidR="00A1162B" w:rsidRPr="00BA77BC" w:rsidRDefault="00A1162B">
      <w:pPr>
        <w:rPr>
          <w:sz w:val="27"/>
          <w:szCs w:val="27"/>
        </w:rPr>
      </w:pPr>
    </w:p>
    <w:p w:rsidR="00A1162B" w:rsidRPr="00BA77BC" w:rsidRDefault="00BA77BC">
      <w:pPr>
        <w:ind w:firstLine="709"/>
        <w:rPr>
          <w:sz w:val="27"/>
          <w:szCs w:val="27"/>
        </w:rPr>
      </w:pPr>
      <w:r w:rsidRPr="00BA77BC">
        <w:rPr>
          <w:sz w:val="27"/>
          <w:szCs w:val="27"/>
        </w:rPr>
        <w:t>РЕШИЛ:</w:t>
      </w:r>
    </w:p>
    <w:p w:rsidR="00A1162B" w:rsidRPr="00BA77BC" w:rsidRDefault="00A1162B">
      <w:pPr>
        <w:ind w:firstLine="709"/>
        <w:rPr>
          <w:sz w:val="27"/>
          <w:szCs w:val="27"/>
        </w:rPr>
      </w:pPr>
    </w:p>
    <w:p w:rsidR="00A1162B" w:rsidRPr="00BA77BC" w:rsidRDefault="00BA77BC">
      <w:pPr>
        <w:ind w:firstLine="709"/>
        <w:jc w:val="both"/>
        <w:rPr>
          <w:sz w:val="27"/>
          <w:szCs w:val="27"/>
        </w:rPr>
      </w:pPr>
      <w:r w:rsidRPr="00BA77BC">
        <w:rPr>
          <w:sz w:val="27"/>
          <w:szCs w:val="27"/>
        </w:rPr>
        <w:t>1. Утвердить прилагаемое Положение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</w:t>
      </w:r>
      <w:r w:rsidRPr="00BA77BC">
        <w:rPr>
          <w:sz w:val="27"/>
          <w:szCs w:val="27"/>
        </w:rPr>
        <w:t>й и замещающих должности муниципальной службы в Совете депутатов Александровского муниципального округа Ставропольского края, осуществление полномочий по которым влечет за собой обязанность представлять указанные сведения.</w:t>
      </w:r>
    </w:p>
    <w:p w:rsidR="00A1162B" w:rsidRPr="00BA77BC" w:rsidRDefault="00BA77BC">
      <w:pPr>
        <w:ind w:firstLine="567"/>
        <w:jc w:val="both"/>
        <w:rPr>
          <w:b/>
          <w:sz w:val="27"/>
          <w:szCs w:val="27"/>
        </w:rPr>
      </w:pPr>
      <w:r w:rsidRPr="00BA77BC">
        <w:rPr>
          <w:sz w:val="27"/>
          <w:szCs w:val="27"/>
        </w:rPr>
        <w:t xml:space="preserve">2. Настоящее решение </w:t>
      </w:r>
      <w:r w:rsidRPr="00BA77BC">
        <w:rPr>
          <w:sz w:val="27"/>
          <w:szCs w:val="27"/>
        </w:rPr>
        <w:t>вступает в силу со дня его обнародования.</w:t>
      </w:r>
    </w:p>
    <w:p w:rsidR="00A1162B" w:rsidRPr="00BA77BC" w:rsidRDefault="00A1162B">
      <w:pPr>
        <w:jc w:val="both"/>
        <w:rPr>
          <w:sz w:val="27"/>
          <w:szCs w:val="27"/>
        </w:rPr>
      </w:pPr>
    </w:p>
    <w:p w:rsidR="00A1162B" w:rsidRPr="00BA77BC" w:rsidRDefault="00A1162B">
      <w:pPr>
        <w:jc w:val="both"/>
        <w:rPr>
          <w:sz w:val="27"/>
          <w:szCs w:val="27"/>
        </w:rPr>
      </w:pPr>
    </w:p>
    <w:p w:rsidR="00A1162B" w:rsidRPr="00BA77BC" w:rsidRDefault="00BA77BC">
      <w:pPr>
        <w:spacing w:line="240" w:lineRule="exact"/>
        <w:rPr>
          <w:sz w:val="27"/>
          <w:szCs w:val="27"/>
        </w:rPr>
      </w:pPr>
      <w:r w:rsidRPr="00BA77BC">
        <w:rPr>
          <w:sz w:val="27"/>
          <w:szCs w:val="27"/>
        </w:rPr>
        <w:t>Временно исполняющий полномочия</w:t>
      </w:r>
    </w:p>
    <w:p w:rsidR="00A1162B" w:rsidRPr="00BA77BC" w:rsidRDefault="00BA77BC">
      <w:pPr>
        <w:spacing w:line="240" w:lineRule="exact"/>
        <w:rPr>
          <w:sz w:val="27"/>
          <w:szCs w:val="27"/>
        </w:rPr>
      </w:pPr>
      <w:r w:rsidRPr="00BA77BC">
        <w:rPr>
          <w:sz w:val="27"/>
          <w:szCs w:val="27"/>
        </w:rPr>
        <w:t>главы округа, заместитель</w:t>
      </w:r>
    </w:p>
    <w:p w:rsidR="00A1162B" w:rsidRPr="00BA77BC" w:rsidRDefault="00BA77BC">
      <w:pPr>
        <w:spacing w:line="240" w:lineRule="exact"/>
        <w:rPr>
          <w:sz w:val="27"/>
          <w:szCs w:val="27"/>
        </w:rPr>
      </w:pPr>
      <w:r w:rsidRPr="00BA77BC">
        <w:rPr>
          <w:sz w:val="27"/>
          <w:szCs w:val="27"/>
        </w:rPr>
        <w:t xml:space="preserve">главы администрации </w:t>
      </w:r>
    </w:p>
    <w:p w:rsidR="00A1162B" w:rsidRPr="00BA77BC" w:rsidRDefault="00BA77BC">
      <w:pPr>
        <w:spacing w:line="240" w:lineRule="exact"/>
        <w:rPr>
          <w:sz w:val="27"/>
          <w:szCs w:val="27"/>
        </w:rPr>
      </w:pPr>
      <w:r w:rsidRPr="00BA77BC">
        <w:rPr>
          <w:sz w:val="27"/>
          <w:szCs w:val="27"/>
        </w:rPr>
        <w:t>Александровского</w:t>
      </w:r>
    </w:p>
    <w:p w:rsidR="00A1162B" w:rsidRPr="00BA77BC" w:rsidRDefault="00BA77BC">
      <w:pPr>
        <w:spacing w:line="240" w:lineRule="exact"/>
        <w:rPr>
          <w:sz w:val="27"/>
          <w:szCs w:val="27"/>
        </w:rPr>
      </w:pPr>
      <w:r w:rsidRPr="00BA77BC">
        <w:rPr>
          <w:sz w:val="27"/>
          <w:szCs w:val="27"/>
        </w:rPr>
        <w:t xml:space="preserve">муниципального округа </w:t>
      </w:r>
    </w:p>
    <w:p w:rsidR="00A1162B" w:rsidRPr="00BA77BC" w:rsidRDefault="00BA77BC">
      <w:pPr>
        <w:spacing w:line="240" w:lineRule="exact"/>
        <w:rPr>
          <w:sz w:val="27"/>
          <w:szCs w:val="27"/>
        </w:rPr>
      </w:pPr>
      <w:r w:rsidRPr="00BA77BC">
        <w:rPr>
          <w:sz w:val="27"/>
          <w:szCs w:val="27"/>
        </w:rPr>
        <w:t>Ставропольского края                                                                  Н.И. Ге</w:t>
      </w:r>
      <w:r w:rsidRPr="00BA77BC">
        <w:rPr>
          <w:sz w:val="27"/>
          <w:szCs w:val="27"/>
        </w:rPr>
        <w:t>расимова</w:t>
      </w:r>
    </w:p>
    <w:p w:rsidR="00A1162B" w:rsidRPr="00BA77BC" w:rsidRDefault="00A1162B">
      <w:pPr>
        <w:tabs>
          <w:tab w:val="left" w:pos="7020"/>
        </w:tabs>
        <w:spacing w:line="240" w:lineRule="exact"/>
        <w:jc w:val="both"/>
        <w:rPr>
          <w:sz w:val="27"/>
          <w:szCs w:val="27"/>
        </w:rPr>
      </w:pPr>
    </w:p>
    <w:p w:rsidR="00A1162B" w:rsidRPr="00BA77BC" w:rsidRDefault="00BA77BC">
      <w:pPr>
        <w:tabs>
          <w:tab w:val="left" w:pos="7020"/>
        </w:tabs>
        <w:spacing w:line="240" w:lineRule="exact"/>
        <w:jc w:val="both"/>
        <w:rPr>
          <w:sz w:val="27"/>
          <w:szCs w:val="27"/>
        </w:rPr>
      </w:pPr>
      <w:r w:rsidRPr="00BA77BC">
        <w:rPr>
          <w:sz w:val="27"/>
          <w:szCs w:val="27"/>
        </w:rPr>
        <w:t>Заместитель председателя</w:t>
      </w:r>
    </w:p>
    <w:p w:rsidR="00A1162B" w:rsidRPr="00BA77BC" w:rsidRDefault="00BA77BC">
      <w:pPr>
        <w:tabs>
          <w:tab w:val="left" w:pos="7020"/>
        </w:tabs>
        <w:spacing w:line="240" w:lineRule="exact"/>
        <w:jc w:val="both"/>
        <w:rPr>
          <w:sz w:val="27"/>
          <w:szCs w:val="27"/>
        </w:rPr>
      </w:pPr>
      <w:r w:rsidRPr="00BA77BC">
        <w:rPr>
          <w:sz w:val="27"/>
          <w:szCs w:val="27"/>
        </w:rPr>
        <w:t>Совета депутатов</w:t>
      </w:r>
    </w:p>
    <w:p w:rsidR="00A1162B" w:rsidRPr="00BA77BC" w:rsidRDefault="00BA77BC">
      <w:pPr>
        <w:tabs>
          <w:tab w:val="left" w:pos="7020"/>
        </w:tabs>
        <w:spacing w:line="240" w:lineRule="exact"/>
        <w:jc w:val="both"/>
        <w:rPr>
          <w:sz w:val="27"/>
          <w:szCs w:val="27"/>
        </w:rPr>
      </w:pPr>
      <w:r w:rsidRPr="00BA77BC">
        <w:rPr>
          <w:sz w:val="27"/>
          <w:szCs w:val="27"/>
        </w:rPr>
        <w:t>Александровского</w:t>
      </w:r>
    </w:p>
    <w:p w:rsidR="00A1162B" w:rsidRPr="00BA77BC" w:rsidRDefault="00BA77BC">
      <w:pPr>
        <w:tabs>
          <w:tab w:val="left" w:pos="7020"/>
        </w:tabs>
        <w:spacing w:line="240" w:lineRule="exact"/>
        <w:jc w:val="both"/>
        <w:rPr>
          <w:sz w:val="27"/>
          <w:szCs w:val="27"/>
        </w:rPr>
      </w:pPr>
      <w:r w:rsidRPr="00BA77BC">
        <w:rPr>
          <w:sz w:val="27"/>
          <w:szCs w:val="27"/>
        </w:rPr>
        <w:t xml:space="preserve">муниципального округа </w:t>
      </w:r>
    </w:p>
    <w:p w:rsidR="00A1162B" w:rsidRPr="00BA77BC" w:rsidRDefault="00BA77BC">
      <w:pPr>
        <w:spacing w:line="240" w:lineRule="exact"/>
        <w:jc w:val="both"/>
        <w:rPr>
          <w:sz w:val="27"/>
          <w:szCs w:val="27"/>
        </w:rPr>
      </w:pPr>
      <w:r w:rsidRPr="00BA77BC">
        <w:rPr>
          <w:sz w:val="27"/>
          <w:szCs w:val="27"/>
        </w:rPr>
        <w:t>Ставропольского края                                                                      Ю.Н. Шабанов</w:t>
      </w:r>
    </w:p>
    <w:tbl>
      <w:tblPr>
        <w:tblW w:w="9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4852"/>
      </w:tblGrid>
      <w:tr w:rsidR="00A1162B" w:rsidTr="00BA77BC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2B" w:rsidRDefault="00A1162B">
            <w:pPr>
              <w:widowControl w:val="0"/>
              <w:jc w:val="both"/>
              <w:rPr>
                <w:rFonts w:ascii="XO Thames" w:hAnsi="XO Thames"/>
              </w:rPr>
            </w:pPr>
          </w:p>
          <w:p w:rsidR="00A1162B" w:rsidRDefault="00A1162B">
            <w:pPr>
              <w:widowControl w:val="0"/>
              <w:jc w:val="both"/>
              <w:rPr>
                <w:rFonts w:ascii="XO Thames" w:hAnsi="XO Thames"/>
              </w:rPr>
            </w:pPr>
          </w:p>
          <w:p w:rsidR="00A1162B" w:rsidRDefault="00A1162B">
            <w:pPr>
              <w:widowControl w:val="0"/>
              <w:jc w:val="both"/>
              <w:rPr>
                <w:rFonts w:ascii="XO Thames" w:hAnsi="XO Thames"/>
              </w:rPr>
            </w:pPr>
          </w:p>
          <w:p w:rsidR="00A1162B" w:rsidRDefault="00A1162B">
            <w:pPr>
              <w:widowControl w:val="0"/>
              <w:jc w:val="both"/>
              <w:rPr>
                <w:rFonts w:ascii="XO Thames" w:hAnsi="XO Thames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62B" w:rsidRDefault="00BA77BC">
            <w:pPr>
              <w:spacing w:line="276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УТВЕРЖДЕНО</w:t>
            </w:r>
          </w:p>
          <w:p w:rsidR="00A1162B" w:rsidRDefault="00BA77BC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решением </w:t>
            </w:r>
            <w:r>
              <w:rPr>
                <w:rFonts w:ascii="XO Thames" w:hAnsi="XO Thames"/>
              </w:rPr>
              <w:t xml:space="preserve">Совета депутатов Александровского </w:t>
            </w:r>
          </w:p>
          <w:p w:rsidR="00A1162B" w:rsidRDefault="00BA77BC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</w:t>
            </w:r>
          </w:p>
          <w:p w:rsidR="00A1162B" w:rsidRDefault="00BA77BC">
            <w:pPr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Ставропольского края</w:t>
            </w:r>
          </w:p>
          <w:p w:rsidR="00A1162B" w:rsidRDefault="00BA77BC">
            <w:pPr>
              <w:widowControl w:val="0"/>
              <w:spacing w:line="240" w:lineRule="exact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28 октября 2022 года № 572/147</w:t>
            </w:r>
          </w:p>
        </w:tc>
      </w:tr>
    </w:tbl>
    <w:p w:rsidR="00A1162B" w:rsidRDefault="00A1162B">
      <w:pPr>
        <w:widowControl w:val="0"/>
        <w:jc w:val="both"/>
        <w:rPr>
          <w:rFonts w:ascii="XO Thames" w:hAnsi="XO Thames"/>
        </w:rPr>
      </w:pPr>
    </w:p>
    <w:p w:rsidR="00A1162B" w:rsidRDefault="00A1162B">
      <w:pPr>
        <w:widowControl w:val="0"/>
        <w:jc w:val="both"/>
        <w:rPr>
          <w:rFonts w:ascii="XO Thames" w:hAnsi="XO Thames"/>
        </w:rPr>
      </w:pPr>
    </w:p>
    <w:p w:rsidR="00A1162B" w:rsidRDefault="00BA77BC">
      <w:pPr>
        <w:widowControl w:val="0"/>
        <w:spacing w:after="120"/>
        <w:jc w:val="center"/>
        <w:rPr>
          <w:rFonts w:ascii="XO Thames" w:hAnsi="XO Thames"/>
        </w:rPr>
      </w:pPr>
      <w:r>
        <w:rPr>
          <w:rFonts w:ascii="XO Thames" w:hAnsi="XO Thames"/>
        </w:rPr>
        <w:t>ПОЛОЖЕНИЕ</w:t>
      </w:r>
    </w:p>
    <w:p w:rsidR="00A1162B" w:rsidRDefault="00BA77BC">
      <w:pPr>
        <w:widowControl w:val="0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о порядке представления сведений о доходах, расходах, об имуществе и обязательствах имущественного характера отдельными </w:t>
      </w:r>
      <w:r>
        <w:rPr>
          <w:rFonts w:ascii="XO Thames" w:hAnsi="XO Thames"/>
        </w:rPr>
        <w:t>категориями лиц, претендующих на замещение должностей и замещающих должности муниципальной службы в Совете депутатов Александровского муниципального округа Ставропольского края, осуществление полномочий по которым влечет за собой обязанность представлять у</w:t>
      </w:r>
      <w:r>
        <w:rPr>
          <w:rFonts w:ascii="XO Thames" w:hAnsi="XO Thames"/>
        </w:rPr>
        <w:t>казанные сведения</w:t>
      </w:r>
    </w:p>
    <w:p w:rsidR="00A1162B" w:rsidRDefault="00A1162B">
      <w:pPr>
        <w:widowControl w:val="0"/>
        <w:jc w:val="both"/>
        <w:rPr>
          <w:rFonts w:ascii="XO Thames" w:hAnsi="XO Thames"/>
        </w:rPr>
      </w:pP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1. Настоящее Положение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 муниципальной слу</w:t>
      </w:r>
      <w:r>
        <w:rPr>
          <w:rFonts w:ascii="XO Thames" w:hAnsi="XO Thames"/>
        </w:rPr>
        <w:t>жбы в Совете депутатов Александровского муниципального округа Ставропольского края, осуществление полномочий по которым влечет за собой обязанность представлять указанные сведения (далее - Положение) определяет порядок представления: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а) гражданами Российск</w:t>
      </w:r>
      <w:r>
        <w:rPr>
          <w:rFonts w:ascii="XO Thames" w:hAnsi="XO Thames"/>
        </w:rPr>
        <w:t xml:space="preserve">ой Федерации (далее - гражданин) при назначении на должности муниципальной службы в Совете депутатов Александровского муниципального округа Ставропольского края (далее - муниципальная служба, Совет депутатов) сведений о доходах и принадлежащем им на праве </w:t>
      </w:r>
      <w:r>
        <w:rPr>
          <w:rFonts w:ascii="XO Thames" w:hAnsi="XO Thames"/>
        </w:rPr>
        <w:t>собственности имуществе, об обязательствах имущественного характера, а также сведений о доходах своих супруг (супругов) и несовершеннолетних детей, об имуществе, принадлежащем им на праве собственности, и об их обязательствах имущественного характера (дале</w:t>
      </w:r>
      <w:r>
        <w:rPr>
          <w:rFonts w:ascii="XO Thames" w:hAnsi="XO Thames"/>
        </w:rPr>
        <w:t>е - сведения о доходах, об имуществе и обязательствах имущественного характера);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б) муниципальными служащими Совета депутатов, замещавшими по состоянию на 31 декабря отчетного года должности, предусмотренные перечнем должностей муниципальной службы, при за</w:t>
      </w:r>
      <w:r>
        <w:rPr>
          <w:rFonts w:ascii="XO Thames" w:hAnsi="XO Thames"/>
        </w:rPr>
        <w:t>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</w:t>
      </w:r>
      <w:r>
        <w:rPr>
          <w:rFonts w:ascii="XO Thames" w:hAnsi="XO Thames"/>
        </w:rPr>
        <w:t>ги (супруга) и несовершеннолетних детей, утвержденным решением Совета депутатов (далее - муниципальные служащие, перечень должностей);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в) муниципальными служащими, замещающими должности муниципальной службы, не включенные в перечень должностей, и претендую</w:t>
      </w:r>
      <w:r>
        <w:rPr>
          <w:rFonts w:ascii="XO Thames" w:hAnsi="XO Thames"/>
        </w:rPr>
        <w:t xml:space="preserve">щими на замещение должности муниципальной службы, </w:t>
      </w:r>
      <w:r>
        <w:rPr>
          <w:rFonts w:ascii="XO Thames" w:hAnsi="XO Thames"/>
        </w:rPr>
        <w:lastRenderedPageBreak/>
        <w:t xml:space="preserve">включенной в указанный перечень (далее - кандидат на должность муниципальной службы, предусмотренной перечнем должностей), при назначении на должность, включенную в перечень должностей, сведений о доходах, </w:t>
      </w:r>
      <w:r>
        <w:rPr>
          <w:rFonts w:ascii="XO Thames" w:hAnsi="XO Thames"/>
        </w:rPr>
        <w:t>об имуществе и обязательствах имущественного характера.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2. Гражданин, претендующий на замещение должности муниципальной службы, кандидат на должность муниципальной службы, предусмотренную перечнем должностей, при назначении на должность, включенную в переч</w:t>
      </w:r>
      <w:r>
        <w:rPr>
          <w:rFonts w:ascii="XO Thames" w:hAnsi="XO Thames"/>
        </w:rPr>
        <w:t xml:space="preserve">ень должностей,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</w:t>
      </w:r>
      <w:r>
        <w:rPr>
          <w:rFonts w:ascii="XO Thames" w:hAnsi="XO Thames"/>
        </w:rPr>
        <w:t>форме справки о доходах, расходах, об имуществе и обязательствах имущественного характера, утвержденной Президентом Российской Федерации (далее - справка), заполненной с использованием специального программного обеспечения «Справки БК», размещенного на офи</w:t>
      </w:r>
      <w:r>
        <w:rPr>
          <w:rFonts w:ascii="XO Thames" w:hAnsi="XO Thames"/>
        </w:rPr>
        <w:t>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3. Муниципальный служащий, замещающий должность муниципаль</w:t>
      </w:r>
      <w:r>
        <w:rPr>
          <w:rFonts w:ascii="XO Thames" w:hAnsi="XO Thames"/>
        </w:rPr>
        <w:t>ной службы, включенную в перечень должностей,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r>
        <w:rPr>
          <w:rFonts w:ascii="XO Thames" w:hAnsi="XO Thames"/>
        </w:rPr>
        <w:t xml:space="preserve"> супруги (супруга) и несовершеннолетних детей по форме справки ежегодно, не позднее 30 апреля года, следующего за отчетным.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4. Сведения о доходах, расходах, об имуществе и обязательствах имущественного характера представляются в отдел правового и организац</w:t>
      </w:r>
      <w:r>
        <w:rPr>
          <w:rFonts w:ascii="XO Thames" w:hAnsi="XO Thames"/>
        </w:rPr>
        <w:t>ионного обеспечения Совета депутатов (специалисту, ответственному за работу по профилактике коррупционных и иных правонарушений).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5. Гражданин при назначении на должность муниципальной службы представляет: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а) сведения о своих доходах, полученных от всех ис</w:t>
      </w:r>
      <w:r>
        <w:rPr>
          <w:rFonts w:ascii="XO Thames" w:hAnsi="XO Thames"/>
        </w:rPr>
        <w:t>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поступления на муниципальную службу, а также сведения об имуществе, прина</w:t>
      </w:r>
      <w:r>
        <w:rPr>
          <w:rFonts w:ascii="XO Thames" w:hAnsi="XO Thames"/>
        </w:rPr>
        <w:t>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муниципальную службу (на отчетную дату);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б) сведения о доходах супруги (</w:t>
      </w:r>
      <w:r>
        <w:rPr>
          <w:rFonts w:ascii="XO Thames" w:hAnsi="XO Thames"/>
        </w:rPr>
        <w:t>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</w:t>
      </w:r>
      <w:r>
        <w:rPr>
          <w:rFonts w:ascii="XO Thames" w:hAnsi="XO Thames"/>
        </w:rPr>
        <w:t xml:space="preserve">я об имуществе, принадлежащем им на праве собственности, </w:t>
      </w:r>
      <w:r>
        <w:rPr>
          <w:rFonts w:ascii="XO Thames" w:hAnsi="XO Thames"/>
        </w:rPr>
        <w:lastRenderedPageBreak/>
        <w:t>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</w:t>
      </w:r>
      <w:r>
        <w:rPr>
          <w:rFonts w:ascii="XO Thames" w:hAnsi="XO Thames"/>
        </w:rPr>
        <w:t>у).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6. Кандидат на должность муниципальной службы, предусмотренную перечнем должностей, представляет сведения о доходах, об имуществе и обязательствах имущественного характера в соответствии с пунктом 5 настоящего Положения.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7. Муниципальный служащий </w:t>
      </w:r>
      <w:r>
        <w:rPr>
          <w:rFonts w:ascii="XO Thames" w:hAnsi="XO Thames"/>
        </w:rPr>
        <w:t>представляет ежегодно: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а) сведения о своих доходах, полученных за отчетный </w:t>
      </w:r>
      <w:proofErr w:type="gramStart"/>
      <w:r>
        <w:rPr>
          <w:rFonts w:ascii="XO Thames" w:hAnsi="XO Thames"/>
        </w:rPr>
        <w:t xml:space="preserve">период </w:t>
      </w:r>
      <w:bookmarkStart w:id="0" w:name="_GoBack"/>
      <w:bookmarkEnd w:id="0"/>
      <w:r>
        <w:rPr>
          <w:rFonts w:ascii="XO Thames" w:hAnsi="XO Thames"/>
        </w:rPr>
        <w:t xml:space="preserve"> (</w:t>
      </w:r>
      <w:proofErr w:type="gramEnd"/>
      <w:r>
        <w:rPr>
          <w:rFonts w:ascii="XO Thames" w:hAnsi="XO Thames"/>
        </w:rPr>
        <w:t>с 1 января по 31 декабря) от всех источников (включая денежное вознаграждение, денежное содержание, пенсии, пособия, иные выплаты), а также сведения об имущес</w:t>
      </w:r>
      <w:r>
        <w:rPr>
          <w:rFonts w:ascii="XO Thames" w:hAnsi="XO Thames"/>
        </w:rPr>
        <w:t>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б) сведения о доходах супруги (супруга) и несовершеннолетних детей, полученных за отчетный период (с 1 января по 31 де</w:t>
      </w:r>
      <w:r>
        <w:rPr>
          <w:rFonts w:ascii="XO Thames" w:hAnsi="XO Thames"/>
        </w:rPr>
        <w:t>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в) сведени</w:t>
      </w:r>
      <w:r>
        <w:rPr>
          <w:rFonts w:ascii="XO Thames" w:hAnsi="XO Thames"/>
        </w:rPr>
        <w:t xml:space="preserve">я о своих расходах, а также о расходах своих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 </w:t>
      </w:r>
      <w:r>
        <w:rPr>
          <w:rFonts w:ascii="XO Thames" w:hAnsi="XO Thames"/>
        </w:rPr>
        <w:t>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та</w:t>
      </w:r>
      <w:r>
        <w:rPr>
          <w:rFonts w:ascii="XO Thames" w:hAnsi="XO Thames"/>
        </w:rPr>
        <w:t>ких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8. В случае если гражданин, муниципальный служащий обнаружили, что в представленных ими сведения</w:t>
      </w:r>
      <w:r>
        <w:rPr>
          <w:rFonts w:ascii="XO Thames" w:hAnsi="XO Thames"/>
        </w:rPr>
        <w:t>х о доходах, об имуществе и обязательствах имущественного характера не отражены или не полностью отражены необходимые сведения либо имеются ошибки, они вправе представить уточненные сведения о доходах, об имуществе и обязательствах имущественного характера</w:t>
      </w:r>
      <w:r>
        <w:rPr>
          <w:rFonts w:ascii="XO Thames" w:hAnsi="XO Thames"/>
        </w:rPr>
        <w:t xml:space="preserve"> в порядке, установленном настоящим Положением.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Муниципальный служащий может представить уточненные сведения о доходах, об имуществе и обязательствах имущественного характера в течение 1 месяца после окончания срока, указанного в </w:t>
      </w:r>
      <w:hyperlink r:id="rId7" w:history="1">
        <w:r>
          <w:rPr>
            <w:rFonts w:ascii="XO Thames" w:hAnsi="XO Thames"/>
          </w:rPr>
          <w:t>пункте 3</w:t>
        </w:r>
      </w:hyperlink>
      <w:r>
        <w:rPr>
          <w:rFonts w:ascii="XO Thames" w:hAnsi="XO Thames"/>
        </w:rPr>
        <w:t xml:space="preserve"> настоящего Положения.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Гражданин, кандидат на должность муниципальной службы, предусмотренную перечнем должностей, могут представить уточ</w:t>
      </w:r>
      <w:r>
        <w:rPr>
          <w:rFonts w:ascii="XO Thames" w:hAnsi="XO Thames"/>
        </w:rPr>
        <w:t xml:space="preserve">ненные сведения о доходах, об имуществе и обязательствах имущественного характера в течение 1 месяца со дня представления сведений о доходах, об </w:t>
      </w:r>
      <w:r>
        <w:rPr>
          <w:rFonts w:ascii="XO Thames" w:hAnsi="XO Thames"/>
        </w:rPr>
        <w:lastRenderedPageBreak/>
        <w:t>имуществе и обязательствах имущественного характера в соответствии с пунктом 5 настоящего Положения.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9. В случа</w:t>
      </w:r>
      <w:r>
        <w:rPr>
          <w:rFonts w:ascii="XO Thames" w:hAnsi="XO Thames"/>
        </w:rPr>
        <w:t>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муниципальный служащий подает заявление в комиссию по соблюдению требований к</w:t>
      </w:r>
      <w:r>
        <w:rPr>
          <w:rFonts w:ascii="XO Thames" w:hAnsi="XO Thames"/>
        </w:rPr>
        <w:t xml:space="preserve"> служебному поведению муниципальных служащих и урегулированию конфликта интересов в Совете депутатов Александровского муниципального округа Ставропольского края.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10. Проверка достоверности и полноты сведений о доходах, расходах, об имуществе и обязательств</w:t>
      </w:r>
      <w:r>
        <w:rPr>
          <w:rFonts w:ascii="XO Thames" w:hAnsi="XO Thames"/>
        </w:rPr>
        <w:t>ах имущественного характера, представляемых в соответствии с настоящим Положением, осуществляется в соответствии с законодательством Российской Федерации и Ставропольского края, правовыми актами Совета депутатов.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11. Сведения о доходах, об имуществе и обяз</w:t>
      </w:r>
      <w:r>
        <w:rPr>
          <w:rFonts w:ascii="XO Thames" w:hAnsi="XO Thames"/>
        </w:rPr>
        <w:t xml:space="preserve">ательствах имущественного характера, представляемые в соответствии с настоящим Положением гражданином, кандидатом на должность муниципальной службы, предусмотренную перечнем должностей, при назначении на должность, а также сведения о доходах, расходах, об </w:t>
      </w:r>
      <w:r>
        <w:rPr>
          <w:rFonts w:ascii="XO Thames" w:hAnsi="XO Thames"/>
        </w:rPr>
        <w:t>имуществе и обязательствах имущественного характера, ежегодно представляемые муниципальным служащим,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</w:t>
      </w:r>
      <w:r>
        <w:rPr>
          <w:rFonts w:ascii="XO Thames" w:hAnsi="XO Thames"/>
        </w:rPr>
        <w:t>ут храниться в электронном виде.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В случае если гражданин, кандидат на должность муниципальной службы, предусмотренную перечнем должностей, представившие в Совет депутатов сведения о своих доходах, об имуществе и обязательствах имущественного характера, а т</w:t>
      </w:r>
      <w:r>
        <w:rPr>
          <w:rFonts w:ascii="XO Thames" w:hAnsi="XO Thames"/>
        </w:rPr>
        <w:t>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указанные сведения в дальнейшем не могут быть использованы и подлежат уничтожени</w:t>
      </w:r>
      <w:r>
        <w:rPr>
          <w:rFonts w:ascii="XO Thames" w:hAnsi="XO Thames"/>
        </w:rPr>
        <w:t>ю.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12. Сведения о доходах, расходах, об имуществе и обязательствах имущественного характера относятся к конфиденциальной информации (за исключением сведений, которые в установленных законодательством Российской Федерации случаях могут быть опубликованы в с</w:t>
      </w:r>
      <w:r>
        <w:rPr>
          <w:rFonts w:ascii="XO Thames" w:hAnsi="XO Thames"/>
        </w:rPr>
        <w:t>редствах массовой информации), если законодательством Российской Федерации они не отнесены к сведениям, составляющим государственную и иную охраняемую федеральными законами тайну.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13. Сведения о доходах, расходах, об имуществе и обязательствах </w:t>
      </w:r>
      <w:r>
        <w:rPr>
          <w:rFonts w:ascii="XO Thames" w:hAnsi="XO Thames"/>
        </w:rPr>
        <w:t>имущественного характера муниципального служащего, его супруги (супруга) и несовершеннолетних детей размещаются в информационно-телекоммуникационной сети «Интернет» на официальном сайте администрации Александровского муниципального округа Ставропольского к</w:t>
      </w:r>
      <w:r>
        <w:rPr>
          <w:rFonts w:ascii="XO Thames" w:hAnsi="XO Thames"/>
        </w:rPr>
        <w:t xml:space="preserve">рая на странице Совета депутатов и предоставляются для опубликования </w:t>
      </w:r>
      <w:r>
        <w:rPr>
          <w:rFonts w:ascii="XO Thames" w:hAnsi="XO Thames"/>
        </w:rPr>
        <w:lastRenderedPageBreak/>
        <w:t>средствам массовой информации в порядке и сроки, определяемые правовым актом Совета депутатов.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14. Муниципальные служащие, в должностные обязанности которых входит работа со сведениями о </w:t>
      </w:r>
      <w:r>
        <w:rPr>
          <w:rFonts w:ascii="XO Thames" w:hAnsi="XO Thames"/>
        </w:rPr>
        <w:t>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</w:t>
      </w:r>
      <w:r>
        <w:rPr>
          <w:rFonts w:ascii="XO Thames" w:hAnsi="XO Thames"/>
        </w:rPr>
        <w:t>едерации.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15. Непредставление гражданином при поступлении на муниципальную службу, кандидатом на должность муниципальной службы, предусмотренную перечнем должностей, при назначении на должность, включенную в перечень должностей, сведений о своих доходах, о</w:t>
      </w:r>
      <w:r>
        <w:rPr>
          <w:rFonts w:ascii="XO Thames" w:hAnsi="XO Thames"/>
        </w:rPr>
        <w:t xml:space="preserve">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либо представление заведомо недостоверных или неполных сведений является </w:t>
      </w:r>
      <w:r>
        <w:rPr>
          <w:rFonts w:ascii="XO Thames" w:hAnsi="XO Thames"/>
        </w:rPr>
        <w:t>основанием для отказа в приеме указанных гражданина на муниципальную службу, кандидата на должность муниципальной службы, включенную в перечень должностей.</w:t>
      </w:r>
    </w:p>
    <w:p w:rsidR="00A1162B" w:rsidRDefault="00BA77BC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Непредставление муниципальным служащим сведений о своих доходах, расходах, об имуществе и обязательс</w:t>
      </w:r>
      <w:r>
        <w:rPr>
          <w:rFonts w:ascii="XO Thames" w:hAnsi="XO Thames"/>
        </w:rPr>
        <w:t>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в случае, если представление таких сведений обязательно, либо представление заведомо не</w:t>
      </w:r>
      <w:r>
        <w:rPr>
          <w:rFonts w:ascii="XO Thames" w:hAnsi="XO Thames"/>
        </w:rPr>
        <w:t>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A1162B" w:rsidRDefault="00A1162B">
      <w:pPr>
        <w:ind w:firstLine="709"/>
        <w:jc w:val="both"/>
        <w:rPr>
          <w:rFonts w:ascii="XO Thames" w:hAnsi="XO Thames"/>
        </w:rPr>
      </w:pPr>
    </w:p>
    <w:p w:rsidR="00A1162B" w:rsidRDefault="00BA77BC">
      <w:pPr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_____________________________________</w:t>
      </w:r>
    </w:p>
    <w:p w:rsidR="00A1162B" w:rsidRDefault="00A1162B">
      <w:pPr>
        <w:jc w:val="center"/>
        <w:rPr>
          <w:rFonts w:ascii="XO Thames" w:hAnsi="XO Thames"/>
        </w:rPr>
      </w:pPr>
    </w:p>
    <w:p w:rsidR="00A1162B" w:rsidRDefault="00A1162B">
      <w:pPr>
        <w:jc w:val="center"/>
        <w:rPr>
          <w:rFonts w:ascii="XO Thames" w:hAnsi="XO Thames"/>
        </w:rPr>
      </w:pPr>
    </w:p>
    <w:sectPr w:rsidR="00A1162B" w:rsidSect="00BA77BC">
      <w:pgSz w:w="11908" w:h="16848"/>
      <w:pgMar w:top="1134" w:right="567" w:bottom="90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2B"/>
    <w:rsid w:val="00180C30"/>
    <w:rsid w:val="00A1162B"/>
    <w:rsid w:val="00B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82BE"/>
  <w15:docId w15:val="{CA09E2F0-2133-4445-85B0-A153E9DD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ntStyle17">
    <w:name w:val="Font Style17"/>
    <w:link w:val="FontStyle170"/>
    <w:rPr>
      <w:rFonts w:ascii="Sylfaen" w:hAnsi="Sylfaen"/>
      <w:sz w:val="26"/>
    </w:rPr>
  </w:style>
  <w:style w:type="character" w:customStyle="1" w:styleId="FontStyle170">
    <w:name w:val="Font Style17"/>
    <w:link w:val="FontStyle17"/>
    <w:rPr>
      <w:rFonts w:ascii="Sylfaen" w:hAnsi="Sylfaen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3">
    <w:name w:val="Содержимое таблицы"/>
    <w:basedOn w:val="a"/>
    <w:link w:val="a4"/>
    <w:pPr>
      <w:widowControl w:val="0"/>
    </w:pPr>
    <w:rPr>
      <w:sz w:val="24"/>
    </w:rPr>
  </w:style>
  <w:style w:type="character" w:customStyle="1" w:styleId="a4">
    <w:name w:val="Содержимое таблицы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Основной шрифт абзаца2"/>
    <w:link w:val="14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5"/>
    <w:rPr>
      <w:color w:val="0000FF"/>
      <w:u w:val="single"/>
    </w:rPr>
  </w:style>
  <w:style w:type="character" w:styleId="a5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4"/>
    </w:rPr>
  </w:style>
  <w:style w:type="character" w:customStyle="1" w:styleId="ConsTitle0">
    <w:name w:val="ConsTitle"/>
    <w:link w:val="ConsTitle"/>
    <w:rPr>
      <w:rFonts w:ascii="Arial" w:hAnsi="Arial"/>
      <w:b/>
      <w:sz w:val="14"/>
    </w:rPr>
  </w:style>
  <w:style w:type="paragraph" w:styleId="a8">
    <w:name w:val="Subtitle"/>
    <w:basedOn w:val="a"/>
    <w:link w:val="a9"/>
    <w:uiPriority w:val="11"/>
    <w:qFormat/>
  </w:style>
  <w:style w:type="character" w:customStyle="1" w:styleId="a9">
    <w:name w:val="Подзаголовок Знак"/>
    <w:basedOn w:val="1"/>
    <w:link w:val="a8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25">
    <w:name w:val="Body Text 2"/>
    <w:basedOn w:val="a"/>
    <w:link w:val="26"/>
    <w:pPr>
      <w:spacing w:line="312" w:lineRule="auto"/>
      <w:jc w:val="both"/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C305CF9B24FB10E6EE50EBEB2184C921A2D5BD78E04858D026355538069BA496ECBAEAC4CFFEDF6DC7EFA2p2I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3F3667F4BACA3A789D266F8B52F3D0BD83E17B7CF6F25A330CC37D2ABF62345BAuEH" TargetMode="External"/><Relationship Id="rId5" Type="http://schemas.openxmlformats.org/officeDocument/2006/relationships/hyperlink" Target="consultantplus://offline/ref=AB33F3667F4BACA3A789D270FBD971370ED3601FB0C66176F76CCA608DFBF07605EE5005B1u0H" TargetMode="External"/><Relationship Id="rId4" Type="http://schemas.openxmlformats.org/officeDocument/2006/relationships/hyperlink" Target="consultantplus://offline/ref=AB33F3667F4BACA3A789D270FBD971370ED3601EB4C76176F76CCA608DFBF07605EE5007B1uB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2</cp:revision>
  <dcterms:created xsi:type="dcterms:W3CDTF">2022-10-31T06:14:00Z</dcterms:created>
  <dcterms:modified xsi:type="dcterms:W3CDTF">2022-10-31T07:14:00Z</dcterms:modified>
</cp:coreProperties>
</file>