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92" w:rsidRDefault="00D8129B">
      <w:pPr>
        <w:tabs>
          <w:tab w:val="center" w:pos="4677"/>
          <w:tab w:val="left" w:pos="7935"/>
          <w:tab w:val="left" w:pos="8250"/>
        </w:tabs>
        <w:jc w:val="center"/>
      </w:pPr>
      <w:bookmarkStart w:id="0" w:name="_GoBack"/>
      <w:bookmarkEnd w:id="0"/>
      <w:r>
        <w:rPr>
          <w:rFonts w:eastAsia="Times New Roman" w:cs="Times New Roman"/>
          <w:b/>
          <w:sz w:val="28"/>
          <w:szCs w:val="28"/>
          <w:lang w:eastAsia="ru-RU"/>
        </w:rPr>
        <w:t>СОВЕТ ДЕПУТАТОВ</w:t>
      </w:r>
    </w:p>
    <w:p w:rsidR="00434892" w:rsidRDefault="00D8129B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АЛЕКСАНДРОВСКОГО МУНИЦИПАЛЬНОГО ОКРУГА</w:t>
      </w:r>
    </w:p>
    <w:p w:rsidR="00434892" w:rsidRDefault="00D8129B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434892" w:rsidRDefault="00434892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34892" w:rsidRDefault="00D8129B">
      <w:pPr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Е Ш Е Н И Е</w:t>
      </w:r>
    </w:p>
    <w:p w:rsidR="00434892" w:rsidRDefault="00434892">
      <w:pPr>
        <w:rPr>
          <w:rFonts w:eastAsia="Times New Roman" w:cs="Times New Roman"/>
          <w:sz w:val="28"/>
          <w:szCs w:val="28"/>
          <w:lang w:eastAsia="ru-RU"/>
        </w:rPr>
      </w:pPr>
    </w:p>
    <w:p w:rsidR="00434892" w:rsidRDefault="00D8129B">
      <w:r>
        <w:rPr>
          <w:rFonts w:eastAsia="Times New Roman" w:cs="Times New Roman"/>
          <w:sz w:val="28"/>
          <w:szCs w:val="28"/>
          <w:lang w:eastAsia="ru-RU"/>
        </w:rPr>
        <w:t>27 октября 2023 года                с. Александровское                              № 760/139</w:t>
      </w:r>
    </w:p>
    <w:p w:rsidR="00434892" w:rsidRDefault="00434892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34892" w:rsidRDefault="00D8129B">
      <w:pPr>
        <w:widowControl w:val="0"/>
        <w:spacing w:line="240" w:lineRule="exact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О протесте прокурора Александровского района на решение Совета </w:t>
      </w:r>
      <w:r>
        <w:rPr>
          <w:rFonts w:eastAsia="Times New Roman" w:cs="Times New Roman"/>
          <w:sz w:val="28"/>
          <w:szCs w:val="28"/>
          <w:lang w:eastAsia="ru-RU"/>
        </w:rPr>
        <w:t>депутатов Александровского муниципального округа Ставропольского края  от 17 декабря 2021 года № 399/252 «Об утверждении Положения о муниципальном контроле в сфере благоустройства территории Александровского муниципального округа Ставропольского края»</w:t>
      </w:r>
    </w:p>
    <w:p w:rsidR="00434892" w:rsidRDefault="00434892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34892" w:rsidRDefault="00434892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34892" w:rsidRDefault="00D8129B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</w:t>
      </w:r>
      <w:r>
        <w:rPr>
          <w:rFonts w:eastAsia="Times New Roman" w:cs="Times New Roman"/>
          <w:sz w:val="28"/>
          <w:szCs w:val="28"/>
          <w:lang w:eastAsia="ru-RU"/>
        </w:rPr>
        <w:t>ссмотрев протест прокурора Александровского района от 11 октября 2023 года № 7-07-2023/Прдп211-23-20070002 на решение Совета депутатов Александровского муниципального округа Ставропольского края                   от 17 декабря 2021 года № 399/252 «Об утвер</w:t>
      </w:r>
      <w:r>
        <w:rPr>
          <w:rFonts w:eastAsia="Times New Roman" w:cs="Times New Roman"/>
          <w:sz w:val="28"/>
          <w:szCs w:val="28"/>
          <w:lang w:eastAsia="ru-RU"/>
        </w:rPr>
        <w:t>ждении Положения о муниципальном контроле в сфере благоустройства территории Александровского муниципального округа Ставропольского края» Совет депутатов Александровского муниципального округа Ставропольского края</w:t>
      </w:r>
    </w:p>
    <w:p w:rsidR="00434892" w:rsidRDefault="00434892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34892" w:rsidRDefault="00D8129B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РЕШИЛ:</w:t>
      </w:r>
    </w:p>
    <w:p w:rsidR="00434892" w:rsidRDefault="00434892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34892" w:rsidRDefault="00D8129B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Удовлетворить протест прокурор</w:t>
      </w:r>
      <w:r>
        <w:rPr>
          <w:rFonts w:eastAsia="Times New Roman" w:cs="Times New Roman"/>
          <w:sz w:val="28"/>
          <w:szCs w:val="28"/>
          <w:lang w:eastAsia="ru-RU"/>
        </w:rPr>
        <w:t>а Александровского района            от 11 октября 2023 года № 7-07-2023/Прдп211-23-20070002 на решение Совета депутатов Александровского муниципального округа Ставропольского края от 17 декабря 2021 года № 399/252 «Об утверждении Положения о муниципальном</w:t>
      </w:r>
      <w:r>
        <w:rPr>
          <w:rFonts w:eastAsia="Times New Roman" w:cs="Times New Roman"/>
          <w:sz w:val="28"/>
          <w:szCs w:val="28"/>
          <w:lang w:eastAsia="ru-RU"/>
        </w:rPr>
        <w:t xml:space="preserve"> контроле в сфере благоустройства территории Александровского муниципального округа Ставропольского края».</w:t>
      </w:r>
    </w:p>
    <w:p w:rsidR="00434892" w:rsidRDefault="00D8129B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Поручить администрации Александровского муниципального округа Ставропольского края подготовить и внести на рассмотрение Совета депутатов Александр</w:t>
      </w:r>
      <w:r>
        <w:rPr>
          <w:rFonts w:eastAsia="Times New Roman" w:cs="Times New Roman"/>
          <w:sz w:val="28"/>
          <w:szCs w:val="28"/>
          <w:lang w:eastAsia="ru-RU"/>
        </w:rPr>
        <w:t xml:space="preserve">овского муниципального округа Ставропольского края предложения о приведении решения Совета депутатов Александровского муниципального округа Ставропольского края от 17 декабря 2021 года         № 399/252 «Об утверждении Положения о муниципальном контроле в </w:t>
      </w:r>
      <w:r>
        <w:rPr>
          <w:rFonts w:eastAsia="Times New Roman" w:cs="Times New Roman"/>
          <w:sz w:val="28"/>
          <w:szCs w:val="28"/>
          <w:lang w:eastAsia="ru-RU"/>
        </w:rPr>
        <w:t>сфере благоустройства территории Александровского муниципального округа Ставропольского края» в соответствие с требованиями законодательства.</w:t>
      </w:r>
      <w:proofErr w:type="gramEnd"/>
    </w:p>
    <w:p w:rsidR="00434892" w:rsidRDefault="00D8129B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Настоящее решение вступает в силу со дня его подписания.</w:t>
      </w:r>
    </w:p>
    <w:p w:rsidR="00434892" w:rsidRDefault="00434892">
      <w:pPr>
        <w:widowControl w:val="0"/>
        <w:rPr>
          <w:rFonts w:eastAsia="Times New Roman" w:cs="Times New Roman"/>
          <w:sz w:val="28"/>
          <w:szCs w:val="28"/>
          <w:lang w:eastAsia="ru-RU"/>
        </w:rPr>
      </w:pPr>
    </w:p>
    <w:p w:rsidR="00434892" w:rsidRDefault="00434892">
      <w:pPr>
        <w:widowControl w:val="0"/>
        <w:rPr>
          <w:rFonts w:eastAsia="Times New Roman" w:cs="Times New Roman"/>
          <w:sz w:val="28"/>
          <w:szCs w:val="28"/>
          <w:lang w:eastAsia="ru-RU"/>
        </w:rPr>
      </w:pPr>
    </w:p>
    <w:p w:rsidR="00434892" w:rsidRDefault="00434892">
      <w:pPr>
        <w:rPr>
          <w:rFonts w:eastAsia="Times New Roman" w:cs="Times New Roman"/>
          <w:sz w:val="28"/>
          <w:szCs w:val="28"/>
          <w:lang w:eastAsia="ru-RU"/>
        </w:rPr>
      </w:pPr>
    </w:p>
    <w:p w:rsidR="00434892" w:rsidRDefault="00D8129B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</w:p>
    <w:p w:rsidR="00434892" w:rsidRDefault="00D8129B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Совета депутатов</w:t>
      </w:r>
    </w:p>
    <w:p w:rsidR="00434892" w:rsidRDefault="00D8129B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Александровского</w:t>
      </w:r>
    </w:p>
    <w:p w:rsidR="00434892" w:rsidRDefault="00D8129B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434892" w:rsidRDefault="00D8129B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Ставропольского края                                                                           О.Н.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Босова</w:t>
      </w:r>
      <w:proofErr w:type="spellEnd"/>
    </w:p>
    <w:sectPr w:rsidR="00434892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434892"/>
    <w:rsid w:val="00434892"/>
    <w:rsid w:val="00D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ind w:left="139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Cambria" w:eastAsia="Calibri" w:hAnsi="Cambria" w:cs="Tahom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qFormat/>
    <w:rPr>
      <w:rFonts w:ascii="Cambria" w:eastAsia="Calibri" w:hAnsi="Cambria" w:cs="Tahom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Pr>
      <w:rFonts w:ascii="Cambria" w:eastAsia="Calibri" w:hAnsi="Cambria" w:cs="Tahoma"/>
      <w:b/>
      <w:bCs/>
      <w:sz w:val="26"/>
      <w:szCs w:val="26"/>
    </w:rPr>
  </w:style>
  <w:style w:type="character" w:customStyle="1" w:styleId="a3">
    <w:name w:val="Текст выноски Знак"/>
    <w:basedOn w:val="a0"/>
    <w:link w:val="a4"/>
    <w:qFormat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ind w:left="139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Cambria" w:eastAsia="Calibri" w:hAnsi="Cambria" w:cs="Tahom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qFormat/>
    <w:rPr>
      <w:rFonts w:ascii="Cambria" w:eastAsia="Calibri" w:hAnsi="Cambria" w:cs="Tahom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Pr>
      <w:rFonts w:ascii="Cambria" w:eastAsia="Calibri" w:hAnsi="Cambria" w:cs="Tahoma"/>
      <w:b/>
      <w:bCs/>
      <w:sz w:val="26"/>
      <w:szCs w:val="26"/>
    </w:rPr>
  </w:style>
  <w:style w:type="character" w:customStyle="1" w:styleId="a3">
    <w:name w:val="Текст выноски Знак"/>
    <w:basedOn w:val="a0"/>
    <w:link w:val="a4"/>
    <w:qFormat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Marina</cp:lastModifiedBy>
  <cp:revision>2</cp:revision>
  <cp:lastPrinted>2023-10-16T13:39:00Z</cp:lastPrinted>
  <dcterms:created xsi:type="dcterms:W3CDTF">2023-11-29T03:37:00Z</dcterms:created>
  <dcterms:modified xsi:type="dcterms:W3CDTF">2023-11-29T03:37:00Z</dcterms:modified>
  <dc:language>ru-RU</dc:language>
</cp:coreProperties>
</file>