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5" w:rsidRPr="00BE22A5" w:rsidRDefault="00BE22A5" w:rsidP="00BE22A5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b/>
          <w:kern w:val="1"/>
          <w:sz w:val="28"/>
          <w:szCs w:val="28"/>
        </w:rPr>
        <w:t>СОВЕТ ДЕПУТАТОВ</w:t>
      </w:r>
    </w:p>
    <w:p w:rsidR="00BE22A5" w:rsidRPr="00BE22A5" w:rsidRDefault="00BE22A5" w:rsidP="00BE22A5">
      <w:pPr>
        <w:widowControl w:val="0"/>
        <w:shd w:val="clear" w:color="auto" w:fill="FFFFFF"/>
        <w:tabs>
          <w:tab w:val="left" w:pos="390"/>
          <w:tab w:val="center" w:pos="467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b/>
          <w:kern w:val="1"/>
          <w:sz w:val="28"/>
          <w:szCs w:val="28"/>
        </w:rPr>
        <w:t>АЛЕКСАНДРОВСКОГО МУНИЦИПАЛЬНОГО ОКРУГА</w:t>
      </w:r>
    </w:p>
    <w:p w:rsidR="00BE22A5" w:rsidRDefault="00BE22A5" w:rsidP="00BE22A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b/>
          <w:kern w:val="1"/>
          <w:sz w:val="28"/>
          <w:szCs w:val="28"/>
        </w:rPr>
        <w:t>СТАВРОПОЛЬСКОГО КРАЯ</w:t>
      </w:r>
    </w:p>
    <w:p w:rsidR="00BE22A5" w:rsidRPr="00BE22A5" w:rsidRDefault="00BE22A5" w:rsidP="00BE22A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</w:p>
    <w:p w:rsidR="00BE22A5" w:rsidRPr="00BE22A5" w:rsidRDefault="00BE22A5" w:rsidP="00BE22A5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kern w:val="1"/>
          <w:sz w:val="28"/>
          <w:szCs w:val="28"/>
        </w:rPr>
        <w:t>Р Е Ш Е Н И Е</w:t>
      </w:r>
    </w:p>
    <w:p w:rsidR="00BE22A5" w:rsidRPr="00BE22A5" w:rsidRDefault="00BE22A5" w:rsidP="00BE22A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BE22A5" w:rsidRPr="00BE22A5" w:rsidRDefault="00BE22A5" w:rsidP="00BE22A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21 апреля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 xml:space="preserve"> 2023 г</w:t>
      </w:r>
      <w:r>
        <w:rPr>
          <w:rFonts w:ascii="Times New Roman" w:eastAsia="Arial Unicode MS" w:hAnsi="Times New Roman"/>
          <w:kern w:val="1"/>
          <w:sz w:val="28"/>
          <w:szCs w:val="28"/>
        </w:rPr>
        <w:t>ода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 xml:space="preserve">                 с. Александровское     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                           № 676/55</w:t>
      </w:r>
    </w:p>
    <w:p w:rsidR="00BE22A5" w:rsidRPr="00BE22A5" w:rsidRDefault="00BE22A5" w:rsidP="00BE22A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2A5" w:rsidRPr="00BE22A5" w:rsidRDefault="00BE22A5" w:rsidP="00BE22A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отчёта 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2022 год</w:t>
      </w:r>
    </w:p>
    <w:p w:rsidR="00BE22A5" w:rsidRPr="00BE22A5" w:rsidRDefault="00BE22A5" w:rsidP="00BE22A5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2A5" w:rsidRPr="00BE22A5" w:rsidRDefault="00BE22A5" w:rsidP="00BE22A5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 законом от 06 октября 2003 года        </w:t>
      </w: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 xml:space="preserve">  № 131-ФЗ «Об общих принципах организации местного самоуправления в Российской Федерации», 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 xml:space="preserve">Уставом Александровского муниципального округа Ставропольского края </w:t>
      </w:r>
      <w:r w:rsidRPr="00BE22A5">
        <w:rPr>
          <w:rFonts w:ascii="Times New Roman" w:eastAsia="Arial Unicode MS" w:hAnsi="Times New Roman"/>
          <w:bCs/>
          <w:color w:val="000000"/>
          <w:kern w:val="1"/>
          <w:sz w:val="28"/>
          <w:szCs w:val="28"/>
          <w:shd w:val="clear" w:color="auto" w:fill="FFFFFF"/>
        </w:rPr>
        <w:t>С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>овет депутатов Александровского муниципального округа Ставропольского края</w:t>
      </w:r>
    </w:p>
    <w:p w:rsidR="00BE22A5" w:rsidRPr="00BE22A5" w:rsidRDefault="00BE22A5" w:rsidP="00BE22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2A5" w:rsidRPr="00BE22A5" w:rsidRDefault="00BE22A5" w:rsidP="00BE22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BE22A5" w:rsidRPr="00BE22A5" w:rsidRDefault="00BE22A5" w:rsidP="00BE22A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отчёт 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2022 год. </w:t>
      </w: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2. Признать работу главы Александровского муниципального округа Ставропольского края, деятельность администрации Александровского муниципального округа Ставропольского края в 2022 году удовлетворительной.</w:t>
      </w: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3. Поручить главе Александровского муниципального округа Ставропольского края, администрации Александровского муниципального округа Ставропольского края:</w:t>
      </w:r>
    </w:p>
    <w:p w:rsidR="00BE22A5" w:rsidRPr="00BE22A5" w:rsidRDefault="00BE22A5" w:rsidP="00BE22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3.1. продолжить работу по реструктуризации экономики, модернизации производства, созданию новых рабочих мест;</w:t>
      </w:r>
    </w:p>
    <w:p w:rsidR="00BE22A5" w:rsidRPr="00BE22A5" w:rsidRDefault="00BE22A5" w:rsidP="00BE22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3.2. обеспечить максимальное вовлечение субъектов малого и среднего предприн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имательства в процесс социально-</w:t>
      </w: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экономического развития Александровского муниципального округа;</w:t>
      </w: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3.3. продолжить проводить работу по повышению уровня самообеспеченности бюджета Александровского муниципального округа Ставропольского края за счёт увеличения доходов бюджетов всех уровней, а также повышения эффективности и результативности бюджетных расходов;</w:t>
      </w:r>
    </w:p>
    <w:p w:rsidR="00BE22A5" w:rsidRPr="00BE22A5" w:rsidRDefault="00BE22A5" w:rsidP="007045F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3.4. продолжить практику решения социально значимых вопросов через формы социального партнёрства власти, бизнеса и общества в рамках социальных проектов;</w:t>
      </w:r>
    </w:p>
    <w:p w:rsidR="00BE22A5" w:rsidRPr="00BE22A5" w:rsidRDefault="00BE22A5" w:rsidP="00704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0"/>
          <w:lang w:eastAsia="ru-RU"/>
        </w:rPr>
        <w:t>3.5. принять меры по созданию благоприятного инвестиционного климата, привлечению инвесторов в процесс экономического развития округа;</w:t>
      </w:r>
    </w:p>
    <w:p w:rsidR="00BE22A5" w:rsidRPr="00BE22A5" w:rsidRDefault="00BE22A5" w:rsidP="00BE22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3.6. продолжить работу по укреплению материально-технической базы бюджетных учреждений округа в рамках модернизации и включения объектов социальной сферы в федеральные и краевые целевые программы. </w:t>
      </w: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решения возложить на главу Александровского муниципального округа.</w:t>
      </w: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его обнародования.</w:t>
      </w:r>
    </w:p>
    <w:p w:rsidR="00BE22A5" w:rsidRPr="00BE22A5" w:rsidRDefault="00BE22A5" w:rsidP="00BE2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2A5" w:rsidRDefault="00BE22A5" w:rsidP="00BE22A5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BE22A5" w:rsidRDefault="00BE22A5" w:rsidP="00BE22A5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BE22A5" w:rsidRDefault="00BE22A5" w:rsidP="00BE22A5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kern w:val="1"/>
          <w:sz w:val="28"/>
          <w:szCs w:val="28"/>
        </w:rPr>
        <w:t>Председатель</w:t>
      </w:r>
    </w:p>
    <w:p w:rsidR="00BE22A5" w:rsidRPr="00BE22A5" w:rsidRDefault="00BE22A5" w:rsidP="00BE22A5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kern w:val="1"/>
          <w:sz w:val="28"/>
          <w:szCs w:val="28"/>
        </w:rPr>
        <w:t>Совета депутатов</w:t>
      </w:r>
    </w:p>
    <w:p w:rsidR="00BE22A5" w:rsidRDefault="00BE22A5" w:rsidP="00BE22A5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kern w:val="1"/>
          <w:sz w:val="28"/>
          <w:szCs w:val="28"/>
        </w:rPr>
        <w:t>Александровского</w:t>
      </w:r>
      <w:bookmarkStart w:id="0" w:name="_GoBack"/>
      <w:bookmarkEnd w:id="0"/>
    </w:p>
    <w:p w:rsidR="00BE22A5" w:rsidRDefault="00BE22A5" w:rsidP="00BE22A5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м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>униципального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>округа</w:t>
      </w:r>
    </w:p>
    <w:p w:rsidR="00BE22A5" w:rsidRPr="00BE22A5" w:rsidRDefault="00BE22A5" w:rsidP="00BE22A5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kern w:val="1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                   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 xml:space="preserve">      О.Н. Босова</w:t>
      </w: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91235" w:rsidRDefault="0069123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E22A5" w:rsidTr="00656246">
        <w:tc>
          <w:tcPr>
            <w:tcW w:w="5211" w:type="dxa"/>
          </w:tcPr>
          <w:p w:rsidR="00BE22A5" w:rsidRDefault="00BE22A5" w:rsidP="00AA57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E22A5" w:rsidRDefault="00BE22A5" w:rsidP="00656246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E22A5" w:rsidRDefault="00BE22A5" w:rsidP="00656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Совета депутатов</w:t>
            </w:r>
          </w:p>
          <w:p w:rsidR="00BE22A5" w:rsidRDefault="00656246" w:rsidP="00656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</w:p>
          <w:p w:rsidR="00656246" w:rsidRDefault="00656246" w:rsidP="00656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656246" w:rsidRDefault="00656246" w:rsidP="00656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56246" w:rsidRDefault="00656246" w:rsidP="00656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 апреля 2023 года № 676/55</w:t>
            </w:r>
          </w:p>
        </w:tc>
      </w:tr>
    </w:tbl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56246" w:rsidRDefault="0065624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26766" w:rsidRPr="008548AE" w:rsidRDefault="00DD60B3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ОТЧЕТ</w:t>
      </w:r>
    </w:p>
    <w:p w:rsidR="008E5770" w:rsidRPr="008548AE" w:rsidRDefault="00B2676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 xml:space="preserve">о </w:t>
      </w:r>
      <w:r w:rsidR="00AD6106" w:rsidRPr="008548AE">
        <w:rPr>
          <w:rFonts w:ascii="Times New Roman" w:hAnsi="Times New Roman"/>
          <w:sz w:val="28"/>
          <w:szCs w:val="28"/>
        </w:rPr>
        <w:t xml:space="preserve">результатах деятельности главы Александровского </w:t>
      </w:r>
    </w:p>
    <w:p w:rsidR="008E5770" w:rsidRPr="008548AE" w:rsidRDefault="00AD610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 xml:space="preserve">муниципального </w:t>
      </w:r>
      <w:r w:rsidR="00E178FA" w:rsidRPr="00E178FA">
        <w:rPr>
          <w:rFonts w:ascii="Times New Roman" w:hAnsi="Times New Roman"/>
          <w:sz w:val="28"/>
          <w:szCs w:val="28"/>
        </w:rPr>
        <w:t>округ</w:t>
      </w:r>
      <w:r w:rsidRPr="008548AE">
        <w:rPr>
          <w:rFonts w:ascii="Times New Roman" w:hAnsi="Times New Roman"/>
          <w:sz w:val="28"/>
          <w:szCs w:val="28"/>
        </w:rPr>
        <w:t xml:space="preserve">а Ставропольского края, деятельности </w:t>
      </w:r>
    </w:p>
    <w:p w:rsidR="00B26766" w:rsidRPr="008548AE" w:rsidRDefault="0070494E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а</w:t>
      </w:r>
      <w:r w:rsidR="00B26766" w:rsidRPr="008548AE">
        <w:rPr>
          <w:rFonts w:ascii="Times New Roman" w:hAnsi="Times New Roman"/>
          <w:sz w:val="28"/>
          <w:szCs w:val="28"/>
        </w:rPr>
        <w:t xml:space="preserve">дминистрации Александровского муниципального </w:t>
      </w:r>
      <w:r w:rsidR="00E178FA">
        <w:rPr>
          <w:rFonts w:ascii="Times New Roman" w:hAnsi="Times New Roman"/>
          <w:sz w:val="28"/>
          <w:szCs w:val="28"/>
        </w:rPr>
        <w:t>округ</w:t>
      </w:r>
      <w:r w:rsidR="00B26766" w:rsidRPr="008548AE">
        <w:rPr>
          <w:rFonts w:ascii="Times New Roman" w:hAnsi="Times New Roman"/>
          <w:sz w:val="28"/>
          <w:szCs w:val="28"/>
        </w:rPr>
        <w:t>а</w:t>
      </w:r>
    </w:p>
    <w:p w:rsidR="00B26766" w:rsidRPr="008548AE" w:rsidRDefault="00B2676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за 20</w:t>
      </w:r>
      <w:r w:rsidR="00E178FA">
        <w:rPr>
          <w:rFonts w:ascii="Times New Roman" w:hAnsi="Times New Roman"/>
          <w:sz w:val="28"/>
          <w:szCs w:val="28"/>
        </w:rPr>
        <w:t>2</w:t>
      </w:r>
      <w:r w:rsidR="00CD7C6C">
        <w:rPr>
          <w:rFonts w:ascii="Times New Roman" w:hAnsi="Times New Roman"/>
          <w:sz w:val="28"/>
          <w:szCs w:val="28"/>
        </w:rPr>
        <w:t>2</w:t>
      </w:r>
      <w:r w:rsidR="005B2B20">
        <w:rPr>
          <w:rFonts w:ascii="Times New Roman" w:hAnsi="Times New Roman"/>
          <w:sz w:val="28"/>
          <w:szCs w:val="28"/>
        </w:rPr>
        <w:t xml:space="preserve"> </w:t>
      </w:r>
      <w:r w:rsidRPr="008548AE">
        <w:rPr>
          <w:rFonts w:ascii="Times New Roman" w:hAnsi="Times New Roman"/>
          <w:sz w:val="28"/>
          <w:szCs w:val="28"/>
        </w:rPr>
        <w:t>год</w:t>
      </w:r>
    </w:p>
    <w:p w:rsidR="00AA3853" w:rsidRDefault="00AA3853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F7B" w:rsidRDefault="00C16F7B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F7B">
        <w:rPr>
          <w:rFonts w:ascii="Times New Roman" w:hAnsi="Times New Roman"/>
          <w:sz w:val="28"/>
          <w:szCs w:val="28"/>
        </w:rPr>
        <w:t>В 20</w:t>
      </w:r>
      <w:r w:rsidR="00915BE6">
        <w:rPr>
          <w:rFonts w:ascii="Times New Roman" w:hAnsi="Times New Roman"/>
          <w:sz w:val="28"/>
          <w:szCs w:val="28"/>
        </w:rPr>
        <w:t>2</w:t>
      </w:r>
      <w:r w:rsidR="00A54B6E">
        <w:rPr>
          <w:rFonts w:ascii="Times New Roman" w:hAnsi="Times New Roman"/>
          <w:sz w:val="28"/>
          <w:szCs w:val="28"/>
        </w:rPr>
        <w:t>1</w:t>
      </w:r>
      <w:r w:rsidRPr="00C16F7B">
        <w:rPr>
          <w:rFonts w:ascii="Times New Roman" w:hAnsi="Times New Roman"/>
          <w:sz w:val="28"/>
          <w:szCs w:val="28"/>
        </w:rPr>
        <w:t xml:space="preserve"> году работа администрации строилась в соответствии с полномочиями, установленными статьей 1</w:t>
      </w:r>
      <w:r w:rsidR="00A54B6E">
        <w:rPr>
          <w:rFonts w:ascii="Times New Roman" w:hAnsi="Times New Roman"/>
          <w:sz w:val="28"/>
          <w:szCs w:val="28"/>
        </w:rPr>
        <w:t>6</w:t>
      </w:r>
      <w:r w:rsidRPr="00C16F7B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в тесном взаимодействии с общественными объединениями, населением и была направлена на выработку согласованных решений по реализации вопросов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CD7C6C" w:rsidRPr="00CD7C6C" w:rsidRDefault="00CD7C6C" w:rsidP="0069123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В сфере организационно-правового обеспечения деятельности администрацией в течение отчетного периода было издано 1911 правовых актов, в том числе 1459 постановлений и 452 распоряжения администрации округа.</w:t>
      </w:r>
    </w:p>
    <w:p w:rsidR="00CD7C6C" w:rsidRPr="00CD7C6C" w:rsidRDefault="00CD7C6C" w:rsidP="0069123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В 2022 году главой округа было проведено 42 еженедельных совещания (2021 год - 36), 29 муниципальных часов (2021 год - 29) и 4 заседания администрации. По итогам данных мероприятий было дано 325 поручений, которые выполнены в установленные сроки.</w:t>
      </w:r>
    </w:p>
    <w:p w:rsidR="00CD7C6C" w:rsidRDefault="00CD7C6C" w:rsidP="0069123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Подготовлено и внесено на утверждение Советом депутатов Александровского муниципального округа 70 проектов решений.</w:t>
      </w:r>
    </w:p>
    <w:p w:rsidR="00093DD0" w:rsidRPr="00025A5F" w:rsidRDefault="00093DD0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266">
        <w:rPr>
          <w:rFonts w:ascii="Times New Roman" w:hAnsi="Times New Roman"/>
          <w:sz w:val="28"/>
          <w:szCs w:val="28"/>
        </w:rPr>
        <w:t>В 2022 году административной комиссией проведено 10 заседаний (2021г. - 8), рассмотрено 10 дел (2021г. – 8).</w:t>
      </w:r>
    </w:p>
    <w:p w:rsidR="00CD7C6C" w:rsidRPr="00CD7C6C" w:rsidRDefault="00CD7C6C" w:rsidP="0069123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В 2022 году в администрацию поступило 383 письменных обращения граждан (2021 год – 472), на личном приёме главой в 2022 году принят 31 человек.</w:t>
      </w:r>
    </w:p>
    <w:p w:rsidR="00CD7C6C" w:rsidRDefault="00CD7C6C" w:rsidP="006912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Кроме того, в 2022 году Л.А. Маковской проведено 5 «прямых линии» (2021 г.-3), в ходе которых было задано более 100 вопросов.</w:t>
      </w:r>
    </w:p>
    <w:p w:rsidR="00CD7C6C" w:rsidRPr="00CD7C6C" w:rsidRDefault="00CD7C6C" w:rsidP="006912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Также в 2022 году было зафиксировано 107 сообщений от граждан, поступивших через автоматизированную систему управления негативными мнениями «Инцидент Менеджмент», 119 сообщений (2021 г.-56), поступивших через «Платформу обратной связи», которая развернута в Ставропольском крае (ПОС).</w:t>
      </w:r>
    </w:p>
    <w:p w:rsidR="00CD7C6C" w:rsidRPr="00CD7C6C" w:rsidRDefault="00CD7C6C" w:rsidP="006912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 xml:space="preserve">Эта система позволяет гражданам через портал Госуслуг, через мобильное приложение «Госуслуги. Решаем вместе», а также через виджеты на сайтах администрации и подведомственных организаций направлять обращения 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обсуждениях. </w:t>
      </w:r>
    </w:p>
    <w:p w:rsidR="00CD7C6C" w:rsidRPr="00CD7C6C" w:rsidRDefault="00CD7C6C" w:rsidP="0069123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Тематика поступивших вопросов, волнующих граждан из года в год остаётся прежней: состояние дорог, благоустройство населенных пунктов и придомовых территорий,</w:t>
      </w:r>
      <w:r w:rsidRPr="00CD7C6C">
        <w:rPr>
          <w:rFonts w:asciiTheme="minorHAnsi" w:eastAsiaTheme="minorHAnsi" w:hAnsiTheme="minorHAnsi" w:cstheme="minorBidi"/>
        </w:rPr>
        <w:t xml:space="preserve"> </w:t>
      </w:r>
      <w:r w:rsidRPr="00CD7C6C">
        <w:rPr>
          <w:rFonts w:ascii="Times New Roman" w:eastAsiaTheme="minorHAnsi" w:hAnsi="Times New Roman"/>
          <w:sz w:val="28"/>
          <w:szCs w:val="28"/>
        </w:rPr>
        <w:t>жилищно-коммунальная сфера, вопросы социальной поддержки отдельных категорий граждан и другие.</w:t>
      </w:r>
    </w:p>
    <w:p w:rsidR="00CD7C6C" w:rsidRDefault="00CD7C6C" w:rsidP="006912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D7C6C">
        <w:rPr>
          <w:rFonts w:ascii="Times New Roman" w:eastAsiaTheme="minorHAnsi" w:hAnsi="Times New Roman"/>
          <w:sz w:val="28"/>
        </w:rPr>
        <w:t>Также сегодня используется заявителями такая форма обращений, как «телефон доверия» (2-73-04). Он работает круглосуточно. В 2022 году на него поступило 6 звонков.</w:t>
      </w:r>
    </w:p>
    <w:p w:rsidR="003C59D5" w:rsidRPr="001462B0" w:rsidRDefault="003C59D5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Выполнение возложенных </w:t>
      </w:r>
      <w:r w:rsidR="006205C8">
        <w:rPr>
          <w:rFonts w:ascii="Times New Roman" w:hAnsi="Times New Roman"/>
          <w:sz w:val="28"/>
          <w:szCs w:val="28"/>
        </w:rPr>
        <w:t>на администрацию функций, а так</w:t>
      </w:r>
      <w:r w:rsidRPr="001462B0">
        <w:rPr>
          <w:rFonts w:ascii="Times New Roman" w:hAnsi="Times New Roman"/>
          <w:sz w:val="28"/>
          <w:szCs w:val="28"/>
        </w:rPr>
        <w:t xml:space="preserve">же эффективность использования имеющихся ресурсов во многом зависят от положения дел в экономике, поскольку именно здесь, в основном, образуется налогооблагаемая база для формирования </w:t>
      </w:r>
      <w:r w:rsidR="00BA42C2">
        <w:rPr>
          <w:rFonts w:ascii="Times New Roman" w:hAnsi="Times New Roman"/>
          <w:sz w:val="28"/>
          <w:szCs w:val="28"/>
        </w:rPr>
        <w:t>мест</w:t>
      </w:r>
      <w:r w:rsidRPr="001462B0">
        <w:rPr>
          <w:rFonts w:ascii="Times New Roman" w:hAnsi="Times New Roman"/>
          <w:sz w:val="28"/>
          <w:szCs w:val="28"/>
        </w:rPr>
        <w:t>ного бюджета, а значит – создаются условия для дальнейшего раз</w:t>
      </w:r>
      <w:r w:rsidR="00D050B5" w:rsidRPr="001462B0">
        <w:rPr>
          <w:rFonts w:ascii="Times New Roman" w:hAnsi="Times New Roman"/>
          <w:sz w:val="28"/>
          <w:szCs w:val="28"/>
        </w:rPr>
        <w:t>вития.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036">
        <w:rPr>
          <w:rFonts w:ascii="Times New Roman" w:hAnsi="Times New Roman"/>
          <w:bCs/>
          <w:sz w:val="28"/>
          <w:szCs w:val="28"/>
        </w:rPr>
        <w:t>Объём инвестиций в основной капитал по полному кругу предприятий и индивидуальных предпринимателей в 2022 году составил около 2,3 млрд. руб. Темп роста к 2021 году составил 127,8%. Наиболее ёмкий объем инвестиций показали предприятия сельского хозяйства, 1,5 млрд. руб.</w:t>
      </w:r>
    </w:p>
    <w:p w:rsidR="00B26766" w:rsidRDefault="007C3811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>Говоря о</w:t>
      </w:r>
      <w:r w:rsidR="00B26766" w:rsidRPr="001462B0">
        <w:rPr>
          <w:rFonts w:ascii="Times New Roman" w:hAnsi="Times New Roman"/>
          <w:sz w:val="28"/>
          <w:szCs w:val="28"/>
        </w:rPr>
        <w:t xml:space="preserve"> работе администрации, хотел</w:t>
      </w:r>
      <w:r w:rsidR="00871023" w:rsidRPr="001462B0">
        <w:rPr>
          <w:rFonts w:ascii="Times New Roman" w:hAnsi="Times New Roman"/>
          <w:sz w:val="28"/>
          <w:szCs w:val="28"/>
        </w:rPr>
        <w:t>а</w:t>
      </w:r>
      <w:r w:rsidR="00B26766" w:rsidRPr="001462B0">
        <w:rPr>
          <w:rFonts w:ascii="Times New Roman" w:hAnsi="Times New Roman"/>
          <w:sz w:val="28"/>
          <w:szCs w:val="28"/>
        </w:rPr>
        <w:t xml:space="preserve"> бы условно разделить ее на два ключевых направления: это </w:t>
      </w:r>
      <w:r w:rsidR="00680633" w:rsidRPr="001462B0">
        <w:rPr>
          <w:rFonts w:ascii="Times New Roman" w:hAnsi="Times New Roman"/>
          <w:sz w:val="28"/>
          <w:szCs w:val="28"/>
        </w:rPr>
        <w:t>финансово-</w:t>
      </w:r>
      <w:r w:rsidR="00AC7DBD" w:rsidRPr="001462B0">
        <w:rPr>
          <w:rFonts w:ascii="Times New Roman" w:hAnsi="Times New Roman"/>
          <w:sz w:val="28"/>
          <w:szCs w:val="28"/>
        </w:rPr>
        <w:t>экономическая политика и социальная политика.</w:t>
      </w:r>
    </w:p>
    <w:p w:rsidR="00A85375" w:rsidRPr="001462B0" w:rsidRDefault="00A85375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</w:t>
      </w:r>
      <w:r w:rsidR="00774F71">
        <w:rPr>
          <w:rFonts w:ascii="Times New Roman" w:hAnsi="Times New Roman"/>
          <w:sz w:val="28"/>
          <w:szCs w:val="28"/>
        </w:rPr>
        <w:t xml:space="preserve"> </w:t>
      </w:r>
      <w:r w:rsidRPr="002B6DDF">
        <w:rPr>
          <w:rFonts w:ascii="Times New Roman" w:hAnsi="Times New Roman"/>
          <w:sz w:val="28"/>
          <w:szCs w:val="28"/>
        </w:rPr>
        <w:t>финансовой политик</w:t>
      </w:r>
      <w:r>
        <w:rPr>
          <w:rFonts w:ascii="Times New Roman" w:hAnsi="Times New Roman"/>
          <w:sz w:val="28"/>
          <w:szCs w:val="28"/>
        </w:rPr>
        <w:t>и</w:t>
      </w:r>
      <w:r w:rsidRPr="001462B0">
        <w:rPr>
          <w:rFonts w:ascii="Times New Roman" w:hAnsi="Times New Roman"/>
          <w:sz w:val="28"/>
          <w:szCs w:val="28"/>
        </w:rPr>
        <w:t xml:space="preserve">, отмечу, что главным финансовым инструментом для достижения стабильности социально-экономического развития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и показателей эффективности, безусловно, служит бюджет. Важную роль в бюджетной политике играет исполнение его доходной части.</w:t>
      </w:r>
    </w:p>
    <w:p w:rsidR="009C2346" w:rsidRPr="009C2346" w:rsidRDefault="00A85375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Сегодня в сфере управления финансами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а мы ставим перед собой основную задачу – обеспечение сбалансированности бюджета Александровского муниципального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а. </w:t>
      </w:r>
      <w:r w:rsidR="009C2346" w:rsidRPr="009C2346">
        <w:rPr>
          <w:rFonts w:ascii="Times New Roman" w:hAnsi="Times New Roman"/>
          <w:sz w:val="28"/>
          <w:szCs w:val="28"/>
        </w:rPr>
        <w:t>В 20</w:t>
      </w:r>
      <w:r w:rsidR="00D62C7A">
        <w:rPr>
          <w:rFonts w:ascii="Times New Roman" w:hAnsi="Times New Roman"/>
          <w:sz w:val="28"/>
          <w:szCs w:val="28"/>
        </w:rPr>
        <w:t>2</w:t>
      </w:r>
      <w:r w:rsidR="00E76036">
        <w:rPr>
          <w:rFonts w:ascii="Times New Roman" w:hAnsi="Times New Roman"/>
          <w:sz w:val="28"/>
          <w:szCs w:val="28"/>
        </w:rPr>
        <w:t>2</w:t>
      </w:r>
      <w:r w:rsidR="009C2346" w:rsidRPr="009C2346">
        <w:rPr>
          <w:rFonts w:ascii="Times New Roman" w:hAnsi="Times New Roman"/>
          <w:sz w:val="28"/>
          <w:szCs w:val="28"/>
        </w:rPr>
        <w:t xml:space="preserve"> году эта задача выполнена, сбалансированность бюджета обеспечена.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 xml:space="preserve">Местный бюджет сохраняет свою социальную направленность. Свыше 75% его расходов – а это 1,4 млрд. рублей, направлены на образование, культуру, социальную политику и спорт. В 2022 году все социально–значимые статьи расходов профинансированы в полном объеме. 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6036">
        <w:rPr>
          <w:rFonts w:ascii="Times New Roman" w:eastAsia="Times New Roman" w:hAnsi="Times New Roman"/>
          <w:sz w:val="28"/>
          <w:szCs w:val="28"/>
        </w:rPr>
        <w:t xml:space="preserve">Местный бюджет остается высокодотационным. </w:t>
      </w:r>
      <w:r w:rsidRPr="00E76036">
        <w:rPr>
          <w:rFonts w:ascii="Times New Roman" w:hAnsi="Times New Roman"/>
          <w:sz w:val="28"/>
          <w:szCs w:val="28"/>
        </w:rPr>
        <w:t xml:space="preserve">Собственные средства в общем объеме консолидированных доходов составляют 20%. 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E76036">
        <w:rPr>
          <w:rFonts w:ascii="Times New Roman" w:hAnsi="Times New Roman" w:cs="Calibri"/>
          <w:sz w:val="28"/>
          <w:szCs w:val="28"/>
        </w:rPr>
        <w:t>В целях обеспечения максимального объема поступлений доходов от распоряжения и использования муниципальным имуществом и земельными участками в бюджет Александровского муниципального округа, проводилась системная работа, в результате которой в течение 2023 года в бюджет округа поступило 52,1</w:t>
      </w:r>
      <w:r w:rsidRPr="00E76036">
        <w:rPr>
          <w:rFonts w:ascii="Times New Roman" w:hAnsi="Times New Roman" w:cs="Calibri"/>
          <w:color w:val="FF0000"/>
          <w:sz w:val="28"/>
          <w:szCs w:val="28"/>
        </w:rPr>
        <w:t xml:space="preserve"> </w:t>
      </w:r>
      <w:r w:rsidRPr="00E76036">
        <w:rPr>
          <w:rFonts w:ascii="Times New Roman" w:hAnsi="Times New Roman" w:cs="Calibri"/>
          <w:sz w:val="28"/>
          <w:szCs w:val="28"/>
        </w:rPr>
        <w:t>млн. руб.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 xml:space="preserve">Понимая ограниченность бюджетных ресурсов в финансово-экономической сфере, мы всегда ставим себе задачу по привлечению в округ средств федерального и краевого бюджета через участие в программах. Так, в 2022 году в местный бюджет из федерального и краевого бюджетов, в рамках софинансирования, было привлечено более 600 млн. рублей (в 2021 году 500 млн. руб., в 2020 году – 400 млн. руб.). 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>В расчете на 1 рубль в 2022г. средств местного бюджета приходится 36 рубля средств бюджетов различного уровня (в 2021 году – 34,0 руб., в 2020 году – 32,0 руб.).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>В целом в 2022 году Александровский округ принимал участие в 26 программах всех уровней. Это 8 Федеральных программ (национальных проектов, Указов Президента РФ), 5 краевых программ, 13 муниципальных программ.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>Большая работа проведена в округе по благоустройству территорий. Благоустройство парка «Молодежный» (3-я очередь) села Александровского на сумму 42,2 млн. руб. проведено в рамках реализации государственной программы Ставропольского края «Развитие жилищно-коммунального хозяйства», из которых 40,1 млн. руб. – средства краевого бюджета, 2,1 млн. руб. – средства местного бюджета. На территории парка установлены трибуны для зрителей, проведен монтаж летней сцены и теннисного корта с ограждением, смонтировано искусственное уличное освещение, обустроена трасса для катания на велосипедах. Осуществлён комплекс мероприятий по озеленению территории парка.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 xml:space="preserve">В 2022г. в рамках реализации инициативных проектов обустроена зона семейного отдыха в х. Средний, благоустроена территория парка «Победы» и прилегающей территории к памятнику «Братская могила воинов Советской армии, павших смертью храбрых в 1941 – 1945 г. г.» в с. Круглолесском, проведен </w:t>
      </w:r>
      <w:r w:rsidRPr="00E76036">
        <w:rPr>
          <w:rFonts w:ascii="Times New Roman" w:hAnsi="Times New Roman"/>
          <w:sz w:val="28"/>
          <w:szCs w:val="28"/>
          <w:lang w:val="en-US"/>
        </w:rPr>
        <w:t>II</w:t>
      </w:r>
      <w:r w:rsidRPr="00E76036">
        <w:rPr>
          <w:rFonts w:ascii="Times New Roman" w:hAnsi="Times New Roman"/>
          <w:sz w:val="28"/>
          <w:szCs w:val="28"/>
        </w:rPr>
        <w:t xml:space="preserve"> этап ремонта фасада СДК с. Грушевского с благоустройством территории, выполнен капитальный ремонт тыльной стороны и цокольного этажа Дома культуры с. Северного.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036">
        <w:rPr>
          <w:rFonts w:ascii="Times New Roman" w:hAnsi="Times New Roman"/>
          <w:bCs/>
          <w:sz w:val="28"/>
          <w:szCs w:val="28"/>
        </w:rPr>
        <w:t xml:space="preserve">Итого на </w:t>
      </w:r>
      <w:r w:rsidRPr="00E76036">
        <w:rPr>
          <w:rFonts w:ascii="Times New Roman" w:hAnsi="Times New Roman"/>
          <w:sz w:val="28"/>
          <w:szCs w:val="28"/>
        </w:rPr>
        <w:t>реализацию данных инициативных проектов</w:t>
      </w:r>
      <w:r w:rsidRPr="00E76036">
        <w:rPr>
          <w:rFonts w:ascii="Times New Roman" w:hAnsi="Times New Roman"/>
          <w:bCs/>
          <w:sz w:val="28"/>
          <w:szCs w:val="28"/>
        </w:rPr>
        <w:t xml:space="preserve"> освоено 7,1 млн. руб., из которых 4,1 млн. руб. – средства краевого бюджета, 1,2 млн. руб. привлечено из внебюджетных источников.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 xml:space="preserve">Также </w:t>
      </w:r>
      <w:r w:rsidRPr="00E76036">
        <w:rPr>
          <w:rFonts w:ascii="Times New Roman" w:hAnsi="Times New Roman" w:cs="Calibri"/>
          <w:sz w:val="28"/>
          <w:szCs w:val="28"/>
        </w:rPr>
        <w:t>за счет средств местного бюджета проведено благоустройство пешеходной дорожки в с. Александровском по ул. Блинова от №98 до реки «Томузловской» и детской площадки в селе Александровском в микрорайоне многоквартирных домов №27, №29, №31 по улице Войтика на общую сумму 3,8 млн. руб., из которых 446,5 тыс. руб</w:t>
      </w:r>
      <w:r w:rsidRPr="00E76036">
        <w:rPr>
          <w:rFonts w:ascii="Times New Roman" w:hAnsi="Times New Roman"/>
          <w:sz w:val="28"/>
          <w:szCs w:val="28"/>
          <w:lang w:eastAsia="ru-RU"/>
        </w:rPr>
        <w:t>. привлечено из внебюджетных источников.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В 2022 году в Александровском округе в соответствии с федеральными целевыми программами, федеральными законами, Указам Президента РФ улучшили свои жилищные условия 13 семей. Общая сумма предоставленных выплат составила 11,9 млн. руб. (9 молодых семей – 4,9 млн. руб., и 4 вдовы ветеранов ВОВ – 7,0 млн. руб.)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По состоянию на 01.01.2023г. в очереди на улучшение жилищных условий состоит 83 семьи (21 молодая семья, 30 семей по программе КРСТ, 28 семей по договорам социального найма, 4 вдовы ветеранов ВОВ).</w:t>
      </w:r>
    </w:p>
    <w:p w:rsidR="006D35A9" w:rsidRPr="006D35A9" w:rsidRDefault="006D35A9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Образовательный комплекс Александровского муниципального округа представлен 37 образовательными учреждениями.</w:t>
      </w:r>
    </w:p>
    <w:p w:rsidR="00AA3853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В округе функционирует 22 детских сада и дошкольные группы в МОУ СОШ №3 х. Средний с общим количеством воспитанников 1556 человек (2021 год- 1662 человека), 13 общеобразовательных школ, в которых обучается 4647 человек (2021 год- 4647 человек), 2 учреждения дополнительного образования детей, в которых заняты 958 человек (2021 год – 948 человек).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1C76">
        <w:rPr>
          <w:rFonts w:ascii="Times New Roman" w:hAnsi="Times New Roman"/>
          <w:bCs/>
          <w:sz w:val="28"/>
          <w:szCs w:val="28"/>
        </w:rPr>
        <w:t xml:space="preserve">Благодаря участию в национальном проекте «Образование» в Александровском округе в 2022г. были открыты 2 центра образования цифрового и гуманитарного профилей </w:t>
      </w:r>
      <w:r w:rsidRPr="00581C76">
        <w:rPr>
          <w:rFonts w:ascii="Times New Roman" w:hAnsi="Times New Roman"/>
          <w:sz w:val="28"/>
          <w:szCs w:val="28"/>
        </w:rPr>
        <w:t xml:space="preserve">«Точка роста» </w:t>
      </w:r>
      <w:r w:rsidRPr="00581C76">
        <w:rPr>
          <w:rFonts w:ascii="Times New Roman" w:hAnsi="Times New Roman"/>
          <w:bCs/>
          <w:sz w:val="28"/>
          <w:szCs w:val="28"/>
        </w:rPr>
        <w:t>в МОУ СОШ №1</w:t>
      </w:r>
      <w:r w:rsidRPr="00581C76">
        <w:rPr>
          <w:rFonts w:ascii="Times New Roman" w:eastAsia="Times New Roman" w:hAnsi="Times New Roman"/>
          <w:lang w:eastAsia="ru-RU"/>
        </w:rPr>
        <w:t xml:space="preserve"> </w:t>
      </w:r>
      <w:r w:rsidRPr="00581C76">
        <w:rPr>
          <w:rFonts w:ascii="Times New Roman" w:hAnsi="Times New Roman"/>
          <w:bCs/>
          <w:sz w:val="28"/>
          <w:szCs w:val="28"/>
        </w:rPr>
        <w:t>имени Героя Советского Союза И.И. Тенищева и МОУ СОШ №6</w:t>
      </w:r>
      <w:r w:rsidRPr="00581C76">
        <w:rPr>
          <w:rFonts w:cs="Calibri"/>
        </w:rPr>
        <w:t xml:space="preserve"> </w:t>
      </w:r>
      <w:r w:rsidRPr="00581C76">
        <w:rPr>
          <w:rFonts w:ascii="Times New Roman" w:hAnsi="Times New Roman"/>
          <w:bCs/>
          <w:sz w:val="28"/>
          <w:szCs w:val="28"/>
        </w:rPr>
        <w:t>имени полного кавалера ордена Славы Н.В. Овчинникова с.Саблинского. Всего на создание центров израсходовано 9,9 млн. руб., из которых на ремонт кабинетов и приобретение мебели израсходовано 6,4 млн. руб. местного бюджета, и за счет средств краевого бюджета поставлено оборудования для оснащения центров на сумму 3,5 млн.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1C76">
        <w:rPr>
          <w:rFonts w:ascii="Times New Roman" w:hAnsi="Times New Roman"/>
          <w:bCs/>
          <w:sz w:val="28"/>
          <w:szCs w:val="28"/>
        </w:rPr>
        <w:t>За счет средств местного бюджета выполнено благоустройство школьного двора в МОУ ООШ №13 х. Всадник на сумму 1,8 млн.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В рамках исполнения требований антитеррористической защищенности образовательных учреждений, утвержденных постановлением Правительства Российской Федерации от 02 августа 2019г.г. №1006</w:t>
      </w:r>
      <w:r w:rsidRPr="00581C76">
        <w:rPr>
          <w:rFonts w:cs="Calibri"/>
          <w:sz w:val="28"/>
          <w:szCs w:val="28"/>
        </w:rPr>
        <w:t xml:space="preserve"> </w:t>
      </w:r>
      <w:r w:rsidRPr="00581C76">
        <w:rPr>
          <w:rFonts w:ascii="Times New Roman" w:hAnsi="Times New Roman"/>
          <w:sz w:val="28"/>
          <w:szCs w:val="28"/>
        </w:rPr>
        <w:t>за счет средств краевого бюджета проведены работы по установке периметрального ограждения в МОУ СОШ №7 имени полного кавалера ордена Славы М.Г. Ситникова с.Калиновского на сумму 4,6 млн.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За счет средств местного бюджета установлены (отремонтированы) системы видеонаблюдения в 4 дошкольных образовательных учреждениях (МДОУ Детский сад №№ 2,8,18,31) и в 10 учреждениях общего образования (МОУ СОШ №№ 1,2,3,4,5,6,7,8,16 и МОУ ООШ №11) на общую сумму 5,1 млн.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Министерством образования Ставропольского края в декабре 2022г. передан в безвозмездное пользование школьный автобус в МОУ СОШ №7 имени полного кавалера ордена Славы М.Г. Ситникова.</w:t>
      </w:r>
    </w:p>
    <w:p w:rsidR="00581C76" w:rsidRPr="00581C76" w:rsidRDefault="00581C76" w:rsidP="006912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581C7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Из 13 общеобразовательных учреждений, находящихся на территории Александровского округа в одном, МОУ СОШ №9 пос.Новокавказского, уже проведён капитальный ремонт здания. По четырём объектам, а именно, МОУ СОШ №1 имени Героя Советского Союза И.И.Тенищева с.Александровского, МОУ СОШ №2 с.Александровского, МОУ СОШ №6 имени полного кавалера ордена Славы Н.В.Овчинникова с.Саблинского и МОУ ООШ №11 с.Александровского разработана проектно-сметная документация и направлены заявки на проведение капремонта в министерство образования Ставропольского края. По предварительной информации денежные средства на капитальный ремонт зданий МОУ СОШ №1 и МОУ ООШ №11 с.Александровского будут выделены в 2024 году, а на ремонт МОУ СОШ №2 с.Александровского и МОУ СОШ №6 с.Саблинского – в 2024-2025гг.</w:t>
      </w:r>
    </w:p>
    <w:p w:rsidR="00581C76" w:rsidRPr="00581C76" w:rsidRDefault="00581C76" w:rsidP="006912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 настоящее время администрацией округа разрабатывается проектно-сметная документация на проведение капремонтов зданий остальных общеобразовательных учреждений для дальнейшей подачи заявок в профильное министерство.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Благодаря инициативе, поддержанной президентом, осуществляется обеспечение горячего питания учащихся младших классов за счет субсидии из краевого бюджета. С учетом всех источников финансирования в 2022г. на это было потрачено 22,2 млн. рублей.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76">
        <w:rPr>
          <w:rFonts w:ascii="Times New Roman" w:hAnsi="Times New Roman"/>
          <w:bCs/>
          <w:sz w:val="28"/>
          <w:szCs w:val="28"/>
          <w:lang w:eastAsia="ru-RU"/>
        </w:rPr>
        <w:t>Также, в соответствии с решением Губернатора края Владимирова В.В., были выделены средства на приобретение сладких новогодних подарков учащимся начальных классов общеобразовательных учреждений. В 2022 году было приобретено 2095 подарков на сумму 1,6 млн. руб.</w:t>
      </w:r>
      <w:r w:rsidRPr="00581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1C76">
        <w:rPr>
          <w:rFonts w:ascii="Times New Roman" w:hAnsi="Times New Roman"/>
          <w:bCs/>
          <w:sz w:val="28"/>
          <w:szCs w:val="28"/>
          <w:lang w:eastAsia="ru-RU"/>
        </w:rPr>
        <w:t>Кроме того, за счет средств местного бюджета приобретено 400 подарков на 300,00 тыс. руб. для детей из семей, участников СВО, семей трудной жизненной ситуации.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В Александровском округе работу по организации культурной жизни населения ведут 32 учреждения культуры: 17 библиотек, 12 учреждений культурно-досугового типа, 3 учреждения дополнительного образования в сфере культуры (Детская музыкальная и художественная школы, филиал музыкальной школы в с. Саблинском), 1 историко-краеведческий музей краевого значения.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581C76">
        <w:rPr>
          <w:rFonts w:ascii="Times New Roman" w:hAnsi="Times New Roman" w:cs="Calibri"/>
          <w:sz w:val="28"/>
          <w:szCs w:val="28"/>
        </w:rPr>
        <w:t xml:space="preserve">В рамках реализации регионального проекта «Творческие люди» национального проекта «Культура» и во исполнении Указа Президента РФ от 28.07.2012г. № 1062 «О мерах государственной поддержки муниципальных учреждений культуры, находящихся на территории сельских поселений, и их работников» по итогам проведенного в 2022 году конкурса на получение денежного поощрения лучшим муниципальным учреждений культуры, находящихся в сельской местности, и их работникам, победителем признан 1 работник МБУК «СКО с. Александровского АМО СК», который получил 50,51 тыс. руб.,  и </w:t>
      </w:r>
      <w:r w:rsidRPr="00581C76">
        <w:rPr>
          <w:rFonts w:ascii="Times New Roman" w:hAnsi="Times New Roman"/>
          <w:sz w:val="28"/>
          <w:szCs w:val="28"/>
        </w:rPr>
        <w:t>выплачено 101,01 тыс. руб. СДК с.Круглолесского, который стал победителем проведенного конкурса на получение денежного поощрения лучшим муниципальным учреждениям культуры, находящимся в сельской местности.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В 2022г. в рамках национального проекта «Культура» (региональный проект «Культурная среда») с целью государственной поддержки отрасли культуры</w:t>
      </w:r>
      <w:r w:rsidRPr="00581C76">
        <w:rPr>
          <w:rFonts w:ascii="Times New Roman" w:hAnsi="Times New Roman"/>
          <w:bCs/>
          <w:iCs/>
          <w:sz w:val="28"/>
          <w:szCs w:val="28"/>
        </w:rPr>
        <w:t xml:space="preserve"> в муниципальное бюджетное учреждение дополнительного образования «Детская музыкальная школа»</w:t>
      </w:r>
      <w:r w:rsidRPr="00581C76">
        <w:rPr>
          <w:rFonts w:ascii="Times New Roman" w:hAnsi="Times New Roman"/>
          <w:sz w:val="28"/>
          <w:szCs w:val="28"/>
        </w:rPr>
        <w:t xml:space="preserve"> приобретены музыкальные инструменты, кресла и нотная литература на сумму 4,8 млн. руб. (4,4 млн. руб. – ФБ, по 0,2 млн. руб. КБ и МБ).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581C76">
        <w:rPr>
          <w:rFonts w:ascii="Times New Roman" w:hAnsi="Times New Roman" w:cs="Calibri"/>
          <w:sz w:val="28"/>
          <w:szCs w:val="28"/>
        </w:rPr>
        <w:t>В рамках мероприятий краевой государственной программой Ставропольского края «Сохранение и развитие культуры» в 2022 году проведено комплектование книжных фондов библиотек Александровского муниципального округа Ставропольского края на сумму 283,5 тыс. рублей (в марте 2022г. приобретено 804 экз. книг).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581C7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Также в 2022 году за счет средств местного бюджета было приобретено оргтехники и музыкального оборудования на сумму 1,1 млн.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76">
        <w:rPr>
          <w:rFonts w:ascii="Times New Roman" w:eastAsia="Times New Roman" w:hAnsi="Times New Roman"/>
          <w:sz w:val="28"/>
          <w:szCs w:val="28"/>
          <w:lang w:eastAsia="ru-RU"/>
        </w:rPr>
        <w:t>В рамках исполнения требований антитеррористической защищенности выполнены работы по монтажу системы цифрового видеонаблюдения в СДК с. Северного (добавлено 4 видеокамеры). Стоимость работ составила 127,0 тыс.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</w:rPr>
      </w:pPr>
      <w:r w:rsidRPr="00581C76">
        <w:rPr>
          <w:rFonts w:ascii="Times New Roman" w:eastAsia="Tahoma" w:hAnsi="Times New Roman"/>
          <w:sz w:val="28"/>
          <w:szCs w:val="28"/>
        </w:rPr>
        <w:t xml:space="preserve">На территории Александровского муниципального округа действует </w:t>
      </w:r>
      <w:r>
        <w:rPr>
          <w:rFonts w:ascii="Times New Roman" w:eastAsia="Tahoma" w:hAnsi="Times New Roman"/>
          <w:sz w:val="28"/>
          <w:szCs w:val="28"/>
        </w:rPr>
        <w:t>98</w:t>
      </w:r>
      <w:r w:rsidRPr="00581C76">
        <w:rPr>
          <w:rFonts w:ascii="Times New Roman" w:eastAsia="Tahoma" w:hAnsi="Times New Roman"/>
          <w:sz w:val="28"/>
          <w:szCs w:val="28"/>
        </w:rPr>
        <w:t xml:space="preserve"> спортивны</w:t>
      </w:r>
      <w:r>
        <w:rPr>
          <w:rFonts w:ascii="Times New Roman" w:eastAsia="Tahoma" w:hAnsi="Times New Roman"/>
          <w:sz w:val="28"/>
          <w:szCs w:val="28"/>
        </w:rPr>
        <w:t>х</w:t>
      </w:r>
      <w:r w:rsidRPr="00581C76">
        <w:rPr>
          <w:rFonts w:ascii="Times New Roman" w:eastAsia="Tahoma" w:hAnsi="Times New Roman"/>
          <w:sz w:val="28"/>
          <w:szCs w:val="28"/>
        </w:rPr>
        <w:t xml:space="preserve"> объект</w:t>
      </w:r>
      <w:r>
        <w:rPr>
          <w:rFonts w:ascii="Times New Roman" w:eastAsia="Tahoma" w:hAnsi="Times New Roman"/>
          <w:sz w:val="28"/>
          <w:szCs w:val="28"/>
        </w:rPr>
        <w:t>ов</w:t>
      </w:r>
      <w:r w:rsidRPr="00581C76">
        <w:rPr>
          <w:rFonts w:ascii="Times New Roman" w:eastAsia="Tahoma" w:hAnsi="Times New Roman"/>
          <w:sz w:val="28"/>
          <w:szCs w:val="28"/>
        </w:rPr>
        <w:t>, из них: 1 стадион, 21 спортивный зал, плавательный бассейн, 56 плоскостных сооружений, 8 из которых – с искусственным покрытием, 1 электронный тир, 18 площадок всепогодных универсальных спортивных тренажеров и площадок для занятий воркаутом.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</w:rPr>
      </w:pPr>
      <w:r w:rsidRPr="00581C76">
        <w:rPr>
          <w:rFonts w:ascii="Times New Roman" w:eastAsia="Tahoma" w:hAnsi="Times New Roman"/>
          <w:sz w:val="28"/>
          <w:szCs w:val="28"/>
        </w:rPr>
        <w:t>В округе имеются 8 универсальных игровых спортивных площадок с искусственным покрытием: в селе Александровском – 3 площадки и по 1 в сёлах Калиновском, Круглолесском, Грушевском, Северном и в п.Новокавказский. Строительство новых спортивных площадок положительно влияет на развитие физической культуры и спорта, а также пропаганду здорового образа жизни среди населения Александровского муниципального округа. Кроме этого, спортивные площадки являются местом проведения учебно-тренировочных занятий и соревнований.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76">
        <w:rPr>
          <w:rFonts w:ascii="Times New Roman" w:hAnsi="Times New Roman"/>
          <w:bCs/>
          <w:sz w:val="28"/>
          <w:szCs w:val="28"/>
        </w:rPr>
        <w:t xml:space="preserve">В рамках регионального проекта «Успех каждого ребенка» национального проекта «Образование» осуществлен ремонт </w:t>
      </w:r>
      <w:r w:rsidRPr="00581C76">
        <w:rPr>
          <w:rFonts w:ascii="Times New Roman" w:hAnsi="Times New Roman"/>
          <w:sz w:val="28"/>
          <w:szCs w:val="28"/>
        </w:rPr>
        <w:t xml:space="preserve">спортивного зала МОУ ООШ №3 х. Средний </w:t>
      </w:r>
      <w:r w:rsidRPr="00581C76">
        <w:rPr>
          <w:rFonts w:ascii="Times New Roman" w:hAnsi="Times New Roman"/>
          <w:bCs/>
          <w:sz w:val="28"/>
          <w:szCs w:val="28"/>
        </w:rPr>
        <w:t>на общую сумму 3,6 млн. руб., из которых 1,4 млн. руб. – средства краевого бюджета,</w:t>
      </w:r>
      <w:r w:rsidRPr="00581C7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направленные непосредственно на ремонт, а 2,2 млн. руб.</w:t>
      </w:r>
      <w:r w:rsidRPr="00581C76">
        <w:rPr>
          <w:rFonts w:ascii="Times New Roman" w:hAnsi="Times New Roman"/>
          <w:bCs/>
          <w:sz w:val="28"/>
          <w:szCs w:val="28"/>
        </w:rPr>
        <w:t xml:space="preserve"> – средства местного бюджета, за счет которых </w:t>
      </w:r>
      <w:r w:rsidRPr="00581C76">
        <w:rPr>
          <w:rFonts w:ascii="Times New Roman" w:eastAsia="Times New Roman" w:hAnsi="Times New Roman"/>
          <w:sz w:val="28"/>
          <w:szCs w:val="28"/>
          <w:lang w:eastAsia="ru-RU"/>
        </w:rPr>
        <w:t>проведен ремонт раздевалок, коридора, системы отопления и приобретено спортивное оборудование.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1C76">
        <w:rPr>
          <w:rFonts w:ascii="Times New Roman" w:hAnsi="Times New Roman"/>
          <w:bCs/>
          <w:sz w:val="28"/>
          <w:szCs w:val="28"/>
        </w:rPr>
        <w:t>За счет средств местного бюджета проведен ремонт кровли спортивного зала физкультурно-оздоровительного комплекса на сумму 1,3 млн. руб. и ремонт навеса уличных тренажеров на стадионе «Юность» на 264,2 тыс.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1C76">
        <w:rPr>
          <w:rFonts w:ascii="Times New Roman" w:hAnsi="Times New Roman"/>
          <w:bCs/>
          <w:sz w:val="28"/>
          <w:szCs w:val="28"/>
        </w:rPr>
        <w:t>Также заменено покрытие уличной спортивной площадки на стадионе «Юность» на сумму 568,0 тыс. руб. и приобретен спортивный инвентарь и оборудование в учреждения спорта с. Александровского на сумму 741,4 тыс.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</w:rPr>
      </w:pPr>
      <w:r w:rsidRPr="00581C76">
        <w:rPr>
          <w:rFonts w:ascii="Times New Roman" w:eastAsia="Tahoma" w:hAnsi="Times New Roman"/>
          <w:sz w:val="28"/>
          <w:szCs w:val="28"/>
        </w:rPr>
        <w:t>Численность лиц, систематически занимающихся физической культурой и спортом, в 2022 году составила 21610 чел. (49,7%), что на 21% выше 2021г.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</w:rPr>
      </w:pPr>
      <w:r w:rsidRPr="00581C76">
        <w:rPr>
          <w:rFonts w:ascii="Times New Roman" w:eastAsia="Tahoma" w:hAnsi="Times New Roman"/>
          <w:sz w:val="28"/>
          <w:szCs w:val="28"/>
        </w:rPr>
        <w:t>Численность детей и молодёжи, регулярно занимающихся в спортивных секциях, клубах и иных объединениях спортивной направленности в Александровском округе составляет более 9,5 тыс. человек (98,3%).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</w:rPr>
      </w:pPr>
      <w:r w:rsidRPr="00581C76">
        <w:rPr>
          <w:rFonts w:ascii="Times New Roman" w:eastAsia="Tahoma" w:hAnsi="Times New Roman"/>
          <w:sz w:val="28"/>
          <w:szCs w:val="28"/>
        </w:rPr>
        <w:t>На территории Александровского округа функционируют 2 спортивные школы, где в различных секциях занимается 617 человек.</w:t>
      </w:r>
    </w:p>
    <w:p w:rsidR="0007551B" w:rsidRDefault="00BD42B2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мероприятий, возложенных на органы местного самоуправления в сфере социальной защиты населения</w:t>
      </w:r>
      <w:r w:rsidR="0007551B">
        <w:rPr>
          <w:rFonts w:ascii="Times New Roman" w:hAnsi="Times New Roman"/>
          <w:sz w:val="28"/>
          <w:szCs w:val="28"/>
        </w:rPr>
        <w:t>, особое внимание уделяется социальной поддержке граждан.</w:t>
      </w:r>
    </w:p>
    <w:p w:rsidR="00103B1D" w:rsidRDefault="00103B1D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462B0">
        <w:rPr>
          <w:rFonts w:ascii="Times New Roman" w:hAnsi="Times New Roman"/>
          <w:sz w:val="28"/>
          <w:szCs w:val="28"/>
        </w:rPr>
        <w:t>За 20</w:t>
      </w:r>
      <w:r w:rsidR="00584075">
        <w:rPr>
          <w:rFonts w:ascii="Times New Roman" w:hAnsi="Times New Roman"/>
          <w:sz w:val="28"/>
          <w:szCs w:val="28"/>
        </w:rPr>
        <w:t>2</w:t>
      </w:r>
      <w:r w:rsidR="00436815">
        <w:rPr>
          <w:rFonts w:ascii="Times New Roman" w:hAnsi="Times New Roman"/>
          <w:sz w:val="28"/>
          <w:szCs w:val="28"/>
        </w:rPr>
        <w:t>2</w:t>
      </w:r>
      <w:r w:rsidRPr="001462B0">
        <w:rPr>
          <w:rFonts w:ascii="Times New Roman" w:hAnsi="Times New Roman"/>
          <w:sz w:val="28"/>
          <w:szCs w:val="28"/>
        </w:rPr>
        <w:t xml:space="preserve"> год из всех источников финансирования освоено </w:t>
      </w:r>
      <w:r w:rsidR="00B02D2D">
        <w:rPr>
          <w:rFonts w:ascii="Times New Roman" w:hAnsi="Times New Roman"/>
          <w:sz w:val="28"/>
          <w:szCs w:val="28"/>
        </w:rPr>
        <w:t>552,1</w:t>
      </w:r>
      <w:r w:rsidR="005F4908">
        <w:rPr>
          <w:rFonts w:ascii="Times New Roman" w:hAnsi="Times New Roman"/>
          <w:sz w:val="28"/>
          <w:szCs w:val="28"/>
        </w:rPr>
        <w:t xml:space="preserve"> </w:t>
      </w:r>
      <w:r w:rsidRPr="001462B0">
        <w:rPr>
          <w:rFonts w:ascii="Times New Roman" w:hAnsi="Times New Roman"/>
          <w:sz w:val="28"/>
          <w:szCs w:val="28"/>
        </w:rPr>
        <w:t xml:space="preserve">млн. руб., </w:t>
      </w:r>
      <w:r w:rsidR="005F4908" w:rsidRPr="005F4908">
        <w:rPr>
          <w:rFonts w:ascii="Times New Roman" w:hAnsi="Times New Roman"/>
          <w:sz w:val="28"/>
          <w:szCs w:val="28"/>
        </w:rPr>
        <w:t>что превышает объем средств, освоенных за 20</w:t>
      </w:r>
      <w:r w:rsidR="00727501">
        <w:rPr>
          <w:rFonts w:ascii="Times New Roman" w:hAnsi="Times New Roman"/>
          <w:sz w:val="28"/>
          <w:szCs w:val="28"/>
        </w:rPr>
        <w:t>2</w:t>
      </w:r>
      <w:r w:rsidR="00B02D2D">
        <w:rPr>
          <w:rFonts w:ascii="Times New Roman" w:hAnsi="Times New Roman"/>
          <w:sz w:val="28"/>
          <w:szCs w:val="28"/>
        </w:rPr>
        <w:t>1</w:t>
      </w:r>
      <w:r w:rsidR="005F4908" w:rsidRPr="005F4908">
        <w:rPr>
          <w:rFonts w:ascii="Times New Roman" w:hAnsi="Times New Roman"/>
          <w:sz w:val="28"/>
          <w:szCs w:val="28"/>
        </w:rPr>
        <w:t xml:space="preserve"> год, </w:t>
      </w:r>
      <w:r w:rsidR="00727501">
        <w:rPr>
          <w:rFonts w:ascii="Times New Roman" w:hAnsi="Times New Roman"/>
          <w:sz w:val="28"/>
          <w:szCs w:val="28"/>
        </w:rPr>
        <w:t xml:space="preserve">на </w:t>
      </w:r>
      <w:r w:rsidR="00B02D2D">
        <w:rPr>
          <w:rFonts w:ascii="Times New Roman" w:hAnsi="Times New Roman"/>
          <w:sz w:val="28"/>
          <w:szCs w:val="28"/>
        </w:rPr>
        <w:t>1,2</w:t>
      </w:r>
      <w:r w:rsidR="00727501">
        <w:rPr>
          <w:rFonts w:ascii="Times New Roman" w:hAnsi="Times New Roman"/>
          <w:sz w:val="28"/>
          <w:szCs w:val="28"/>
        </w:rPr>
        <w:t>%</w:t>
      </w:r>
      <w:r w:rsidR="005F4908" w:rsidRPr="005F4908">
        <w:rPr>
          <w:rFonts w:ascii="Times New Roman" w:hAnsi="Times New Roman"/>
          <w:sz w:val="28"/>
          <w:szCs w:val="28"/>
        </w:rPr>
        <w:t xml:space="preserve"> (</w:t>
      </w:r>
      <w:r w:rsidR="00B02D2D">
        <w:rPr>
          <w:rFonts w:ascii="Times New Roman" w:hAnsi="Times New Roman"/>
          <w:sz w:val="28"/>
          <w:szCs w:val="28"/>
        </w:rPr>
        <w:t>545,5</w:t>
      </w:r>
      <w:r w:rsidR="005F4908" w:rsidRPr="005F4908">
        <w:rPr>
          <w:rFonts w:ascii="Times New Roman" w:hAnsi="Times New Roman"/>
          <w:sz w:val="28"/>
          <w:szCs w:val="28"/>
        </w:rPr>
        <w:t xml:space="preserve"> млн. руб.). </w:t>
      </w:r>
      <w:r w:rsidRPr="001462B0">
        <w:rPr>
          <w:rFonts w:ascii="Times New Roman" w:hAnsi="Times New Roman"/>
          <w:sz w:val="28"/>
          <w:szCs w:val="28"/>
        </w:rPr>
        <w:t xml:space="preserve"> Поступившие в течение отчетного периода средства на реализацию федеральных и краевых законов освоены в полном объеме.</w:t>
      </w:r>
      <w:r w:rsidR="006E0698">
        <w:rPr>
          <w:rFonts w:ascii="Times New Roman" w:hAnsi="Times New Roman"/>
          <w:sz w:val="28"/>
          <w:szCs w:val="28"/>
        </w:rPr>
        <w:t xml:space="preserve"> </w:t>
      </w:r>
      <w:r w:rsidRPr="004E6762">
        <w:rPr>
          <w:rFonts w:ascii="Times New Roman" w:hAnsi="Times New Roman"/>
          <w:bCs/>
          <w:sz w:val="30"/>
          <w:szCs w:val="30"/>
          <w:lang w:eastAsia="ru-RU"/>
        </w:rPr>
        <w:t xml:space="preserve">Социальной поддержкой пользуется 1/3 часть населения </w:t>
      </w:r>
      <w:r w:rsidR="00BD3FAF">
        <w:rPr>
          <w:rFonts w:ascii="Times New Roman" w:hAnsi="Times New Roman"/>
          <w:bCs/>
          <w:sz w:val="30"/>
          <w:szCs w:val="30"/>
          <w:lang w:eastAsia="ru-RU"/>
        </w:rPr>
        <w:t>округ</w:t>
      </w:r>
      <w:r w:rsidRPr="004E6762">
        <w:rPr>
          <w:rFonts w:ascii="Times New Roman" w:hAnsi="Times New Roman"/>
          <w:bCs/>
          <w:sz w:val="30"/>
          <w:szCs w:val="30"/>
          <w:lang w:eastAsia="ru-RU"/>
        </w:rPr>
        <w:t>а.</w:t>
      </w:r>
    </w:p>
    <w:p w:rsidR="00103B1D" w:rsidRPr="001462B0" w:rsidRDefault="00103B1D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>Наиболее финансово</w:t>
      </w:r>
      <w:r w:rsidR="00727501">
        <w:rPr>
          <w:rFonts w:ascii="Times New Roman" w:hAnsi="Times New Roman"/>
          <w:sz w:val="28"/>
          <w:szCs w:val="28"/>
        </w:rPr>
        <w:t>ё</w:t>
      </w:r>
      <w:r w:rsidRPr="001462B0">
        <w:rPr>
          <w:rFonts w:ascii="Times New Roman" w:hAnsi="Times New Roman"/>
          <w:sz w:val="28"/>
          <w:szCs w:val="28"/>
        </w:rPr>
        <w:t>мкие – выплаты семьям с детьми (</w:t>
      </w:r>
      <w:r w:rsidR="00B02D2D">
        <w:rPr>
          <w:rFonts w:ascii="Times New Roman" w:hAnsi="Times New Roman"/>
          <w:sz w:val="28"/>
          <w:szCs w:val="28"/>
        </w:rPr>
        <w:t>400,8</w:t>
      </w:r>
      <w:r w:rsidRPr="001462B0">
        <w:rPr>
          <w:rFonts w:ascii="Times New Roman" w:hAnsi="Times New Roman"/>
          <w:sz w:val="28"/>
          <w:szCs w:val="28"/>
        </w:rPr>
        <w:t xml:space="preserve"> млн. руб.), оплата ЖКУ федеральным льготникам и субсидии (</w:t>
      </w:r>
      <w:r w:rsidR="00B02D2D">
        <w:rPr>
          <w:rFonts w:ascii="Times New Roman" w:hAnsi="Times New Roman"/>
          <w:sz w:val="28"/>
          <w:szCs w:val="28"/>
        </w:rPr>
        <w:t>41,5</w:t>
      </w:r>
      <w:r w:rsidRPr="001462B0">
        <w:rPr>
          <w:rFonts w:ascii="Times New Roman" w:hAnsi="Times New Roman"/>
          <w:sz w:val="28"/>
          <w:szCs w:val="28"/>
        </w:rPr>
        <w:t xml:space="preserve"> млн. руб.), выплаты ветеранам труда, труженикам тыла, жертвам политических репрессий (</w:t>
      </w:r>
      <w:r w:rsidR="00B02D2D">
        <w:rPr>
          <w:rFonts w:ascii="Times New Roman" w:hAnsi="Times New Roman"/>
          <w:sz w:val="28"/>
          <w:szCs w:val="28"/>
        </w:rPr>
        <w:t xml:space="preserve">62,1 </w:t>
      </w:r>
      <w:r w:rsidRPr="001462B0">
        <w:rPr>
          <w:rFonts w:ascii="Times New Roman" w:hAnsi="Times New Roman"/>
          <w:sz w:val="28"/>
          <w:szCs w:val="28"/>
        </w:rPr>
        <w:t xml:space="preserve">млн. руб.). </w:t>
      </w:r>
    </w:p>
    <w:p w:rsidR="00B02D2D" w:rsidRDefault="00103B1D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62B0">
        <w:rPr>
          <w:rFonts w:ascii="Times New Roman" w:hAnsi="Times New Roman"/>
          <w:sz w:val="28"/>
          <w:szCs w:val="28"/>
        </w:rPr>
        <w:t xml:space="preserve">Важнейшим направлением в решении социальных проблем населения является поддержка семьи, материнства, отцовства и детства. По состоянию на 1 января текущего года на учете в управлении </w:t>
      </w:r>
      <w:r>
        <w:rPr>
          <w:rFonts w:ascii="Times New Roman" w:hAnsi="Times New Roman"/>
          <w:sz w:val="28"/>
          <w:szCs w:val="28"/>
        </w:rPr>
        <w:t xml:space="preserve">труда и социальной защиты населения </w:t>
      </w:r>
      <w:r w:rsidR="00BD3FAF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462B0">
        <w:rPr>
          <w:rFonts w:ascii="Times New Roman" w:hAnsi="Times New Roman"/>
          <w:sz w:val="28"/>
          <w:szCs w:val="28"/>
        </w:rPr>
        <w:t xml:space="preserve">состоит </w:t>
      </w:r>
      <w:r w:rsidR="00EB493E" w:rsidRPr="00EB49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2D2D">
        <w:rPr>
          <w:rFonts w:ascii="Times New Roman" w:eastAsia="Times New Roman" w:hAnsi="Times New Roman"/>
          <w:sz w:val="28"/>
          <w:szCs w:val="28"/>
          <w:lang w:eastAsia="ru-RU"/>
        </w:rPr>
        <w:t>585</w:t>
      </w:r>
      <w:r w:rsidRPr="001462B0">
        <w:rPr>
          <w:rFonts w:ascii="Times New Roman" w:hAnsi="Times New Roman"/>
          <w:sz w:val="28"/>
          <w:szCs w:val="28"/>
        </w:rPr>
        <w:t xml:space="preserve"> получателей ежемесячных пособий на </w:t>
      </w:r>
      <w:r w:rsidR="00B02D2D" w:rsidRPr="00B02D2D">
        <w:rPr>
          <w:rFonts w:ascii="Times New Roman" w:eastAsia="Times New Roman" w:hAnsi="Times New Roman"/>
          <w:bCs/>
          <w:sz w:val="28"/>
          <w:szCs w:val="24"/>
          <w:lang w:eastAsia="ru-RU"/>
        </w:rPr>
        <w:t>3731 ребенка</w:t>
      </w:r>
      <w:r w:rsidR="00B02D2D" w:rsidRPr="00B02D2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51A0B" w:rsidRDefault="00E25D47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3B1D" w:rsidRPr="009050C4">
        <w:rPr>
          <w:rFonts w:ascii="Times New Roman" w:hAnsi="Times New Roman"/>
          <w:sz w:val="28"/>
          <w:szCs w:val="28"/>
        </w:rPr>
        <w:t xml:space="preserve">о состоянию на </w:t>
      </w:r>
      <w:r w:rsidR="00103B1D" w:rsidRPr="001462B0">
        <w:rPr>
          <w:rFonts w:ascii="Times New Roman" w:hAnsi="Times New Roman"/>
          <w:sz w:val="28"/>
          <w:szCs w:val="28"/>
        </w:rPr>
        <w:t>01.01.20</w:t>
      </w:r>
      <w:r w:rsidR="00251A0B">
        <w:rPr>
          <w:rFonts w:ascii="Times New Roman" w:hAnsi="Times New Roman"/>
          <w:sz w:val="28"/>
          <w:szCs w:val="28"/>
        </w:rPr>
        <w:t>2</w:t>
      </w:r>
      <w:r w:rsidR="00B02D2D">
        <w:rPr>
          <w:rFonts w:ascii="Times New Roman" w:hAnsi="Times New Roman"/>
          <w:sz w:val="28"/>
          <w:szCs w:val="28"/>
        </w:rPr>
        <w:t>3</w:t>
      </w:r>
      <w:r w:rsidR="00103B1D" w:rsidRPr="001462B0">
        <w:rPr>
          <w:rFonts w:ascii="Times New Roman" w:hAnsi="Times New Roman"/>
          <w:sz w:val="28"/>
          <w:szCs w:val="28"/>
        </w:rPr>
        <w:t xml:space="preserve">г. в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="00103B1D" w:rsidRPr="001462B0">
        <w:rPr>
          <w:rFonts w:ascii="Times New Roman" w:hAnsi="Times New Roman"/>
          <w:sz w:val="28"/>
          <w:szCs w:val="28"/>
        </w:rPr>
        <w:t xml:space="preserve">е проживают </w:t>
      </w:r>
      <w:r w:rsidR="00103B1D">
        <w:rPr>
          <w:rFonts w:ascii="Times New Roman" w:hAnsi="Times New Roman"/>
          <w:sz w:val="28"/>
          <w:szCs w:val="28"/>
        </w:rPr>
        <w:t>1</w:t>
      </w:r>
      <w:r w:rsidR="00B02D2D">
        <w:rPr>
          <w:rFonts w:ascii="Times New Roman" w:hAnsi="Times New Roman"/>
          <w:sz w:val="28"/>
          <w:szCs w:val="28"/>
        </w:rPr>
        <w:t>182</w:t>
      </w:r>
      <w:r w:rsidR="00103B1D" w:rsidRPr="001462B0">
        <w:rPr>
          <w:rFonts w:ascii="Times New Roman" w:hAnsi="Times New Roman"/>
          <w:sz w:val="28"/>
          <w:szCs w:val="28"/>
        </w:rPr>
        <w:t xml:space="preserve"> многодетных сем</w:t>
      </w:r>
      <w:r w:rsidR="00B02D2D">
        <w:rPr>
          <w:rFonts w:ascii="Times New Roman" w:hAnsi="Times New Roman"/>
          <w:sz w:val="28"/>
          <w:szCs w:val="28"/>
        </w:rPr>
        <w:t>ьи</w:t>
      </w:r>
      <w:r w:rsidR="00103B1D" w:rsidRPr="001462B0">
        <w:rPr>
          <w:rFonts w:ascii="Times New Roman" w:hAnsi="Times New Roman"/>
          <w:sz w:val="28"/>
          <w:szCs w:val="28"/>
        </w:rPr>
        <w:t>, в них воспитываются более 3</w:t>
      </w:r>
      <w:r w:rsidR="00B02D2D">
        <w:rPr>
          <w:rFonts w:ascii="Times New Roman" w:hAnsi="Times New Roman"/>
          <w:sz w:val="28"/>
          <w:szCs w:val="28"/>
        </w:rPr>
        <w:t>5</w:t>
      </w:r>
      <w:r w:rsidR="00103B1D" w:rsidRPr="001462B0">
        <w:rPr>
          <w:rFonts w:ascii="Times New Roman" w:hAnsi="Times New Roman"/>
          <w:sz w:val="28"/>
          <w:szCs w:val="28"/>
        </w:rPr>
        <w:t xml:space="preserve">00 детей. </w:t>
      </w:r>
    </w:p>
    <w:p w:rsidR="00103B1D" w:rsidRPr="0066395B" w:rsidRDefault="00103B1D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95B">
        <w:rPr>
          <w:rFonts w:ascii="Times New Roman" w:hAnsi="Times New Roman"/>
          <w:sz w:val="28"/>
          <w:szCs w:val="28"/>
        </w:rPr>
        <w:t xml:space="preserve">Увеличению рождаемости способствуют, в частности, меры социальной поддержки, принимаемые на территории края и страны. Этому послужило и принятое постановление Губернатора СК, согласно которому продолжается ежемесячная денежная выплата нуждающимся в поддержке многодетным семьям в размере величины прожиточного минимума. </w:t>
      </w:r>
      <w:r w:rsidR="00CE7780" w:rsidRPr="0066395B">
        <w:rPr>
          <w:rFonts w:ascii="Times New Roman" w:hAnsi="Times New Roman"/>
          <w:sz w:val="28"/>
          <w:szCs w:val="28"/>
        </w:rPr>
        <w:t>В 20</w:t>
      </w:r>
      <w:r w:rsidR="00056FB7" w:rsidRPr="0066395B">
        <w:rPr>
          <w:rFonts w:ascii="Times New Roman" w:hAnsi="Times New Roman"/>
          <w:sz w:val="28"/>
          <w:szCs w:val="28"/>
        </w:rPr>
        <w:t>2</w:t>
      </w:r>
      <w:r w:rsidR="00B02D2D" w:rsidRPr="0066395B">
        <w:rPr>
          <w:rFonts w:ascii="Times New Roman" w:hAnsi="Times New Roman"/>
          <w:sz w:val="28"/>
          <w:szCs w:val="28"/>
        </w:rPr>
        <w:t>2</w:t>
      </w:r>
      <w:r w:rsidR="00CE7780" w:rsidRPr="0066395B">
        <w:rPr>
          <w:rFonts w:ascii="Times New Roman" w:hAnsi="Times New Roman"/>
          <w:sz w:val="28"/>
          <w:szCs w:val="28"/>
        </w:rPr>
        <w:t xml:space="preserve"> году д</w:t>
      </w:r>
      <w:r w:rsidR="00D77BF0" w:rsidRPr="0066395B">
        <w:rPr>
          <w:rFonts w:ascii="Times New Roman" w:hAnsi="Times New Roman"/>
          <w:sz w:val="28"/>
          <w:szCs w:val="28"/>
        </w:rPr>
        <w:t>а</w:t>
      </w:r>
      <w:r w:rsidR="00CE7780" w:rsidRPr="0066395B">
        <w:rPr>
          <w:rFonts w:ascii="Times New Roman" w:hAnsi="Times New Roman"/>
          <w:sz w:val="28"/>
          <w:szCs w:val="28"/>
        </w:rPr>
        <w:t xml:space="preserve">нное пособие выплачено </w:t>
      </w:r>
      <w:r w:rsidR="0066395B" w:rsidRPr="0066395B">
        <w:rPr>
          <w:rFonts w:ascii="Times New Roman" w:hAnsi="Times New Roman"/>
          <w:sz w:val="28"/>
          <w:szCs w:val="28"/>
        </w:rPr>
        <w:t>526</w:t>
      </w:r>
      <w:r w:rsidR="00CE7780" w:rsidRPr="0066395B">
        <w:rPr>
          <w:rFonts w:ascii="Times New Roman" w:hAnsi="Times New Roman"/>
          <w:sz w:val="28"/>
          <w:szCs w:val="28"/>
        </w:rPr>
        <w:t xml:space="preserve"> семьям на общую сумму </w:t>
      </w:r>
      <w:r w:rsidR="0066395B" w:rsidRPr="0066395B">
        <w:rPr>
          <w:rFonts w:ascii="Times New Roman" w:hAnsi="Times New Roman"/>
          <w:sz w:val="28"/>
          <w:szCs w:val="28"/>
        </w:rPr>
        <w:t>68,1</w:t>
      </w:r>
      <w:r w:rsidR="00CE7780" w:rsidRPr="0066395B">
        <w:rPr>
          <w:rFonts w:ascii="Times New Roman" w:hAnsi="Times New Roman"/>
          <w:sz w:val="28"/>
          <w:szCs w:val="28"/>
        </w:rPr>
        <w:t xml:space="preserve"> млн. рублей.</w:t>
      </w:r>
    </w:p>
    <w:p w:rsidR="008E3885" w:rsidRPr="0066395B" w:rsidRDefault="00CE7780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</w:t>
      </w:r>
      <w:r w:rsidR="00056FB7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8E388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 ежемесячная выплата в связи с рождением (усыновлением) первого ребенка произведена </w:t>
      </w:r>
      <w:r w:rsidR="008E388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406 получателям на сумму 41,6 млн. руб. </w:t>
      </w:r>
    </w:p>
    <w:p w:rsidR="00AE0C17" w:rsidRPr="00AE0C17" w:rsidRDefault="00AE0C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</w:t>
      </w:r>
      <w:r w:rsidR="00666C67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 ежегодн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денежн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компенсаци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r w:rsidR="006205C8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обуви,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школьных принадлежностей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выплачена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="0066395B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42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получателям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сумму </w:t>
      </w:r>
      <w:r w:rsidR="0066395B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8,3</w:t>
      </w:r>
      <w:r w:rsidR="00666C67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млн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рублей.</w:t>
      </w:r>
    </w:p>
    <w:p w:rsidR="00E62C32" w:rsidRPr="00E62C32" w:rsidRDefault="008E3885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состоянию на 01.01.202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года </w:t>
      </w:r>
      <w:r w:rsidR="00666C67"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ежемесячн</w:t>
      </w:r>
      <w:r w:rsidR="00E62C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="00666C67"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денежн</w:t>
      </w:r>
      <w:r w:rsidR="00E62C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="00666C67"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выплат</w:t>
      </w:r>
      <w:r w:rsidR="00E62C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666C67"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ребенка в возрасте от трех до семи включительно</w:t>
      </w:r>
      <w:r w:rsidR="00C3098A" w:rsidRP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произведена </w:t>
      </w:r>
      <w:r w:rsidR="00E62C32" w:rsidRPr="00E62C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1535 получателям на 1898 детей на общую сумму 215,2 млн. руб.</w:t>
      </w:r>
    </w:p>
    <w:p w:rsidR="00842A91" w:rsidRPr="00842A91" w:rsidRDefault="00842A91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A91">
        <w:rPr>
          <w:rFonts w:ascii="Times New Roman" w:hAnsi="Times New Roman"/>
          <w:sz w:val="28"/>
          <w:szCs w:val="28"/>
          <w:lang w:eastAsia="ru-RU"/>
        </w:rPr>
        <w:t>Государственная социальная помощь на основании социального контракта оказывается малоимущим семьям и малоимущим одиноко проживающим гражданам с целью стимулирования их активных действий по преодолению трудной жизненной ситуации.</w:t>
      </w:r>
    </w:p>
    <w:p w:rsidR="00E62C32" w:rsidRPr="00E62C32" w:rsidRDefault="00E62C32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C32">
        <w:rPr>
          <w:rFonts w:ascii="Times New Roman" w:hAnsi="Times New Roman"/>
          <w:sz w:val="28"/>
          <w:szCs w:val="28"/>
          <w:lang w:eastAsia="ru-RU"/>
        </w:rPr>
        <w:t>В 2022г. Александровскому округу предоставлена субвенция в размере 10,7 млн. руб. на заключение 74 социальных контрактов с жителями нашего округа. В результате помощь получили 13 малоимущих семей, оказавшихся в трудной жизненной ситуации, которые приобрели товары первой необходимости и улучшили свои бытовые условия, 25 граждан были трудоустроены в учреждения нашего округа, 10 семей, приобретя сельскохозяйственных животных и птиц, расширили своё подсобное хозяйство, 26 жителей округа вложили средства социального контракта в предпринимательскую деятельность.</w:t>
      </w:r>
    </w:p>
    <w:p w:rsidR="00E62C32" w:rsidRPr="00E62C32" w:rsidRDefault="00103B1D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Существенной материальной помощью жителям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а является предоставление субсидий на оплату жилого помещения и коммунальных услуг. Общий объем средств, направленных на выплату субсидий семьям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в 20</w:t>
      </w:r>
      <w:r w:rsidR="00666C67">
        <w:rPr>
          <w:rFonts w:ascii="Times New Roman" w:hAnsi="Times New Roman"/>
          <w:sz w:val="28"/>
          <w:szCs w:val="28"/>
        </w:rPr>
        <w:t>2</w:t>
      </w:r>
      <w:r w:rsidR="00E62C32">
        <w:rPr>
          <w:rFonts w:ascii="Times New Roman" w:hAnsi="Times New Roman"/>
          <w:sz w:val="28"/>
          <w:szCs w:val="28"/>
        </w:rPr>
        <w:t>2</w:t>
      </w:r>
      <w:r w:rsidRPr="001462B0">
        <w:rPr>
          <w:rFonts w:ascii="Times New Roman" w:hAnsi="Times New Roman"/>
          <w:sz w:val="28"/>
          <w:szCs w:val="28"/>
        </w:rPr>
        <w:t xml:space="preserve"> году, составил </w:t>
      </w:r>
      <w:r w:rsidR="00E62C32" w:rsidRPr="00E62C32">
        <w:rPr>
          <w:rFonts w:ascii="Times New Roman" w:hAnsi="Times New Roman"/>
          <w:sz w:val="28"/>
          <w:szCs w:val="28"/>
        </w:rPr>
        <w:t xml:space="preserve">17,2 млн. руб. 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В 2022г. в бюджете Александровского муниципального округа Ставропольского края на развитие дорожного хозяйства было предусмотрено 197,36 млн. руб., в том числе средства федерального и краевого бюджетов – 150,42 млн. руб., 46,59 млн. рублей - средства местного бюджета, и 0,35 млн. руб. - внебюджетные источники.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Фактически в 2022г. освоено 150,6 млн. руб., в том числе средства федерального и краевого бюджетов – 108,7 млн. руб., 41,55 млн. рублей - средства местного бюджета, и 0,35 млн. руб. - внебюджетные источники.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На содержание дорог в 2022г. освоено 31,26 млн. руб., 119,34 млн. руб. – на строительство и ремонт дорог.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Оставшиеся средства в размере 46,7 млн. руб. переходящие на 2023г., контракты со сроком исполнения 2023г. заключены в 2022г. 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мероприятий </w:t>
      </w:r>
      <w:r w:rsidRPr="00187317">
        <w:rPr>
          <w:rFonts w:ascii="Times New Roman" w:eastAsia="Times New Roman" w:hAnsi="Times New Roman"/>
          <w:sz w:val="28"/>
          <w:szCs w:val="24"/>
          <w:lang w:eastAsia="ru-RU"/>
        </w:rPr>
        <w:t>по развитию транспортной инфраструктуры на сельских территориях государственной программы Российской Федерации «Комплексное развитие сельских территорий»</w:t>
      </w: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7317">
        <w:rPr>
          <w:rFonts w:ascii="Times New Roman" w:eastAsia="Times New Roman" w:hAnsi="Times New Roman"/>
          <w:sz w:val="28"/>
          <w:szCs w:val="28"/>
        </w:rPr>
        <w:t>проведено строительство подъездной автомобильной дороги к земельному участку ООО «Агроальянс Инвест» на сумму 12,03 млн. руб. (11,01 млн. руб. – ФБ, 0,11 млн. руб. – КБ, 0,90 млн. руб. – МБ).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мероприятий подпрограммы «Дорожное хозяйство и транспортная система» государственной программы Ставропольского края «Развитие транспортной системы» выделено 101,9 млн. руб. в том числе средства из бюджета Ставропольского края в сумме 96,5 млн. руб. и 5,4 млн. рублей за счет средств местного бюджета. 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Средства потрачены на ремонт дорог общего пользования местного значения, а именно: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дороги по ул. Энгельса от пер. Парковый до дома № 9 в селе Александровском (202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автомобильной дороги «Проезд на ул. Калинина с ул. Степная» в селе Александровском (757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дороги в с. Круглолесском по пер. Шоссейный (456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автомобильной дороги по улице Ленинская, с. Калиновское (1 км 370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дороги по пер. Пионерский (от ул. Калинина) в селе Саблинское (участок 1) (755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дороги по ул. Ленинская (от дома №328) в селе Калиновском (1 км 30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в с. Круглолесском, переезд с ул. Советская на ул. Московская (328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автомобильной дороги по ул. проезд от БСК до ул. Строительной в поселке Новокавказский (610 м).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участков автомобильных дорог по ул. Калинина от пер. Рязанова до ул. Столбовая и ул. Столбовая от ул. Калинина до а/д регионального значения «Ставрополь-Александровское-Минеральные Воды» (1 км 68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участков автомобильных дорог по пер. Зоотехнический и ул. Дубовая от ул. Гагарина до пер. Зоотехнический в селе Александровском (1 км 106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дороги по улице Московская от дома № 85 до улицы К. Маркса в селе Александровском (865 м);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дороги по улице Энгельса от дома № 17 до переулка Зоотехнический в селе Александровском (190 м);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автомобильной дороги по улице Октябрьская в селе Александровском (1 км 763 м);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рамках реализации инициативных проектов выполнены работы по </w:t>
      </w: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ремонту автомобильной дороги общего пользования местного значения по ул.</w:t>
      </w: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Ленинская (от дома №</w:t>
      </w: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115) в селе Калиновском (447 м) на сумму 1,88 млн. руб. (1,06 млн. руб. – краевой бюджет, 0,47 млн. руб. – местный бюджет, 0,35 млн. руб. – внебюджетные источники).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За счет средств местного бюджета выполнен ремонт автомобильных дорог общего пользования местного значения: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по ул. Клубная (от ул. Буденного) в хуторе Средний (246 м);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по ул. Буденного (от автомобильной дороги "Ставрополь-Александровское-Минеральные Воды") в поселке Новокавказский (684 м);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по ул. Школьной с. Северного (190 м).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Также за счет средств местного бюджета выполнены работы по ремонту пешеходной дорожки по улице Садовая хутора Средний (844 м), и по ремонту тротуара по улице Жаботинского в селе Северном (59 м) с устройством пешеходного мостика и перильных ограждений.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Общая стоимость работ составила 3,53 млн. руб.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В целом, в 2022 году отремонтировано 18 участков автомобильных дорог общей протяженностью 12 км 579 м.</w:t>
      </w:r>
    </w:p>
    <w:p w:rsidR="00415BAB" w:rsidRPr="00825075" w:rsidRDefault="00103B1D" w:rsidP="006912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5075">
        <w:rPr>
          <w:rFonts w:ascii="Times New Roman" w:hAnsi="Times New Roman"/>
          <w:sz w:val="28"/>
          <w:szCs w:val="28"/>
        </w:rPr>
        <w:t xml:space="preserve">Одним из важных направлений работы администрации является координация деятельности в вопросах предоставления жилищно-коммунальных услуг, своевременной и качественной подготовки объектов ЖКХ, социальной сферы и жилищного фонда к осенне-зимнему периоду. </w:t>
      </w:r>
      <w:r w:rsidR="00415BAB" w:rsidRPr="00825075">
        <w:rPr>
          <w:rFonts w:ascii="Times New Roman" w:hAnsi="Times New Roman"/>
          <w:sz w:val="28"/>
          <w:szCs w:val="28"/>
        </w:rPr>
        <w:t xml:space="preserve">Администрацией было подготовлено постановление от </w:t>
      </w:r>
      <w:r w:rsidR="00253266" w:rsidRPr="00825075">
        <w:rPr>
          <w:rFonts w:ascii="Times New Roman" w:hAnsi="Times New Roman"/>
          <w:sz w:val="28"/>
          <w:szCs w:val="28"/>
        </w:rPr>
        <w:t>30</w:t>
      </w:r>
      <w:r w:rsidR="00415BAB" w:rsidRPr="00825075">
        <w:rPr>
          <w:rFonts w:ascii="Times New Roman" w:hAnsi="Times New Roman"/>
          <w:sz w:val="28"/>
          <w:szCs w:val="28"/>
        </w:rPr>
        <w:t xml:space="preserve"> мая 202</w:t>
      </w:r>
      <w:r w:rsidR="00253266" w:rsidRPr="00825075">
        <w:rPr>
          <w:rFonts w:ascii="Times New Roman" w:hAnsi="Times New Roman"/>
          <w:sz w:val="28"/>
          <w:szCs w:val="28"/>
        </w:rPr>
        <w:t>2</w:t>
      </w:r>
      <w:r w:rsidR="00415BAB" w:rsidRPr="00825075">
        <w:rPr>
          <w:rFonts w:ascii="Times New Roman" w:hAnsi="Times New Roman"/>
          <w:sz w:val="28"/>
          <w:szCs w:val="28"/>
        </w:rPr>
        <w:t xml:space="preserve"> г.  №</w:t>
      </w:r>
      <w:r w:rsidR="00253266" w:rsidRPr="00825075">
        <w:rPr>
          <w:rFonts w:ascii="Times New Roman" w:hAnsi="Times New Roman"/>
          <w:sz w:val="28"/>
          <w:szCs w:val="28"/>
        </w:rPr>
        <w:t>597</w:t>
      </w:r>
      <w:r w:rsidR="00415BAB" w:rsidRPr="00825075">
        <w:rPr>
          <w:rFonts w:ascii="Times New Roman" w:hAnsi="Times New Roman"/>
          <w:sz w:val="28"/>
          <w:szCs w:val="28"/>
        </w:rPr>
        <w:t xml:space="preserve"> «Об итогах работы предприятий жилищно-коммунального хозяйства Александровского муниципального округа в осенне-зимний период 202</w:t>
      </w:r>
      <w:r w:rsidR="00253266" w:rsidRPr="00825075">
        <w:rPr>
          <w:rFonts w:ascii="Times New Roman" w:hAnsi="Times New Roman"/>
          <w:sz w:val="28"/>
          <w:szCs w:val="28"/>
        </w:rPr>
        <w:t>1</w:t>
      </w:r>
      <w:r w:rsidR="00415BAB" w:rsidRPr="00825075">
        <w:rPr>
          <w:rFonts w:ascii="Times New Roman" w:hAnsi="Times New Roman"/>
          <w:sz w:val="28"/>
          <w:szCs w:val="28"/>
        </w:rPr>
        <w:t>/202</w:t>
      </w:r>
      <w:r w:rsidR="00253266" w:rsidRPr="00825075">
        <w:rPr>
          <w:rFonts w:ascii="Times New Roman" w:hAnsi="Times New Roman"/>
          <w:sz w:val="28"/>
          <w:szCs w:val="28"/>
        </w:rPr>
        <w:t>2</w:t>
      </w:r>
      <w:r w:rsidR="00415BAB" w:rsidRPr="00825075">
        <w:rPr>
          <w:rFonts w:ascii="Times New Roman" w:hAnsi="Times New Roman"/>
          <w:sz w:val="28"/>
          <w:szCs w:val="28"/>
        </w:rPr>
        <w:t xml:space="preserve"> года и задачах по подготовке к работе в осенне-зимний период 202</w:t>
      </w:r>
      <w:r w:rsidR="00253266" w:rsidRPr="00825075">
        <w:rPr>
          <w:rFonts w:ascii="Times New Roman" w:hAnsi="Times New Roman"/>
          <w:sz w:val="28"/>
          <w:szCs w:val="28"/>
        </w:rPr>
        <w:t>2</w:t>
      </w:r>
      <w:r w:rsidR="00415BAB" w:rsidRPr="00825075">
        <w:rPr>
          <w:rFonts w:ascii="Times New Roman" w:hAnsi="Times New Roman"/>
          <w:sz w:val="28"/>
          <w:szCs w:val="28"/>
        </w:rPr>
        <w:t>/202</w:t>
      </w:r>
      <w:r w:rsidR="00253266" w:rsidRPr="00825075">
        <w:rPr>
          <w:rFonts w:ascii="Times New Roman" w:hAnsi="Times New Roman"/>
          <w:sz w:val="28"/>
          <w:szCs w:val="28"/>
        </w:rPr>
        <w:t>3</w:t>
      </w:r>
      <w:r w:rsidR="00415BAB" w:rsidRPr="00825075">
        <w:rPr>
          <w:rFonts w:ascii="Times New Roman" w:hAnsi="Times New Roman"/>
          <w:sz w:val="28"/>
          <w:szCs w:val="28"/>
        </w:rPr>
        <w:t xml:space="preserve"> года», в рамках которого были проведены мероприятия по подготовке жилищно-коммунального хозяйства Александровского муниципального округа к осенне-зимнему периоду 202</w:t>
      </w:r>
      <w:r w:rsidR="00253266" w:rsidRPr="00825075">
        <w:rPr>
          <w:rFonts w:ascii="Times New Roman" w:hAnsi="Times New Roman"/>
          <w:sz w:val="28"/>
          <w:szCs w:val="28"/>
        </w:rPr>
        <w:t>2</w:t>
      </w:r>
      <w:r w:rsidR="00415BAB" w:rsidRPr="00825075">
        <w:rPr>
          <w:rFonts w:ascii="Times New Roman" w:hAnsi="Times New Roman"/>
          <w:sz w:val="28"/>
          <w:szCs w:val="28"/>
        </w:rPr>
        <w:t>/202</w:t>
      </w:r>
      <w:r w:rsidR="00253266" w:rsidRPr="00825075">
        <w:rPr>
          <w:rFonts w:ascii="Times New Roman" w:hAnsi="Times New Roman"/>
          <w:sz w:val="28"/>
          <w:szCs w:val="28"/>
        </w:rPr>
        <w:t>3</w:t>
      </w:r>
      <w:r w:rsidR="00415BAB" w:rsidRPr="00825075">
        <w:rPr>
          <w:rFonts w:ascii="Times New Roman" w:hAnsi="Times New Roman"/>
          <w:sz w:val="28"/>
          <w:szCs w:val="28"/>
        </w:rPr>
        <w:t xml:space="preserve"> года. </w:t>
      </w:r>
    </w:p>
    <w:p w:rsidR="00415BAB" w:rsidRPr="00415BAB" w:rsidRDefault="00415BAB" w:rsidP="006912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5075">
        <w:rPr>
          <w:rFonts w:ascii="Times New Roman" w:hAnsi="Times New Roman"/>
          <w:sz w:val="28"/>
          <w:szCs w:val="28"/>
        </w:rPr>
        <w:t xml:space="preserve">В соответствии с постановлением  администрации Александровского муниципального округа Ставропольского края от </w:t>
      </w:r>
      <w:r w:rsidR="00253266" w:rsidRPr="00825075">
        <w:rPr>
          <w:rFonts w:ascii="Times New Roman" w:hAnsi="Times New Roman"/>
          <w:sz w:val="28"/>
          <w:szCs w:val="28"/>
        </w:rPr>
        <w:t>30</w:t>
      </w:r>
      <w:r w:rsidRPr="00825075">
        <w:rPr>
          <w:rFonts w:ascii="Times New Roman" w:hAnsi="Times New Roman"/>
          <w:sz w:val="28"/>
          <w:szCs w:val="28"/>
        </w:rPr>
        <w:t xml:space="preserve"> июня 202</w:t>
      </w:r>
      <w:r w:rsidR="00253266" w:rsidRPr="00825075">
        <w:rPr>
          <w:rFonts w:ascii="Times New Roman" w:hAnsi="Times New Roman"/>
          <w:sz w:val="28"/>
          <w:szCs w:val="28"/>
        </w:rPr>
        <w:t>2</w:t>
      </w:r>
      <w:r w:rsidRPr="00825075">
        <w:rPr>
          <w:rFonts w:ascii="Times New Roman" w:hAnsi="Times New Roman"/>
          <w:sz w:val="28"/>
          <w:szCs w:val="28"/>
        </w:rPr>
        <w:t xml:space="preserve"> года № </w:t>
      </w:r>
      <w:r w:rsidR="00253266" w:rsidRPr="00825075">
        <w:rPr>
          <w:rFonts w:ascii="Times New Roman" w:hAnsi="Times New Roman"/>
          <w:sz w:val="28"/>
          <w:szCs w:val="28"/>
        </w:rPr>
        <w:t>709</w:t>
      </w:r>
      <w:r w:rsidRPr="00825075">
        <w:rPr>
          <w:rFonts w:ascii="Times New Roman" w:hAnsi="Times New Roman"/>
          <w:sz w:val="28"/>
          <w:szCs w:val="28"/>
        </w:rPr>
        <w:t xml:space="preserve">  «О проведении проверки готовности к отопительному периоду 202</w:t>
      </w:r>
      <w:r w:rsidR="00253266" w:rsidRPr="00825075">
        <w:rPr>
          <w:rFonts w:ascii="Times New Roman" w:hAnsi="Times New Roman"/>
          <w:sz w:val="28"/>
          <w:szCs w:val="28"/>
        </w:rPr>
        <w:t>2</w:t>
      </w:r>
      <w:r w:rsidRPr="00825075">
        <w:rPr>
          <w:rFonts w:ascii="Times New Roman" w:hAnsi="Times New Roman"/>
          <w:sz w:val="28"/>
          <w:szCs w:val="28"/>
        </w:rPr>
        <w:t>/202</w:t>
      </w:r>
      <w:r w:rsidR="00253266" w:rsidRPr="00825075">
        <w:rPr>
          <w:rFonts w:ascii="Times New Roman" w:hAnsi="Times New Roman"/>
          <w:sz w:val="28"/>
          <w:szCs w:val="28"/>
        </w:rPr>
        <w:t>3</w:t>
      </w:r>
      <w:r w:rsidRPr="00825075">
        <w:rPr>
          <w:rFonts w:ascii="Times New Roman" w:hAnsi="Times New Roman"/>
          <w:sz w:val="28"/>
          <w:szCs w:val="28"/>
        </w:rPr>
        <w:t xml:space="preserve"> годов потребителей тепловой энергии и теплоснабжающих организаций на территории Александровского муниципального округа Ставропольского края» комиссией проведена проверка готовности к отопительному периоду 202</w:t>
      </w:r>
      <w:r w:rsidR="00825075" w:rsidRPr="00825075">
        <w:rPr>
          <w:rFonts w:ascii="Times New Roman" w:hAnsi="Times New Roman"/>
          <w:sz w:val="28"/>
          <w:szCs w:val="28"/>
        </w:rPr>
        <w:t>2</w:t>
      </w:r>
      <w:r w:rsidRPr="00825075">
        <w:rPr>
          <w:rFonts w:ascii="Times New Roman" w:hAnsi="Times New Roman"/>
          <w:sz w:val="28"/>
          <w:szCs w:val="28"/>
        </w:rPr>
        <w:t>/202</w:t>
      </w:r>
      <w:r w:rsidR="00825075" w:rsidRPr="00825075">
        <w:rPr>
          <w:rFonts w:ascii="Times New Roman" w:hAnsi="Times New Roman"/>
          <w:sz w:val="28"/>
          <w:szCs w:val="28"/>
        </w:rPr>
        <w:t>3</w:t>
      </w:r>
      <w:r w:rsidRPr="00825075">
        <w:rPr>
          <w:rFonts w:ascii="Times New Roman" w:hAnsi="Times New Roman"/>
          <w:sz w:val="28"/>
          <w:szCs w:val="28"/>
        </w:rPr>
        <w:t xml:space="preserve"> годов потребителей тепловой энергии и теплоснабжающих организаций на территории Александровского муниципального округа Ставропольского края. В результате, Федеральной службой по экологическому, техническому и атомному надзору выдан паспорт готовности к отопительному периоду 202</w:t>
      </w:r>
      <w:r w:rsidR="00825075" w:rsidRPr="00825075">
        <w:rPr>
          <w:rFonts w:ascii="Times New Roman" w:hAnsi="Times New Roman"/>
          <w:sz w:val="28"/>
          <w:szCs w:val="28"/>
        </w:rPr>
        <w:t>2</w:t>
      </w:r>
      <w:r w:rsidRPr="00825075">
        <w:rPr>
          <w:rFonts w:ascii="Times New Roman" w:hAnsi="Times New Roman"/>
          <w:sz w:val="28"/>
          <w:szCs w:val="28"/>
        </w:rPr>
        <w:t>/202</w:t>
      </w:r>
      <w:r w:rsidR="00825075" w:rsidRPr="00825075">
        <w:rPr>
          <w:rFonts w:ascii="Times New Roman" w:hAnsi="Times New Roman"/>
          <w:sz w:val="28"/>
          <w:szCs w:val="28"/>
        </w:rPr>
        <w:t>3</w:t>
      </w:r>
      <w:r w:rsidRPr="00825075">
        <w:rPr>
          <w:rFonts w:ascii="Times New Roman" w:hAnsi="Times New Roman"/>
          <w:sz w:val="28"/>
          <w:szCs w:val="28"/>
        </w:rPr>
        <w:t>гг. муниципальному образованию Александровский муниципальный округ Ставропольского края.</w:t>
      </w:r>
    </w:p>
    <w:p w:rsidR="00976741" w:rsidRPr="00976741" w:rsidRDefault="00976741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741">
        <w:rPr>
          <w:rFonts w:ascii="Times New Roman" w:hAnsi="Times New Roman"/>
          <w:bCs/>
          <w:sz w:val="28"/>
          <w:szCs w:val="28"/>
        </w:rPr>
        <w:t>Благодаря участию в национальном проекте "Экология" (региональный проект "Комплексная система обращения с твердыми коммунальными отходами") было приобретено 70 контейнеров для раздельного накопления твердых коммунальных отходов на сумму 1,19 млн. руб., из которых 1,18 млн. руб. - средства федерального и краевого бюджетов (10,71 тыс. руб. - местный бюджет).</w:t>
      </w:r>
    </w:p>
    <w:p w:rsidR="00976741" w:rsidRPr="00976741" w:rsidRDefault="00976741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741">
        <w:rPr>
          <w:rFonts w:ascii="Times New Roman" w:hAnsi="Times New Roman"/>
          <w:bCs/>
          <w:sz w:val="28"/>
          <w:szCs w:val="28"/>
        </w:rPr>
        <w:t>Также с целью приведения мест (площадок) ТКО в нормативное состояние в 2022г. за счет средств местного бюджета было обустроено 20 площадок ТКО в с. Александровском на общую сумму 987,7 тыс. руб. (в 2021г. – 22 площадки на сумму 830,2 тыс. руб.).</w:t>
      </w:r>
    </w:p>
    <w:p w:rsidR="00976741" w:rsidRPr="00976741" w:rsidRDefault="00976741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741">
        <w:rPr>
          <w:rFonts w:ascii="Times New Roman" w:hAnsi="Times New Roman"/>
          <w:sz w:val="28"/>
          <w:szCs w:val="28"/>
          <w:lang w:bidi="ru-RU"/>
        </w:rPr>
        <w:t>В 2022 году в рамках осуществления отдельных полномочий Российской Федерации и Ставропольского края по организации проведения на территории Ставропольского края мероприятий при осуществлении деятельности по обращению с животными без владельцев</w:t>
      </w:r>
      <w:r w:rsidRPr="00976741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976741">
        <w:rPr>
          <w:rFonts w:ascii="Times New Roman" w:hAnsi="Times New Roman"/>
          <w:sz w:val="28"/>
          <w:szCs w:val="28"/>
          <w:lang w:bidi="ru-RU"/>
        </w:rPr>
        <w:t>с 40 животными проведены мероприятия по их лечению, вакцинации и стерилизации на общую сумму 765,98 тыс. руб.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134B13">
        <w:rPr>
          <w:rFonts w:ascii="Times New Roman" w:hAnsi="Times New Roman"/>
          <w:bCs/>
          <w:sz w:val="28"/>
          <w:szCs w:val="28"/>
        </w:rPr>
        <w:t xml:space="preserve">Традиционно, основным направлением экономики Александровского округа – является аграрный сектор. В 2022 году с/х предприятиями произведено 380,3 </w:t>
      </w:r>
      <w:r w:rsidRPr="00134B13">
        <w:rPr>
          <w:rFonts w:ascii="Times New Roman" w:eastAsia="Times New Roman" w:hAnsi="Times New Roman"/>
          <w:sz w:val="28"/>
          <w:szCs w:val="28"/>
          <w:lang w:eastAsia="ru-RU"/>
        </w:rPr>
        <w:t>тыс. тонн зерна, при средней урожайности 37,6 ц/га</w:t>
      </w:r>
      <w:r w:rsidRPr="00134B13">
        <w:rPr>
          <w:rFonts w:ascii="Times New Roman" w:hAnsi="Times New Roman"/>
          <w:bCs/>
          <w:sz w:val="28"/>
          <w:szCs w:val="28"/>
        </w:rPr>
        <w:t>. В 2021 году произведено 386,6</w:t>
      </w:r>
      <w:r w:rsidRPr="00134B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4B13">
        <w:rPr>
          <w:rFonts w:ascii="Times New Roman" w:hAnsi="Times New Roman"/>
          <w:bCs/>
          <w:sz w:val="28"/>
          <w:szCs w:val="28"/>
        </w:rPr>
        <w:t xml:space="preserve">тыс. тонн зерна при средней урожайности </w:t>
      </w:r>
      <w:r w:rsidRPr="00134B13">
        <w:rPr>
          <w:rFonts w:ascii="Times New Roman" w:eastAsia="Times New Roman" w:hAnsi="Times New Roman"/>
          <w:sz w:val="28"/>
          <w:szCs w:val="28"/>
          <w:lang w:eastAsia="ru-RU"/>
        </w:rPr>
        <w:t xml:space="preserve">38,0 </w:t>
      </w:r>
      <w:r w:rsidRPr="00134B13">
        <w:rPr>
          <w:rFonts w:ascii="Times New Roman" w:hAnsi="Times New Roman"/>
          <w:bCs/>
          <w:sz w:val="28"/>
          <w:szCs w:val="28"/>
        </w:rPr>
        <w:t xml:space="preserve">ц/га. 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 xml:space="preserve">Число работающих в агропромышленном комплексе округа в 2022 году составило 1357 человек, что выше показателя 2021 года на 8,0%. Средняя заработная плата составила 37,5 тыс.  рублей. 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>Количество работающих на 100 га в целом по округу в 2022г. выше уровня прошлого года и составляет 1,53 человека. Количество работающих на 100 га в сельскохозяйственных предприятиях Ставропольского края составляет 2,4 чел./100 га.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 xml:space="preserve">С целью поддержки сельского хозяйства округа, получено субсидий и грантов в размере </w:t>
      </w:r>
      <w:r w:rsidRPr="00134B13">
        <w:rPr>
          <w:rFonts w:ascii="Times New Roman" w:hAnsi="Times New Roman"/>
          <w:color w:val="000000"/>
          <w:sz w:val="28"/>
          <w:szCs w:val="28"/>
        </w:rPr>
        <w:t>83,63</w:t>
      </w:r>
      <w:r w:rsidRPr="00134B13">
        <w:rPr>
          <w:rFonts w:ascii="Times New Roman" w:hAnsi="Times New Roman"/>
          <w:bCs/>
          <w:sz w:val="28"/>
          <w:szCs w:val="28"/>
        </w:rPr>
        <w:t xml:space="preserve"> млн. рублей. 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color w:val="000000"/>
          <w:sz w:val="28"/>
          <w:szCs w:val="28"/>
        </w:rPr>
        <w:t xml:space="preserve">20,92 млн. руб. - это </w:t>
      </w:r>
      <w:r w:rsidRPr="00134B13">
        <w:rPr>
          <w:rFonts w:ascii="Times New Roman" w:hAnsi="Times New Roman"/>
          <w:sz w:val="28"/>
          <w:szCs w:val="28"/>
        </w:rPr>
        <w:t>субсидии предприятиям ООО «Ставропольский конный завод № 170» и ООО «Агроальянс Инвест» на возмещение части затрат на поддержку племенного животноводства</w:t>
      </w:r>
      <w:r w:rsidRPr="00134B13">
        <w:rPr>
          <w:rFonts w:ascii="Times New Roman" w:hAnsi="Times New Roman"/>
          <w:bCs/>
          <w:sz w:val="28"/>
          <w:szCs w:val="28"/>
        </w:rPr>
        <w:t>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 xml:space="preserve">Субсидии на возмещение части затрат на поддержку собственного производства молока в размере 19,48 млн. руб. и на возмещение части затрат на модернизацию животноводческого комплекса в размере 4,72 </w:t>
      </w:r>
      <w:r w:rsidRPr="00134B13">
        <w:rPr>
          <w:rFonts w:ascii="Times New Roman" w:hAnsi="Times New Roman"/>
          <w:sz w:val="28"/>
          <w:szCs w:val="28"/>
          <w:lang w:eastAsia="ar-SA"/>
        </w:rPr>
        <w:t xml:space="preserve">млн. руб. </w:t>
      </w:r>
      <w:r w:rsidRPr="00134B13">
        <w:rPr>
          <w:rFonts w:ascii="Times New Roman" w:hAnsi="Times New Roman"/>
          <w:sz w:val="28"/>
          <w:szCs w:val="28"/>
        </w:rPr>
        <w:t>получены ООО «Агроальянс Инвест».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4B13">
        <w:rPr>
          <w:rFonts w:ascii="Times New Roman" w:hAnsi="Times New Roman"/>
          <w:sz w:val="28"/>
          <w:szCs w:val="28"/>
          <w:lang w:eastAsia="ar-SA"/>
        </w:rPr>
        <w:t xml:space="preserve">16 предприятий и КФХ </w:t>
      </w:r>
      <w:r w:rsidRPr="00134B13">
        <w:rPr>
          <w:rFonts w:ascii="Times New Roman" w:hAnsi="Times New Roman"/>
          <w:sz w:val="28"/>
          <w:szCs w:val="28"/>
        </w:rPr>
        <w:t>получили субсидии</w:t>
      </w:r>
      <w:r w:rsidRPr="00134B13">
        <w:rPr>
          <w:rFonts w:ascii="Times New Roman" w:hAnsi="Times New Roman"/>
          <w:sz w:val="28"/>
          <w:szCs w:val="28"/>
          <w:lang w:eastAsia="ar-SA"/>
        </w:rPr>
        <w:t xml:space="preserve"> на возмещение части затрат на производство и реализацию зерновых культур</w:t>
      </w:r>
      <w:r w:rsidRPr="00134B13">
        <w:rPr>
          <w:rFonts w:ascii="Times New Roman" w:hAnsi="Times New Roman"/>
          <w:sz w:val="28"/>
          <w:szCs w:val="28"/>
        </w:rPr>
        <w:t xml:space="preserve"> в размере</w:t>
      </w:r>
      <w:r w:rsidRPr="00134B13">
        <w:rPr>
          <w:rFonts w:ascii="Times New Roman" w:hAnsi="Times New Roman"/>
          <w:sz w:val="28"/>
          <w:szCs w:val="28"/>
          <w:lang w:eastAsia="ar-SA"/>
        </w:rPr>
        <w:t xml:space="preserve"> 13,56 млн. руб.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>5 сельхозтоваропроизводителей и КФХ получили субсидии на возмещение части затрат на стимулирование увеличения производства масличных культур в размере 11,96 млн. руб.</w:t>
      </w:r>
    </w:p>
    <w:p w:rsidR="00134B13" w:rsidRPr="00134B13" w:rsidRDefault="00134B13" w:rsidP="00691235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 в размере 6,82 млн. руб</w:t>
      </w:r>
      <w:r w:rsidRPr="00134B13">
        <w:rPr>
          <w:rFonts w:ascii="Times New Roman" w:hAnsi="Times New Roman"/>
          <w:sz w:val="28"/>
          <w:szCs w:val="28"/>
        </w:rPr>
        <w:t xml:space="preserve">. были выплачены </w:t>
      </w:r>
      <w:r w:rsidRPr="00134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 сельхозтоваропроизводителям и КФХ на возмещение части затрат на поддержку элитного семеноводств.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>15 сельхозтоваропроизводителей и КФХ получили субсидии на возмещение части затрат на проведение агротехнологических работ, а также на повышение плодородия и качества почв на посевных площадях, занятых зерновыми и зернобобовыми культурами в размере 6,17 млн. руб.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>Личные подсобные хозяйства являются немаловажной частью сельскохозяйственной отрасли, в ЛПХ содержится основное поголовье сельскохозяйственных животных.</w:t>
      </w:r>
    </w:p>
    <w:p w:rsidR="00134B13" w:rsidRPr="00134B13" w:rsidRDefault="00134B13" w:rsidP="006912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 xml:space="preserve"> </w:t>
      </w:r>
      <w:r w:rsidRPr="00134B13">
        <w:rPr>
          <w:rFonts w:ascii="Times New Roman" w:hAnsi="Times New Roman"/>
          <w:sz w:val="28"/>
          <w:szCs w:val="28"/>
        </w:rPr>
        <w:t xml:space="preserve">В </w:t>
      </w:r>
      <w:r w:rsidRPr="00134B13">
        <w:rPr>
          <w:rFonts w:ascii="Times New Roman" w:hAnsi="Times New Roman"/>
          <w:bCs/>
          <w:color w:val="000000"/>
          <w:sz w:val="28"/>
          <w:szCs w:val="28"/>
        </w:rPr>
        <w:t>18,9 тыс.</w:t>
      </w:r>
      <w:r w:rsidRPr="00134B13">
        <w:rPr>
          <w:rFonts w:ascii="Times New Roman" w:hAnsi="Times New Roman"/>
          <w:sz w:val="28"/>
          <w:szCs w:val="28"/>
        </w:rPr>
        <w:t xml:space="preserve"> подворьях содержится:</w:t>
      </w:r>
    </w:p>
    <w:p w:rsidR="00134B13" w:rsidRPr="00134B13" w:rsidRDefault="00134B13" w:rsidP="006912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 xml:space="preserve"> - КРС – 9,48 тыс. голов,</w:t>
      </w:r>
    </w:p>
    <w:p w:rsidR="00134B13" w:rsidRPr="00134B13" w:rsidRDefault="00134B13" w:rsidP="006912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>- свиней – 3,84 тыс. голов,</w:t>
      </w:r>
    </w:p>
    <w:p w:rsidR="00134B13" w:rsidRPr="00134B13" w:rsidRDefault="00134B13" w:rsidP="006912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>- овец – 18,45 тыс. голов,</w:t>
      </w:r>
    </w:p>
    <w:p w:rsidR="00134B13" w:rsidRPr="00134B13" w:rsidRDefault="00134B13" w:rsidP="00691235">
      <w:pPr>
        <w:spacing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>- птицы – 253 тыс. голов.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>За 2022 год хозяйствами всех форм собственности произведено 43,0 тыс. тонн молока, 8,5 тыс. тонн мяса скота и птицы в живом весе.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 xml:space="preserve">Приоритетной задачей в сельском хозяйстве является обеспечение получения высоких, стабильных урожаев с/х культур, сохранение плодородия почвы и экологии окружающей среды, развитие садов интенсивного типа. 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>Второй, ключевой задачей, поставленной Губернатором Ставропольского края В.В. Владимировым, является развитие молочного и мясного животноводства.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 xml:space="preserve">В 2020 году почвенная засуха открыла вопрос по дальнейшему расширению орошения. 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>В настоящее время в АПК Александровского округа орошаемые земли имеют такие хозяйства как ООО «Ставропольский конный завод № 170», ООО ОПХ «Луч», ООО СХП «Среднее», ООО «Агроальянс Инвест» филиал Калиновский, общая площадь которых составляет 5440 га. В данных хозяйствах используются круговые дождевальные машины в количестве 59 единиц.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>В с. Калиновском продолжает активно развиваться крупный животноводческий комплекс молочного направления ООО "АгроАльянс Инвест".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 xml:space="preserve">На сегодняшний день на ферме 3881 голова КРС, 1780 дойных коров, среднесуточный надой составляет 36 тонн. 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B13">
        <w:rPr>
          <w:rFonts w:ascii="Times New Roman" w:hAnsi="Times New Roman"/>
          <w:bCs/>
          <w:sz w:val="28"/>
          <w:szCs w:val="28"/>
        </w:rPr>
        <w:t>На территории нашего округа реализуется ещё один крупный инвестиционный проект в области животноводства. ООО "Буйволиный молочный комплекс "Александровский" реализует проект по строительству буйволиной фермы молочного направления на 240 дойных буйволиц и получением 402,96 тонн молока в год. Также здесь планируется перерабатывать мясо и производить сырную продукцию в количестве 100 тонн. Планируемый объем инвестиций - 480,0 млн. руб., планируемое создание рабочих мест - 13. На данный момент на ферме 3 буйвола, 96 буйволиц и 47 буйволят.</w:t>
      </w:r>
    </w:p>
    <w:p w:rsidR="00056D8B" w:rsidRPr="00F74948" w:rsidRDefault="00AB6956" w:rsidP="006912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948">
        <w:rPr>
          <w:rFonts w:ascii="Times New Roman" w:hAnsi="Times New Roman"/>
          <w:sz w:val="28"/>
          <w:szCs w:val="28"/>
        </w:rPr>
        <w:t>Традиционно</w:t>
      </w:r>
      <w:r w:rsidR="00444DF3" w:rsidRPr="00F74948">
        <w:rPr>
          <w:rFonts w:ascii="Times New Roman" w:hAnsi="Times New Roman"/>
          <w:sz w:val="28"/>
          <w:szCs w:val="28"/>
        </w:rPr>
        <w:t>,</w:t>
      </w:r>
      <w:r w:rsidR="00CC6826" w:rsidRPr="00F74948">
        <w:rPr>
          <w:rFonts w:ascii="Times New Roman" w:hAnsi="Times New Roman"/>
          <w:sz w:val="28"/>
          <w:szCs w:val="28"/>
        </w:rPr>
        <w:t xml:space="preserve"> особое внимание в работе администрации уделяется межнациональным отношениям. </w:t>
      </w:r>
      <w:r w:rsidR="00056D8B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Для предотвращения конфликтных ситуаций на национальной и этноконфессиональной почве в </w:t>
      </w:r>
      <w:r w:rsidR="00BD3FAF" w:rsidRPr="00F74948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056D8B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е ведётся непрерывный мониторинг общественной обстановки. Создана структура общественно-консультационных органов. Это этнический совет Александровского </w:t>
      </w:r>
      <w:r w:rsidR="00BD3FAF" w:rsidRPr="00F74948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056D8B" w:rsidRPr="00F74948">
        <w:rPr>
          <w:rFonts w:ascii="Times New Roman" w:hAnsi="Times New Roman"/>
          <w:color w:val="000000" w:themeColor="text1"/>
          <w:sz w:val="28"/>
          <w:szCs w:val="28"/>
        </w:rPr>
        <w:t>а, Совет старейшин, общественный совет, антитеррористическая комиссия, межведомственная комиссия по профилактике правонарушений.</w:t>
      </w:r>
    </w:p>
    <w:p w:rsidR="00056D8B" w:rsidRPr="00F74948" w:rsidRDefault="00056D8B" w:rsidP="006912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В сфере гармонизации межнациональных отношений большую роль играют местные религиозные организации - православные приходы, на территории </w:t>
      </w:r>
      <w:r w:rsidR="00BD3FAF" w:rsidRPr="00F74948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а которых зарегистрировано 8. </w:t>
      </w:r>
    </w:p>
    <w:p w:rsidR="00056D8B" w:rsidRPr="005F25B2" w:rsidRDefault="00056D8B" w:rsidP="006912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Также на территории </w:t>
      </w:r>
      <w:r w:rsidR="00BD3FAF" w:rsidRPr="00F74948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>а осуществляют свою деятельность Церковь Христиан Адвентистов Седьмого Дня (с.Александровское), Евангельские христиане-баптисты (с.Александровское), Общество духовных христиан-молокан (с.</w:t>
      </w:r>
      <w:r w:rsidR="0091234A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>Александровское, пос.</w:t>
      </w:r>
      <w:r w:rsidR="0091234A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>Новокавказский, х.</w:t>
      </w:r>
      <w:r w:rsidR="0091234A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057F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Всадник) 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>и религиозн</w:t>
      </w:r>
      <w:r w:rsidR="00F74948" w:rsidRPr="00F74948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мусульманск</w:t>
      </w:r>
      <w:r w:rsidR="005B656D" w:rsidRPr="00F74948">
        <w:rPr>
          <w:rFonts w:ascii="Times New Roman" w:hAnsi="Times New Roman"/>
          <w:color w:val="000000" w:themeColor="text1"/>
          <w:sz w:val="28"/>
          <w:szCs w:val="28"/>
        </w:rPr>
        <w:t>ие группы «Озарение»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(с.</w:t>
      </w:r>
      <w:r w:rsidR="00986392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4C90" w:rsidRPr="00F74948">
        <w:rPr>
          <w:rFonts w:ascii="Times New Roman" w:hAnsi="Times New Roman"/>
          <w:color w:val="000000" w:themeColor="text1"/>
          <w:sz w:val="28"/>
          <w:szCs w:val="28"/>
        </w:rPr>
        <w:t>Круглолесское)</w:t>
      </w:r>
      <w:r w:rsidR="005B656D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и «</w:t>
      </w:r>
      <w:r w:rsidR="00F74948" w:rsidRPr="00F74948">
        <w:rPr>
          <w:rFonts w:ascii="Times New Roman" w:hAnsi="Times New Roman"/>
          <w:color w:val="000000" w:themeColor="text1"/>
          <w:sz w:val="28"/>
          <w:szCs w:val="28"/>
        </w:rPr>
        <w:t>Марва</w:t>
      </w:r>
      <w:r w:rsidR="005B656D" w:rsidRPr="00F74948">
        <w:rPr>
          <w:rFonts w:ascii="Times New Roman" w:hAnsi="Times New Roman"/>
          <w:color w:val="000000" w:themeColor="text1"/>
          <w:sz w:val="28"/>
          <w:szCs w:val="28"/>
        </w:rPr>
        <w:t>» (с.Александровское)</w:t>
      </w:r>
      <w:r w:rsidR="00514C90" w:rsidRPr="00F7494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6D8B" w:rsidRPr="001462B0" w:rsidRDefault="00056D8B" w:rsidP="006912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Важное место в работе занимает взаимодействие с казачьим обществом, направленное на поддержание стабильности многонациональных и этноконфессиональных отношений. На мероприятия по поддержке казачества Хопёрскому </w:t>
      </w:r>
      <w:r w:rsidR="00632B22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ному казачьему обществу Ставропольского окружного казачьего общества Терского войскового казачьего общества в 20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C5BC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году предоставлена субсидия в размере </w:t>
      </w:r>
      <w:r w:rsidR="006C5BC6">
        <w:rPr>
          <w:rFonts w:ascii="Times New Roman" w:hAnsi="Times New Roman"/>
          <w:color w:val="000000" w:themeColor="text1"/>
          <w:sz w:val="28"/>
          <w:szCs w:val="28"/>
        </w:rPr>
        <w:t>500,0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руб. за счёт средств муниципального бюджета</w:t>
      </w:r>
      <w:r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В 202</w:t>
      </w:r>
      <w:r w:rsidR="006C5BC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г. члены казачьих обществ приняли участие </w:t>
      </w:r>
      <w:r w:rsidR="00A5057F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</w:t>
      </w:r>
      <w:r w:rsidR="009B64B2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285</w:t>
      </w:r>
      <w:r w:rsidR="00A5057F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мероприятиях</w:t>
      </w:r>
      <w:r w:rsidR="00632B22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(патрули, обходы, рейды)</w:t>
      </w:r>
      <w:r w:rsidR="00A5057F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 в результате чего ими</w:t>
      </w:r>
      <w:r w:rsidR="007B517D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A5057F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совместно с сотрудниками ОВД</w:t>
      </w:r>
      <w:r w:rsidR="007B517D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A5057F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выявлено </w:t>
      </w:r>
      <w:r w:rsidR="009B64B2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72</w:t>
      </w:r>
      <w:r w:rsidR="00A5057F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административных правонарушени</w:t>
      </w:r>
      <w:r w:rsidR="009B64B2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5214B" w:rsidRDefault="00EB2790" w:rsidP="006912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Важно отметить, что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7624F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ша совместная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духовенство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м, социально-общественными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институ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тами</w:t>
      </w:r>
      <w:r w:rsidR="007B51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работа</w:t>
      </w:r>
      <w:r w:rsidR="00CC6826">
        <w:rPr>
          <w:rFonts w:ascii="Times New Roman" w:hAnsi="Times New Roman"/>
          <w:color w:val="000000" w:themeColor="text1"/>
          <w:sz w:val="28"/>
          <w:szCs w:val="28"/>
        </w:rPr>
        <w:t>, деятельность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всех объектов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социальной сфе</w:t>
      </w:r>
      <w:r w:rsidR="00CC6826">
        <w:rPr>
          <w:rFonts w:ascii="Times New Roman" w:hAnsi="Times New Roman"/>
          <w:color w:val="000000" w:themeColor="text1"/>
          <w:sz w:val="28"/>
          <w:szCs w:val="28"/>
        </w:rPr>
        <w:t>ры,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ных организаций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, учре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ждений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культуры, спор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тивных 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, наши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хра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мов направленна 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на создание среды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1D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которая способствует формированию гармоничной и сильной личности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 xml:space="preserve">Подводя итог, хочу остановиться на планах на 2023 год. 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C5BC6">
        <w:rPr>
          <w:rFonts w:ascii="Times New Roman" w:hAnsi="Times New Roman"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«Жильё и городская среда» планируется благоустройство бульвара по улице Блинова в селе Александровском. Планируемая стоимость работ составит 24,7 млн. руб</w:t>
      </w:r>
      <w:r w:rsidRPr="006C5BC6">
        <w:rPr>
          <w:rFonts w:ascii="Times New Roman" w:hAnsi="Times New Roman" w:cs="Calibri"/>
          <w:sz w:val="28"/>
          <w:szCs w:val="28"/>
          <w:lang w:eastAsia="ru-RU"/>
        </w:rPr>
        <w:t>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C5BC6">
        <w:rPr>
          <w:rFonts w:ascii="Times New Roman" w:hAnsi="Times New Roman"/>
          <w:iCs/>
          <w:sz w:val="28"/>
          <w:szCs w:val="28"/>
        </w:rPr>
        <w:t xml:space="preserve">В рамках национального проекта «Культура» (региональный проект «Культурная среда») одобрена заявка на получение в 2023г. субсидии из бюджета Ставропольского края </w:t>
      </w:r>
      <w:r w:rsidRPr="006C5BC6">
        <w:rPr>
          <w:rFonts w:ascii="Times New Roman" w:hAnsi="Times New Roman"/>
          <w:bCs/>
          <w:iCs/>
          <w:sz w:val="28"/>
          <w:szCs w:val="28"/>
        </w:rPr>
        <w:t>в размере 10,1 млн. руб.</w:t>
      </w:r>
      <w:r w:rsidRPr="006C5BC6">
        <w:rPr>
          <w:rFonts w:ascii="Times New Roman" w:hAnsi="Times New Roman"/>
          <w:iCs/>
          <w:sz w:val="28"/>
          <w:szCs w:val="28"/>
        </w:rPr>
        <w:t xml:space="preserve"> Будет проведен капитальный ремонт </w:t>
      </w:r>
      <w:r w:rsidRPr="006C5BC6">
        <w:rPr>
          <w:rFonts w:ascii="Times New Roman" w:hAnsi="Times New Roman"/>
          <w:bCs/>
          <w:iCs/>
          <w:sz w:val="28"/>
          <w:szCs w:val="28"/>
        </w:rPr>
        <w:t>здания муниципального бюджетного учреждения дополнительного образования «Детская художественная школа»</w:t>
      </w:r>
      <w:r w:rsidRPr="006C5BC6">
        <w:rPr>
          <w:rFonts w:ascii="Times New Roman" w:hAnsi="Times New Roman"/>
          <w:iCs/>
          <w:sz w:val="28"/>
          <w:szCs w:val="28"/>
        </w:rPr>
        <w:t>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5BC6">
        <w:rPr>
          <w:rFonts w:ascii="Times New Roman" w:hAnsi="Times New Roman"/>
          <w:bCs/>
          <w:sz w:val="28"/>
          <w:szCs w:val="28"/>
        </w:rPr>
        <w:t>Также</w:t>
      </w:r>
      <w:r w:rsidRPr="006C5B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5BC6">
        <w:rPr>
          <w:rFonts w:ascii="Times New Roman" w:hAnsi="Times New Roman"/>
          <w:bCs/>
          <w:sz w:val="28"/>
          <w:szCs w:val="28"/>
        </w:rPr>
        <w:t>в рамках выполнения</w:t>
      </w:r>
      <w:r w:rsidRPr="006C5B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5BC6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регионального проекта «Современная школа» национального проекта «Образование» планируется открытие </w:t>
      </w:r>
      <w:r w:rsidRPr="006C5BC6">
        <w:rPr>
          <w:rFonts w:ascii="Times New Roman" w:hAnsi="Times New Roman"/>
          <w:bCs/>
          <w:sz w:val="28"/>
          <w:szCs w:val="28"/>
        </w:rPr>
        <w:t xml:space="preserve">центра образования цифрового и гуманитарного профилей </w:t>
      </w:r>
      <w:r w:rsidRPr="006C5BC6">
        <w:rPr>
          <w:rFonts w:ascii="Times New Roman" w:hAnsi="Times New Roman"/>
          <w:sz w:val="28"/>
          <w:szCs w:val="28"/>
        </w:rPr>
        <w:t>«Точка роста» на базе МОУ СОШ №3 х. Средний.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Кроме того, в бюджете на 2023 год заложена реализация восьми инициативных проектов на общую сумму 18,2 млн. руб., а именно: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благоустройство межквартальных проходов на Новом кладбище в селе Александровском;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ремонт центрального проезда Нового кладбища в селе Александровском;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благоустройство пешеходной зоны на центральной площади села Грушевского Александровского муниципального округа;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устройство детской игровой площадки на территории Дворца культуры в селе Калиновском;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обустройство тротуара по ул. Комсомольская села Круглолесского;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-спортивно-оздоровительный тренажёрный комплекс на улице "Открытое небо" по улице Средняя, 3 в п. Новокавказский;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устройство ограждения кладбища на территории села Северного;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обустройство зоны семейного отдыха около фонтана по улице Клубная хутора Средний.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В целом, реализация мероприятий программы позволит улучшить сельскую инфраструктуру и повысить комфортность проживания в селах округа.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В декабре 2022г. заключено Дополнительное соглашение №5 на капитальный ремонт и ремонт автомобильных дорог общего пользования местного значения на 2022г. – 2023г., в рамках которого запланирован: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ремонт участка автомобильной дороги по ул. Розы Люксембург (от дома №3) в селе Александровском (1 км 528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ремонт автомобильной дороги по улице 60 лет Октября (от проезда с улицы Ленина села Садовое до улицы Советская села Круглолесское) в селе Садовом (302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ремонт автомобильной дороги по улице Комсомольская (от МОУ СОШ №5) в селе Круглолесском (166 м).</w:t>
      </w:r>
    </w:p>
    <w:p w:rsidR="006C5BC6" w:rsidRPr="006C5BC6" w:rsidRDefault="006C5BC6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BC6">
        <w:rPr>
          <w:rFonts w:ascii="Times New Roman" w:hAnsi="Times New Roman"/>
          <w:sz w:val="28"/>
          <w:szCs w:val="28"/>
        </w:rPr>
        <w:t>Также</w:t>
      </w:r>
      <w:r w:rsidRPr="006C5BC6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2023г. планируется завершить ремонт автомобильной дороги по улице Заводская в селе Александровском (1 км 756 м), начатый в 2022г.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В дорожной сфере будет осуществлен ремонт участков автомобильных дорог общего пользования местного значения: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ул. Средняя (от ул. Редькина) в поселке Новокавказский (540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по ул. 60 лет Октября (от дома №1 В) в хуторе Всадник (1 км 556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5BC6">
        <w:rPr>
          <w:rFonts w:ascii="Times New Roman" w:hAnsi="Times New Roman"/>
          <w:iCs/>
          <w:sz w:val="28"/>
          <w:szCs w:val="28"/>
        </w:rPr>
        <w:t>по ул. Энгельса от дома № 17 до переулка Зоотехнический в селе Александровском (270 м)</w:t>
      </w:r>
      <w:r w:rsidRPr="006C5BC6">
        <w:rPr>
          <w:rFonts w:ascii="Times New Roman" w:hAnsi="Times New Roman"/>
          <w:sz w:val="28"/>
          <w:szCs w:val="28"/>
        </w:rPr>
        <w:t>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А также ремонт автомобильных дорог общего пользования местного значения: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iCs/>
          <w:sz w:val="28"/>
          <w:szCs w:val="28"/>
        </w:rPr>
        <w:t>по переулку Горный в селе Александровском (360 м)</w:t>
      </w:r>
      <w:r w:rsidRPr="006C5BC6">
        <w:rPr>
          <w:rFonts w:ascii="Times New Roman" w:hAnsi="Times New Roman"/>
          <w:sz w:val="28"/>
          <w:szCs w:val="28"/>
        </w:rPr>
        <w:t>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C5BC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ул. Красная в селе Александровском (911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улице Чехова в селе Александровском (1 км 168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ул. Московская (от пер. Шоссейный) в селе Круглолесском (1 км 131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ул. Молодежная в посёлке Новокавказский (861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BC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ул. Виноградная в селе Александровском (500 м)</w:t>
      </w:r>
      <w:r w:rsidRPr="006C5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Всего в 2023г. будет отремонтировано 13 объектов протяженностью 11 км 49 м дорог, планируемый объем финансирования составит 109,2 млн. руб.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BC6">
        <w:rPr>
          <w:rFonts w:ascii="Times New Roman" w:hAnsi="Times New Roman"/>
          <w:bCs/>
          <w:sz w:val="28"/>
          <w:szCs w:val="28"/>
        </w:rPr>
        <w:t>Поданы заявки на выделение средств из краевого бюджета на финансирование мероприятий: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BC6">
        <w:rPr>
          <w:rFonts w:ascii="Times New Roman" w:hAnsi="Times New Roman"/>
          <w:bCs/>
          <w:sz w:val="28"/>
          <w:szCs w:val="28"/>
        </w:rPr>
        <w:t>на капитальный ремонт мостового сооружения по ул. Блинова в с.Александровском, планируемый объем финансирования за счет всех уровней бюджета составит 96,5 млн. руб.;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C5B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ремонт дворовых территорий многоквартирных домов по улице Войтика, дом 14 и переулку Речной дом 9 в с. Александровском, планируемый объем финансирования составит 17,9 млн. руб.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Документы на проведение данных работ находятся на рассмотрении в Правительстве Ставропольского края.</w:t>
      </w:r>
    </w:p>
    <w:sectPr w:rsidR="006C5BC6" w:rsidRPr="006C5BC6" w:rsidSect="00691235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16" w:rsidRDefault="00E15916" w:rsidP="00086F57">
      <w:pPr>
        <w:spacing w:after="0" w:line="240" w:lineRule="auto"/>
      </w:pPr>
      <w:r>
        <w:separator/>
      </w:r>
    </w:p>
  </w:endnote>
  <w:endnote w:type="continuationSeparator" w:id="0">
    <w:p w:rsidR="00E15916" w:rsidRDefault="00E15916" w:rsidP="0008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16" w:rsidRDefault="00E15916" w:rsidP="00086F57">
      <w:pPr>
        <w:spacing w:after="0" w:line="240" w:lineRule="auto"/>
      </w:pPr>
      <w:r>
        <w:separator/>
      </w:r>
    </w:p>
  </w:footnote>
  <w:footnote w:type="continuationSeparator" w:id="0">
    <w:p w:rsidR="00E15916" w:rsidRDefault="00E15916" w:rsidP="0008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0300C"/>
    <w:multiLevelType w:val="hybridMultilevel"/>
    <w:tmpl w:val="D4EE3610"/>
    <w:lvl w:ilvl="0" w:tplc="1E3C3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022DCE"/>
    <w:multiLevelType w:val="multilevel"/>
    <w:tmpl w:val="C712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9666B72"/>
    <w:multiLevelType w:val="hybridMultilevel"/>
    <w:tmpl w:val="CE38D77E"/>
    <w:lvl w:ilvl="0" w:tplc="5F78E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904887"/>
    <w:multiLevelType w:val="hybridMultilevel"/>
    <w:tmpl w:val="7368C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A5A1E"/>
    <w:multiLevelType w:val="hybridMultilevel"/>
    <w:tmpl w:val="1D942434"/>
    <w:lvl w:ilvl="0" w:tplc="8110E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F34F70"/>
    <w:multiLevelType w:val="hybridMultilevel"/>
    <w:tmpl w:val="06ECE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66"/>
    <w:rsid w:val="00003022"/>
    <w:rsid w:val="000050A3"/>
    <w:rsid w:val="00011987"/>
    <w:rsid w:val="000206C6"/>
    <w:rsid w:val="00021CB7"/>
    <w:rsid w:val="0002413C"/>
    <w:rsid w:val="00025A5F"/>
    <w:rsid w:val="00026405"/>
    <w:rsid w:val="00027466"/>
    <w:rsid w:val="00033525"/>
    <w:rsid w:val="0003594E"/>
    <w:rsid w:val="00041201"/>
    <w:rsid w:val="000438E6"/>
    <w:rsid w:val="00044957"/>
    <w:rsid w:val="00044D07"/>
    <w:rsid w:val="00047F95"/>
    <w:rsid w:val="000528F5"/>
    <w:rsid w:val="00056D8B"/>
    <w:rsid w:val="00056FB7"/>
    <w:rsid w:val="000601E6"/>
    <w:rsid w:val="00062420"/>
    <w:rsid w:val="00063048"/>
    <w:rsid w:val="0006753A"/>
    <w:rsid w:val="00067C83"/>
    <w:rsid w:val="00067C86"/>
    <w:rsid w:val="00070C9C"/>
    <w:rsid w:val="00074255"/>
    <w:rsid w:val="0007551B"/>
    <w:rsid w:val="00080FB9"/>
    <w:rsid w:val="000818E8"/>
    <w:rsid w:val="00086F57"/>
    <w:rsid w:val="00093DD0"/>
    <w:rsid w:val="000953C5"/>
    <w:rsid w:val="00096C68"/>
    <w:rsid w:val="00097CD5"/>
    <w:rsid w:val="000A358A"/>
    <w:rsid w:val="000A3DC8"/>
    <w:rsid w:val="000A5A4C"/>
    <w:rsid w:val="000A5E82"/>
    <w:rsid w:val="000A7773"/>
    <w:rsid w:val="000B242F"/>
    <w:rsid w:val="000B3CFC"/>
    <w:rsid w:val="000B44BE"/>
    <w:rsid w:val="000C0254"/>
    <w:rsid w:val="000C09B5"/>
    <w:rsid w:val="000C0A8C"/>
    <w:rsid w:val="000D0646"/>
    <w:rsid w:val="000D11AD"/>
    <w:rsid w:val="000D294E"/>
    <w:rsid w:val="000D4963"/>
    <w:rsid w:val="000D50B0"/>
    <w:rsid w:val="000D65BF"/>
    <w:rsid w:val="000D78A3"/>
    <w:rsid w:val="000E13B6"/>
    <w:rsid w:val="000E3023"/>
    <w:rsid w:val="000E33D0"/>
    <w:rsid w:val="000E7FF0"/>
    <w:rsid w:val="000F6D28"/>
    <w:rsid w:val="000F6D46"/>
    <w:rsid w:val="00102D08"/>
    <w:rsid w:val="00103B1D"/>
    <w:rsid w:val="00105406"/>
    <w:rsid w:val="00110CE4"/>
    <w:rsid w:val="001124E8"/>
    <w:rsid w:val="00115C9C"/>
    <w:rsid w:val="00121CA6"/>
    <w:rsid w:val="00122226"/>
    <w:rsid w:val="00132CBB"/>
    <w:rsid w:val="00134B13"/>
    <w:rsid w:val="0013651F"/>
    <w:rsid w:val="00140DC4"/>
    <w:rsid w:val="00142537"/>
    <w:rsid w:val="0014390C"/>
    <w:rsid w:val="001462B0"/>
    <w:rsid w:val="00147593"/>
    <w:rsid w:val="0015197B"/>
    <w:rsid w:val="00155AE0"/>
    <w:rsid w:val="00166F81"/>
    <w:rsid w:val="00170202"/>
    <w:rsid w:val="00171E7E"/>
    <w:rsid w:val="001738E0"/>
    <w:rsid w:val="001768EC"/>
    <w:rsid w:val="00176FF8"/>
    <w:rsid w:val="00182D8C"/>
    <w:rsid w:val="001833AC"/>
    <w:rsid w:val="00187317"/>
    <w:rsid w:val="00194FF4"/>
    <w:rsid w:val="0019613C"/>
    <w:rsid w:val="001A080B"/>
    <w:rsid w:val="001A3ECE"/>
    <w:rsid w:val="001A5A1E"/>
    <w:rsid w:val="001A7525"/>
    <w:rsid w:val="001B5B5F"/>
    <w:rsid w:val="001B6625"/>
    <w:rsid w:val="001C1332"/>
    <w:rsid w:val="001C2C5B"/>
    <w:rsid w:val="001C484B"/>
    <w:rsid w:val="001D1D3E"/>
    <w:rsid w:val="001D5107"/>
    <w:rsid w:val="001D5689"/>
    <w:rsid w:val="001D628E"/>
    <w:rsid w:val="001E151A"/>
    <w:rsid w:val="001E3A24"/>
    <w:rsid w:val="001E4B8B"/>
    <w:rsid w:val="001E6ED7"/>
    <w:rsid w:val="001F4F63"/>
    <w:rsid w:val="001F67F1"/>
    <w:rsid w:val="001F7B9B"/>
    <w:rsid w:val="00201FB3"/>
    <w:rsid w:val="00205253"/>
    <w:rsid w:val="00207328"/>
    <w:rsid w:val="002074D9"/>
    <w:rsid w:val="00212075"/>
    <w:rsid w:val="00214325"/>
    <w:rsid w:val="00215D34"/>
    <w:rsid w:val="00220067"/>
    <w:rsid w:val="002312A5"/>
    <w:rsid w:val="002315A8"/>
    <w:rsid w:val="00233E43"/>
    <w:rsid w:val="00237FFB"/>
    <w:rsid w:val="0024341E"/>
    <w:rsid w:val="00243F73"/>
    <w:rsid w:val="00245664"/>
    <w:rsid w:val="00251A0B"/>
    <w:rsid w:val="00253266"/>
    <w:rsid w:val="00253606"/>
    <w:rsid w:val="00253749"/>
    <w:rsid w:val="00253BC1"/>
    <w:rsid w:val="002557EB"/>
    <w:rsid w:val="00256122"/>
    <w:rsid w:val="00256E2C"/>
    <w:rsid w:val="00261261"/>
    <w:rsid w:val="00261AD4"/>
    <w:rsid w:val="002628D2"/>
    <w:rsid w:val="00265D79"/>
    <w:rsid w:val="00266F38"/>
    <w:rsid w:val="00275285"/>
    <w:rsid w:val="002763E2"/>
    <w:rsid w:val="00276C05"/>
    <w:rsid w:val="00281DEE"/>
    <w:rsid w:val="0028458C"/>
    <w:rsid w:val="00292037"/>
    <w:rsid w:val="002922D3"/>
    <w:rsid w:val="00292B69"/>
    <w:rsid w:val="00294CDE"/>
    <w:rsid w:val="002954C1"/>
    <w:rsid w:val="002A36B6"/>
    <w:rsid w:val="002A38EC"/>
    <w:rsid w:val="002A79DA"/>
    <w:rsid w:val="002A7DAF"/>
    <w:rsid w:val="002B08F8"/>
    <w:rsid w:val="002B11F8"/>
    <w:rsid w:val="002B5451"/>
    <w:rsid w:val="002B6DDF"/>
    <w:rsid w:val="002C1E15"/>
    <w:rsid w:val="002C4D9C"/>
    <w:rsid w:val="002C6543"/>
    <w:rsid w:val="002C704A"/>
    <w:rsid w:val="002C758F"/>
    <w:rsid w:val="002D1077"/>
    <w:rsid w:val="002E25BE"/>
    <w:rsid w:val="002E329A"/>
    <w:rsid w:val="002E3AA4"/>
    <w:rsid w:val="002E400F"/>
    <w:rsid w:val="002E501D"/>
    <w:rsid w:val="002E57D4"/>
    <w:rsid w:val="002F3A92"/>
    <w:rsid w:val="002F5D08"/>
    <w:rsid w:val="00300026"/>
    <w:rsid w:val="0030321A"/>
    <w:rsid w:val="00303D2D"/>
    <w:rsid w:val="003065E1"/>
    <w:rsid w:val="00307BD7"/>
    <w:rsid w:val="00310A46"/>
    <w:rsid w:val="00313B73"/>
    <w:rsid w:val="00314462"/>
    <w:rsid w:val="00316D92"/>
    <w:rsid w:val="00322B87"/>
    <w:rsid w:val="00326FC7"/>
    <w:rsid w:val="003279EC"/>
    <w:rsid w:val="00331829"/>
    <w:rsid w:val="00335097"/>
    <w:rsid w:val="0033519A"/>
    <w:rsid w:val="003352C9"/>
    <w:rsid w:val="00336150"/>
    <w:rsid w:val="0035053E"/>
    <w:rsid w:val="00355CD0"/>
    <w:rsid w:val="00360A03"/>
    <w:rsid w:val="00361AC7"/>
    <w:rsid w:val="00362243"/>
    <w:rsid w:val="00363661"/>
    <w:rsid w:val="0036531E"/>
    <w:rsid w:val="00365449"/>
    <w:rsid w:val="003701AF"/>
    <w:rsid w:val="00373524"/>
    <w:rsid w:val="00374A25"/>
    <w:rsid w:val="00375F57"/>
    <w:rsid w:val="00376BEC"/>
    <w:rsid w:val="003777D6"/>
    <w:rsid w:val="0038248D"/>
    <w:rsid w:val="00383FA2"/>
    <w:rsid w:val="00385321"/>
    <w:rsid w:val="00386277"/>
    <w:rsid w:val="003900E1"/>
    <w:rsid w:val="00393259"/>
    <w:rsid w:val="003934FE"/>
    <w:rsid w:val="003A6EF6"/>
    <w:rsid w:val="003A77D8"/>
    <w:rsid w:val="003A7D70"/>
    <w:rsid w:val="003B135D"/>
    <w:rsid w:val="003B1AC6"/>
    <w:rsid w:val="003B575E"/>
    <w:rsid w:val="003B6BE4"/>
    <w:rsid w:val="003B704C"/>
    <w:rsid w:val="003C1048"/>
    <w:rsid w:val="003C2E13"/>
    <w:rsid w:val="003C3D79"/>
    <w:rsid w:val="003C59D5"/>
    <w:rsid w:val="003C67A7"/>
    <w:rsid w:val="003D3A3E"/>
    <w:rsid w:val="003D3AE4"/>
    <w:rsid w:val="003D5822"/>
    <w:rsid w:val="003E1405"/>
    <w:rsid w:val="003E2026"/>
    <w:rsid w:val="003E4649"/>
    <w:rsid w:val="003E4F6A"/>
    <w:rsid w:val="003F02DC"/>
    <w:rsid w:val="003F4AE4"/>
    <w:rsid w:val="003F7026"/>
    <w:rsid w:val="00400674"/>
    <w:rsid w:val="00400D2B"/>
    <w:rsid w:val="004101B5"/>
    <w:rsid w:val="00412723"/>
    <w:rsid w:val="00415BAB"/>
    <w:rsid w:val="00416EA5"/>
    <w:rsid w:val="004200A6"/>
    <w:rsid w:val="00421CF2"/>
    <w:rsid w:val="00422E2E"/>
    <w:rsid w:val="0043263B"/>
    <w:rsid w:val="00432A08"/>
    <w:rsid w:val="00434346"/>
    <w:rsid w:val="0043550B"/>
    <w:rsid w:val="00436815"/>
    <w:rsid w:val="00440AAD"/>
    <w:rsid w:val="0044286B"/>
    <w:rsid w:val="00444DF3"/>
    <w:rsid w:val="00447E61"/>
    <w:rsid w:val="00447EBF"/>
    <w:rsid w:val="00452197"/>
    <w:rsid w:val="00452D99"/>
    <w:rsid w:val="0045330A"/>
    <w:rsid w:val="00453324"/>
    <w:rsid w:val="004545A9"/>
    <w:rsid w:val="00456D7D"/>
    <w:rsid w:val="0045710A"/>
    <w:rsid w:val="0046029F"/>
    <w:rsid w:val="004665AC"/>
    <w:rsid w:val="00470445"/>
    <w:rsid w:val="00470AB1"/>
    <w:rsid w:val="00471034"/>
    <w:rsid w:val="00474801"/>
    <w:rsid w:val="0048063A"/>
    <w:rsid w:val="004807D5"/>
    <w:rsid w:val="00482F39"/>
    <w:rsid w:val="00484C59"/>
    <w:rsid w:val="00494FEF"/>
    <w:rsid w:val="00497E7A"/>
    <w:rsid w:val="004B0760"/>
    <w:rsid w:val="004B32A2"/>
    <w:rsid w:val="004B76E5"/>
    <w:rsid w:val="004C055D"/>
    <w:rsid w:val="004C12D2"/>
    <w:rsid w:val="004C1ECF"/>
    <w:rsid w:val="004C7A29"/>
    <w:rsid w:val="004D3FD9"/>
    <w:rsid w:val="004D559B"/>
    <w:rsid w:val="004E0578"/>
    <w:rsid w:val="004E1C8F"/>
    <w:rsid w:val="004E1F7D"/>
    <w:rsid w:val="004E500C"/>
    <w:rsid w:val="004E517E"/>
    <w:rsid w:val="004F1CC6"/>
    <w:rsid w:val="004F462E"/>
    <w:rsid w:val="004F7CB8"/>
    <w:rsid w:val="00503693"/>
    <w:rsid w:val="00506642"/>
    <w:rsid w:val="00513C13"/>
    <w:rsid w:val="00514C90"/>
    <w:rsid w:val="005220AE"/>
    <w:rsid w:val="00522733"/>
    <w:rsid w:val="0052312D"/>
    <w:rsid w:val="005257E6"/>
    <w:rsid w:val="00525827"/>
    <w:rsid w:val="005348C0"/>
    <w:rsid w:val="00534C42"/>
    <w:rsid w:val="00534D93"/>
    <w:rsid w:val="0053535D"/>
    <w:rsid w:val="005439B6"/>
    <w:rsid w:val="00544A77"/>
    <w:rsid w:val="005470C7"/>
    <w:rsid w:val="005477EC"/>
    <w:rsid w:val="00547EF9"/>
    <w:rsid w:val="00550CC4"/>
    <w:rsid w:val="00552B96"/>
    <w:rsid w:val="00553B2B"/>
    <w:rsid w:val="0055600F"/>
    <w:rsid w:val="0056099D"/>
    <w:rsid w:val="00561521"/>
    <w:rsid w:val="0056390A"/>
    <w:rsid w:val="005643A6"/>
    <w:rsid w:val="00570300"/>
    <w:rsid w:val="00573166"/>
    <w:rsid w:val="005763FB"/>
    <w:rsid w:val="0057658D"/>
    <w:rsid w:val="00576644"/>
    <w:rsid w:val="005766FE"/>
    <w:rsid w:val="00581C76"/>
    <w:rsid w:val="005839A4"/>
    <w:rsid w:val="00584075"/>
    <w:rsid w:val="00586AE6"/>
    <w:rsid w:val="00590246"/>
    <w:rsid w:val="00594A05"/>
    <w:rsid w:val="005958AA"/>
    <w:rsid w:val="00597F77"/>
    <w:rsid w:val="005A1298"/>
    <w:rsid w:val="005A1DEB"/>
    <w:rsid w:val="005A5333"/>
    <w:rsid w:val="005B0008"/>
    <w:rsid w:val="005B221C"/>
    <w:rsid w:val="005B2B20"/>
    <w:rsid w:val="005B2ED6"/>
    <w:rsid w:val="005B309D"/>
    <w:rsid w:val="005B656D"/>
    <w:rsid w:val="005B6843"/>
    <w:rsid w:val="005B7DD6"/>
    <w:rsid w:val="005B7E43"/>
    <w:rsid w:val="005C0758"/>
    <w:rsid w:val="005C25C1"/>
    <w:rsid w:val="005D036A"/>
    <w:rsid w:val="005D2854"/>
    <w:rsid w:val="005D426C"/>
    <w:rsid w:val="005E10B0"/>
    <w:rsid w:val="005E59B6"/>
    <w:rsid w:val="005F25B2"/>
    <w:rsid w:val="005F2EB2"/>
    <w:rsid w:val="005F336D"/>
    <w:rsid w:val="005F4908"/>
    <w:rsid w:val="00602712"/>
    <w:rsid w:val="00603D25"/>
    <w:rsid w:val="006112FF"/>
    <w:rsid w:val="006118C2"/>
    <w:rsid w:val="00611C8D"/>
    <w:rsid w:val="00613DE2"/>
    <w:rsid w:val="00613FFF"/>
    <w:rsid w:val="00615708"/>
    <w:rsid w:val="006205C8"/>
    <w:rsid w:val="0062111B"/>
    <w:rsid w:val="006225E3"/>
    <w:rsid w:val="00623D7C"/>
    <w:rsid w:val="006264E5"/>
    <w:rsid w:val="00627BCF"/>
    <w:rsid w:val="00631013"/>
    <w:rsid w:val="00632B22"/>
    <w:rsid w:val="006334D7"/>
    <w:rsid w:val="00636B01"/>
    <w:rsid w:val="00637BC0"/>
    <w:rsid w:val="00640ACE"/>
    <w:rsid w:val="00644731"/>
    <w:rsid w:val="006504D0"/>
    <w:rsid w:val="00656246"/>
    <w:rsid w:val="0066395B"/>
    <w:rsid w:val="00665356"/>
    <w:rsid w:val="00666C67"/>
    <w:rsid w:val="00666E6F"/>
    <w:rsid w:val="00670A6B"/>
    <w:rsid w:val="00670FB2"/>
    <w:rsid w:val="00676066"/>
    <w:rsid w:val="00680633"/>
    <w:rsid w:val="0068331F"/>
    <w:rsid w:val="00691235"/>
    <w:rsid w:val="006932A2"/>
    <w:rsid w:val="006939ED"/>
    <w:rsid w:val="00693BEB"/>
    <w:rsid w:val="00695063"/>
    <w:rsid w:val="006A351C"/>
    <w:rsid w:val="006A4581"/>
    <w:rsid w:val="006B1BF5"/>
    <w:rsid w:val="006B482B"/>
    <w:rsid w:val="006B4D06"/>
    <w:rsid w:val="006B6B18"/>
    <w:rsid w:val="006C3A68"/>
    <w:rsid w:val="006C47C8"/>
    <w:rsid w:val="006C5BC6"/>
    <w:rsid w:val="006D35A9"/>
    <w:rsid w:val="006D536D"/>
    <w:rsid w:val="006D60ED"/>
    <w:rsid w:val="006D64B2"/>
    <w:rsid w:val="006E0698"/>
    <w:rsid w:val="006E1A6A"/>
    <w:rsid w:val="006E3B56"/>
    <w:rsid w:val="006E3BA4"/>
    <w:rsid w:val="006E725E"/>
    <w:rsid w:val="006F158A"/>
    <w:rsid w:val="006F179D"/>
    <w:rsid w:val="006F35B9"/>
    <w:rsid w:val="006F5692"/>
    <w:rsid w:val="006F57E9"/>
    <w:rsid w:val="006F7C40"/>
    <w:rsid w:val="007045FD"/>
    <w:rsid w:val="0070494E"/>
    <w:rsid w:val="007074DB"/>
    <w:rsid w:val="00710153"/>
    <w:rsid w:val="0071058C"/>
    <w:rsid w:val="007111F5"/>
    <w:rsid w:val="00714189"/>
    <w:rsid w:val="00714875"/>
    <w:rsid w:val="00715891"/>
    <w:rsid w:val="00716772"/>
    <w:rsid w:val="0072576C"/>
    <w:rsid w:val="00727501"/>
    <w:rsid w:val="00731093"/>
    <w:rsid w:val="00731506"/>
    <w:rsid w:val="007375A5"/>
    <w:rsid w:val="00740C3F"/>
    <w:rsid w:val="00741CAB"/>
    <w:rsid w:val="00741DCE"/>
    <w:rsid w:val="00742A58"/>
    <w:rsid w:val="00745DC7"/>
    <w:rsid w:val="00746D9A"/>
    <w:rsid w:val="0075253A"/>
    <w:rsid w:val="00753B70"/>
    <w:rsid w:val="00757C58"/>
    <w:rsid w:val="0076237E"/>
    <w:rsid w:val="007627B6"/>
    <w:rsid w:val="00762A2D"/>
    <w:rsid w:val="00762B3A"/>
    <w:rsid w:val="007639BC"/>
    <w:rsid w:val="00764F56"/>
    <w:rsid w:val="007705A8"/>
    <w:rsid w:val="007713B9"/>
    <w:rsid w:val="00774F71"/>
    <w:rsid w:val="0078204F"/>
    <w:rsid w:val="00782E88"/>
    <w:rsid w:val="00783242"/>
    <w:rsid w:val="007849D3"/>
    <w:rsid w:val="00794E7D"/>
    <w:rsid w:val="007A24D6"/>
    <w:rsid w:val="007A4471"/>
    <w:rsid w:val="007A5338"/>
    <w:rsid w:val="007B0F91"/>
    <w:rsid w:val="007B3318"/>
    <w:rsid w:val="007B517D"/>
    <w:rsid w:val="007B5957"/>
    <w:rsid w:val="007C348B"/>
    <w:rsid w:val="007C3811"/>
    <w:rsid w:val="007C3F3D"/>
    <w:rsid w:val="007C5CD8"/>
    <w:rsid w:val="007C6E47"/>
    <w:rsid w:val="007D5379"/>
    <w:rsid w:val="007D6163"/>
    <w:rsid w:val="007D6DAC"/>
    <w:rsid w:val="007D7C00"/>
    <w:rsid w:val="007E0343"/>
    <w:rsid w:val="007E03A4"/>
    <w:rsid w:val="007E69BF"/>
    <w:rsid w:val="007E76C9"/>
    <w:rsid w:val="007F0A14"/>
    <w:rsid w:val="007F4B6C"/>
    <w:rsid w:val="007F6267"/>
    <w:rsid w:val="007F6FAE"/>
    <w:rsid w:val="00806D34"/>
    <w:rsid w:val="008078BC"/>
    <w:rsid w:val="00810B1D"/>
    <w:rsid w:val="00810D48"/>
    <w:rsid w:val="00812CEA"/>
    <w:rsid w:val="00812D49"/>
    <w:rsid w:val="008200A5"/>
    <w:rsid w:val="00825075"/>
    <w:rsid w:val="008251B7"/>
    <w:rsid w:val="00825919"/>
    <w:rsid w:val="00825E7A"/>
    <w:rsid w:val="00827131"/>
    <w:rsid w:val="0083310B"/>
    <w:rsid w:val="00834103"/>
    <w:rsid w:val="00836A3A"/>
    <w:rsid w:val="0083725D"/>
    <w:rsid w:val="00842A91"/>
    <w:rsid w:val="00843EBB"/>
    <w:rsid w:val="00846332"/>
    <w:rsid w:val="00850AF3"/>
    <w:rsid w:val="00852024"/>
    <w:rsid w:val="00852065"/>
    <w:rsid w:val="008548AE"/>
    <w:rsid w:val="00862302"/>
    <w:rsid w:val="0086344D"/>
    <w:rsid w:val="00870612"/>
    <w:rsid w:val="00871023"/>
    <w:rsid w:val="00873416"/>
    <w:rsid w:val="00875812"/>
    <w:rsid w:val="00882FEE"/>
    <w:rsid w:val="00885339"/>
    <w:rsid w:val="00885B7F"/>
    <w:rsid w:val="00886DFF"/>
    <w:rsid w:val="00887E69"/>
    <w:rsid w:val="00893F50"/>
    <w:rsid w:val="00895B7B"/>
    <w:rsid w:val="00896389"/>
    <w:rsid w:val="00896F93"/>
    <w:rsid w:val="008A2CBA"/>
    <w:rsid w:val="008A4C1F"/>
    <w:rsid w:val="008A6E2F"/>
    <w:rsid w:val="008A78F5"/>
    <w:rsid w:val="008A7A49"/>
    <w:rsid w:val="008B0523"/>
    <w:rsid w:val="008B2B11"/>
    <w:rsid w:val="008B2B20"/>
    <w:rsid w:val="008B484F"/>
    <w:rsid w:val="008B55D6"/>
    <w:rsid w:val="008B728B"/>
    <w:rsid w:val="008C11DB"/>
    <w:rsid w:val="008C26EA"/>
    <w:rsid w:val="008C3DBB"/>
    <w:rsid w:val="008C5360"/>
    <w:rsid w:val="008C5B5D"/>
    <w:rsid w:val="008C6511"/>
    <w:rsid w:val="008C6CD6"/>
    <w:rsid w:val="008C763D"/>
    <w:rsid w:val="008D648A"/>
    <w:rsid w:val="008E11F0"/>
    <w:rsid w:val="008E12DB"/>
    <w:rsid w:val="008E2038"/>
    <w:rsid w:val="008E3885"/>
    <w:rsid w:val="008E4122"/>
    <w:rsid w:val="008E498F"/>
    <w:rsid w:val="008E5770"/>
    <w:rsid w:val="008E5CD4"/>
    <w:rsid w:val="008F391B"/>
    <w:rsid w:val="00901D67"/>
    <w:rsid w:val="00902590"/>
    <w:rsid w:val="009050C4"/>
    <w:rsid w:val="00905525"/>
    <w:rsid w:val="00905C56"/>
    <w:rsid w:val="0091234A"/>
    <w:rsid w:val="009128D5"/>
    <w:rsid w:val="0091444E"/>
    <w:rsid w:val="00915BE6"/>
    <w:rsid w:val="00920163"/>
    <w:rsid w:val="00923615"/>
    <w:rsid w:val="009243DB"/>
    <w:rsid w:val="0092644A"/>
    <w:rsid w:val="0092650A"/>
    <w:rsid w:val="00927270"/>
    <w:rsid w:val="00930544"/>
    <w:rsid w:val="00930FE7"/>
    <w:rsid w:val="0094078C"/>
    <w:rsid w:val="0094336C"/>
    <w:rsid w:val="0094412E"/>
    <w:rsid w:val="009515BB"/>
    <w:rsid w:val="00951CDA"/>
    <w:rsid w:val="009557B2"/>
    <w:rsid w:val="00960767"/>
    <w:rsid w:val="00970935"/>
    <w:rsid w:val="00971AE9"/>
    <w:rsid w:val="009756CD"/>
    <w:rsid w:val="0097624F"/>
    <w:rsid w:val="00976741"/>
    <w:rsid w:val="00976C7E"/>
    <w:rsid w:val="0098292F"/>
    <w:rsid w:val="00984642"/>
    <w:rsid w:val="00984F13"/>
    <w:rsid w:val="009851C2"/>
    <w:rsid w:val="00986392"/>
    <w:rsid w:val="0098698D"/>
    <w:rsid w:val="0099110E"/>
    <w:rsid w:val="00993667"/>
    <w:rsid w:val="0099588E"/>
    <w:rsid w:val="00997ABC"/>
    <w:rsid w:val="009A0DA8"/>
    <w:rsid w:val="009A350C"/>
    <w:rsid w:val="009A37D8"/>
    <w:rsid w:val="009A4820"/>
    <w:rsid w:val="009A68AF"/>
    <w:rsid w:val="009A6E29"/>
    <w:rsid w:val="009A79BA"/>
    <w:rsid w:val="009A7D46"/>
    <w:rsid w:val="009B0158"/>
    <w:rsid w:val="009B2531"/>
    <w:rsid w:val="009B4030"/>
    <w:rsid w:val="009B5146"/>
    <w:rsid w:val="009B598A"/>
    <w:rsid w:val="009B64B2"/>
    <w:rsid w:val="009B6508"/>
    <w:rsid w:val="009C0809"/>
    <w:rsid w:val="009C2346"/>
    <w:rsid w:val="009C3D6A"/>
    <w:rsid w:val="009C56CF"/>
    <w:rsid w:val="009D157D"/>
    <w:rsid w:val="009D34E3"/>
    <w:rsid w:val="009D4016"/>
    <w:rsid w:val="009D4029"/>
    <w:rsid w:val="009D5A62"/>
    <w:rsid w:val="009D7F30"/>
    <w:rsid w:val="009E1672"/>
    <w:rsid w:val="009E4ABD"/>
    <w:rsid w:val="009E5808"/>
    <w:rsid w:val="009F044A"/>
    <w:rsid w:val="009F1C62"/>
    <w:rsid w:val="009F4869"/>
    <w:rsid w:val="009F61A0"/>
    <w:rsid w:val="009F61A5"/>
    <w:rsid w:val="009F6529"/>
    <w:rsid w:val="009F6784"/>
    <w:rsid w:val="009F72C2"/>
    <w:rsid w:val="00A03AC9"/>
    <w:rsid w:val="00A05F35"/>
    <w:rsid w:val="00A131AA"/>
    <w:rsid w:val="00A13A5D"/>
    <w:rsid w:val="00A20905"/>
    <w:rsid w:val="00A22051"/>
    <w:rsid w:val="00A27C64"/>
    <w:rsid w:val="00A3324F"/>
    <w:rsid w:val="00A33C82"/>
    <w:rsid w:val="00A3549E"/>
    <w:rsid w:val="00A41085"/>
    <w:rsid w:val="00A43931"/>
    <w:rsid w:val="00A4438D"/>
    <w:rsid w:val="00A476D6"/>
    <w:rsid w:val="00A5057F"/>
    <w:rsid w:val="00A5168C"/>
    <w:rsid w:val="00A53F35"/>
    <w:rsid w:val="00A54B6E"/>
    <w:rsid w:val="00A5531A"/>
    <w:rsid w:val="00A55EBE"/>
    <w:rsid w:val="00A60AC4"/>
    <w:rsid w:val="00A613DE"/>
    <w:rsid w:val="00A62392"/>
    <w:rsid w:val="00A64896"/>
    <w:rsid w:val="00A65427"/>
    <w:rsid w:val="00A676E0"/>
    <w:rsid w:val="00A707E0"/>
    <w:rsid w:val="00A73B92"/>
    <w:rsid w:val="00A76AD7"/>
    <w:rsid w:val="00A85375"/>
    <w:rsid w:val="00A90327"/>
    <w:rsid w:val="00A91FF8"/>
    <w:rsid w:val="00A9303B"/>
    <w:rsid w:val="00A94D07"/>
    <w:rsid w:val="00A96B1D"/>
    <w:rsid w:val="00AA328F"/>
    <w:rsid w:val="00AA3853"/>
    <w:rsid w:val="00AA577B"/>
    <w:rsid w:val="00AA5F2C"/>
    <w:rsid w:val="00AB085D"/>
    <w:rsid w:val="00AB2AD8"/>
    <w:rsid w:val="00AB48A2"/>
    <w:rsid w:val="00AB5433"/>
    <w:rsid w:val="00AB6956"/>
    <w:rsid w:val="00AB6E2D"/>
    <w:rsid w:val="00AC56DF"/>
    <w:rsid w:val="00AC6108"/>
    <w:rsid w:val="00AC6CFE"/>
    <w:rsid w:val="00AC6FD8"/>
    <w:rsid w:val="00AC72F6"/>
    <w:rsid w:val="00AC7DBD"/>
    <w:rsid w:val="00AD1437"/>
    <w:rsid w:val="00AD2DC4"/>
    <w:rsid w:val="00AD6106"/>
    <w:rsid w:val="00AE0C17"/>
    <w:rsid w:val="00AE2363"/>
    <w:rsid w:val="00AE66E0"/>
    <w:rsid w:val="00AF1623"/>
    <w:rsid w:val="00AF2242"/>
    <w:rsid w:val="00AF2C65"/>
    <w:rsid w:val="00AF3CDC"/>
    <w:rsid w:val="00AF63A1"/>
    <w:rsid w:val="00AF728E"/>
    <w:rsid w:val="00B00D35"/>
    <w:rsid w:val="00B02A7D"/>
    <w:rsid w:val="00B02D2D"/>
    <w:rsid w:val="00B04675"/>
    <w:rsid w:val="00B137EC"/>
    <w:rsid w:val="00B13F83"/>
    <w:rsid w:val="00B2052A"/>
    <w:rsid w:val="00B24E4D"/>
    <w:rsid w:val="00B26766"/>
    <w:rsid w:val="00B26ADD"/>
    <w:rsid w:val="00B31217"/>
    <w:rsid w:val="00B40ED2"/>
    <w:rsid w:val="00B42E03"/>
    <w:rsid w:val="00B44559"/>
    <w:rsid w:val="00B47785"/>
    <w:rsid w:val="00B4798D"/>
    <w:rsid w:val="00B47BE9"/>
    <w:rsid w:val="00B50062"/>
    <w:rsid w:val="00B5186B"/>
    <w:rsid w:val="00B5214B"/>
    <w:rsid w:val="00B5237E"/>
    <w:rsid w:val="00B53B6F"/>
    <w:rsid w:val="00B6318D"/>
    <w:rsid w:val="00B65F4B"/>
    <w:rsid w:val="00B67FB7"/>
    <w:rsid w:val="00B749DE"/>
    <w:rsid w:val="00B87222"/>
    <w:rsid w:val="00B87D4D"/>
    <w:rsid w:val="00B940BE"/>
    <w:rsid w:val="00BA10B4"/>
    <w:rsid w:val="00BA42C2"/>
    <w:rsid w:val="00BA6DB7"/>
    <w:rsid w:val="00BA72DB"/>
    <w:rsid w:val="00BB31AF"/>
    <w:rsid w:val="00BB4739"/>
    <w:rsid w:val="00BB7352"/>
    <w:rsid w:val="00BC21C2"/>
    <w:rsid w:val="00BC39F7"/>
    <w:rsid w:val="00BD0160"/>
    <w:rsid w:val="00BD2299"/>
    <w:rsid w:val="00BD3FAF"/>
    <w:rsid w:val="00BD42B2"/>
    <w:rsid w:val="00BD52BC"/>
    <w:rsid w:val="00BE125A"/>
    <w:rsid w:val="00BE22A5"/>
    <w:rsid w:val="00BE2C05"/>
    <w:rsid w:val="00BE6EBC"/>
    <w:rsid w:val="00BE72CF"/>
    <w:rsid w:val="00BF15E3"/>
    <w:rsid w:val="00BF32B8"/>
    <w:rsid w:val="00BF5E10"/>
    <w:rsid w:val="00BF7F72"/>
    <w:rsid w:val="00C0033E"/>
    <w:rsid w:val="00C01567"/>
    <w:rsid w:val="00C01928"/>
    <w:rsid w:val="00C12B87"/>
    <w:rsid w:val="00C139BF"/>
    <w:rsid w:val="00C146BD"/>
    <w:rsid w:val="00C16F7B"/>
    <w:rsid w:val="00C21E6A"/>
    <w:rsid w:val="00C272A3"/>
    <w:rsid w:val="00C3098A"/>
    <w:rsid w:val="00C345B3"/>
    <w:rsid w:val="00C34C1E"/>
    <w:rsid w:val="00C354BB"/>
    <w:rsid w:val="00C356B8"/>
    <w:rsid w:val="00C4115D"/>
    <w:rsid w:val="00C41C16"/>
    <w:rsid w:val="00C43A11"/>
    <w:rsid w:val="00C44C1A"/>
    <w:rsid w:val="00C479C8"/>
    <w:rsid w:val="00C47B46"/>
    <w:rsid w:val="00C502B5"/>
    <w:rsid w:val="00C5464C"/>
    <w:rsid w:val="00C55CA7"/>
    <w:rsid w:val="00C55F37"/>
    <w:rsid w:val="00C61649"/>
    <w:rsid w:val="00C638F1"/>
    <w:rsid w:val="00C64102"/>
    <w:rsid w:val="00C72695"/>
    <w:rsid w:val="00C74313"/>
    <w:rsid w:val="00C74F7F"/>
    <w:rsid w:val="00C76483"/>
    <w:rsid w:val="00C82380"/>
    <w:rsid w:val="00C83149"/>
    <w:rsid w:val="00C83E4E"/>
    <w:rsid w:val="00C8481F"/>
    <w:rsid w:val="00C86ACA"/>
    <w:rsid w:val="00CA0A84"/>
    <w:rsid w:val="00CA0E97"/>
    <w:rsid w:val="00CA2A67"/>
    <w:rsid w:val="00CA3291"/>
    <w:rsid w:val="00CA45EF"/>
    <w:rsid w:val="00CA49AD"/>
    <w:rsid w:val="00CA7AD8"/>
    <w:rsid w:val="00CB4061"/>
    <w:rsid w:val="00CB53D8"/>
    <w:rsid w:val="00CB764D"/>
    <w:rsid w:val="00CC32CE"/>
    <w:rsid w:val="00CC6826"/>
    <w:rsid w:val="00CD081A"/>
    <w:rsid w:val="00CD226B"/>
    <w:rsid w:val="00CD410E"/>
    <w:rsid w:val="00CD7C6C"/>
    <w:rsid w:val="00CE192D"/>
    <w:rsid w:val="00CE1CAE"/>
    <w:rsid w:val="00CE2AD7"/>
    <w:rsid w:val="00CE2EBC"/>
    <w:rsid w:val="00CE3672"/>
    <w:rsid w:val="00CE582D"/>
    <w:rsid w:val="00CE5F92"/>
    <w:rsid w:val="00CE6F46"/>
    <w:rsid w:val="00CE7780"/>
    <w:rsid w:val="00CE7B8E"/>
    <w:rsid w:val="00CF1FC2"/>
    <w:rsid w:val="00CF7926"/>
    <w:rsid w:val="00D021ED"/>
    <w:rsid w:val="00D03ED3"/>
    <w:rsid w:val="00D050B5"/>
    <w:rsid w:val="00D178CF"/>
    <w:rsid w:val="00D22528"/>
    <w:rsid w:val="00D22A36"/>
    <w:rsid w:val="00D23C8B"/>
    <w:rsid w:val="00D2528B"/>
    <w:rsid w:val="00D2784F"/>
    <w:rsid w:val="00D30302"/>
    <w:rsid w:val="00D33B33"/>
    <w:rsid w:val="00D37E2C"/>
    <w:rsid w:val="00D43E8C"/>
    <w:rsid w:val="00D45475"/>
    <w:rsid w:val="00D51B3D"/>
    <w:rsid w:val="00D545CB"/>
    <w:rsid w:val="00D60A9C"/>
    <w:rsid w:val="00D62C7A"/>
    <w:rsid w:val="00D66707"/>
    <w:rsid w:val="00D67834"/>
    <w:rsid w:val="00D7456A"/>
    <w:rsid w:val="00D74718"/>
    <w:rsid w:val="00D74C30"/>
    <w:rsid w:val="00D75245"/>
    <w:rsid w:val="00D7796F"/>
    <w:rsid w:val="00D77BF0"/>
    <w:rsid w:val="00D806B1"/>
    <w:rsid w:val="00D91D39"/>
    <w:rsid w:val="00D94626"/>
    <w:rsid w:val="00DA05EC"/>
    <w:rsid w:val="00DB0B35"/>
    <w:rsid w:val="00DB3082"/>
    <w:rsid w:val="00DB5B94"/>
    <w:rsid w:val="00DB5F78"/>
    <w:rsid w:val="00DC0072"/>
    <w:rsid w:val="00DD11AB"/>
    <w:rsid w:val="00DD60B3"/>
    <w:rsid w:val="00DE04A9"/>
    <w:rsid w:val="00DE059A"/>
    <w:rsid w:val="00DE1BFC"/>
    <w:rsid w:val="00DE302D"/>
    <w:rsid w:val="00DE35D2"/>
    <w:rsid w:val="00DE3EFC"/>
    <w:rsid w:val="00DE51C5"/>
    <w:rsid w:val="00DF01E5"/>
    <w:rsid w:val="00DF2E1B"/>
    <w:rsid w:val="00DF3EC8"/>
    <w:rsid w:val="00DF47C7"/>
    <w:rsid w:val="00DF509D"/>
    <w:rsid w:val="00DF514D"/>
    <w:rsid w:val="00DF6144"/>
    <w:rsid w:val="00DF69E5"/>
    <w:rsid w:val="00DF7A3F"/>
    <w:rsid w:val="00E03E03"/>
    <w:rsid w:val="00E04AAD"/>
    <w:rsid w:val="00E121BD"/>
    <w:rsid w:val="00E12206"/>
    <w:rsid w:val="00E14982"/>
    <w:rsid w:val="00E1536D"/>
    <w:rsid w:val="00E15784"/>
    <w:rsid w:val="00E15916"/>
    <w:rsid w:val="00E16892"/>
    <w:rsid w:val="00E178FA"/>
    <w:rsid w:val="00E2158C"/>
    <w:rsid w:val="00E2253D"/>
    <w:rsid w:val="00E249E7"/>
    <w:rsid w:val="00E25D47"/>
    <w:rsid w:val="00E3506A"/>
    <w:rsid w:val="00E357B0"/>
    <w:rsid w:val="00E403F3"/>
    <w:rsid w:val="00E40EA3"/>
    <w:rsid w:val="00E45DA2"/>
    <w:rsid w:val="00E504DC"/>
    <w:rsid w:val="00E51050"/>
    <w:rsid w:val="00E52C1F"/>
    <w:rsid w:val="00E55510"/>
    <w:rsid w:val="00E57E95"/>
    <w:rsid w:val="00E62C32"/>
    <w:rsid w:val="00E646D8"/>
    <w:rsid w:val="00E705F1"/>
    <w:rsid w:val="00E729F3"/>
    <w:rsid w:val="00E76036"/>
    <w:rsid w:val="00E7689C"/>
    <w:rsid w:val="00E80A32"/>
    <w:rsid w:val="00E86C22"/>
    <w:rsid w:val="00E87324"/>
    <w:rsid w:val="00E87E0C"/>
    <w:rsid w:val="00E920D8"/>
    <w:rsid w:val="00EA7BEC"/>
    <w:rsid w:val="00EB0329"/>
    <w:rsid w:val="00EB1C4D"/>
    <w:rsid w:val="00EB2790"/>
    <w:rsid w:val="00EB493E"/>
    <w:rsid w:val="00EB7AFE"/>
    <w:rsid w:val="00EC414E"/>
    <w:rsid w:val="00EC443E"/>
    <w:rsid w:val="00EC6029"/>
    <w:rsid w:val="00ED11F4"/>
    <w:rsid w:val="00ED5D71"/>
    <w:rsid w:val="00EE046E"/>
    <w:rsid w:val="00EE2E96"/>
    <w:rsid w:val="00EE4784"/>
    <w:rsid w:val="00EE5807"/>
    <w:rsid w:val="00EF4039"/>
    <w:rsid w:val="00EF5975"/>
    <w:rsid w:val="00F018F5"/>
    <w:rsid w:val="00F06506"/>
    <w:rsid w:val="00F06E98"/>
    <w:rsid w:val="00F07B7F"/>
    <w:rsid w:val="00F10834"/>
    <w:rsid w:val="00F123CD"/>
    <w:rsid w:val="00F12B64"/>
    <w:rsid w:val="00F13BDF"/>
    <w:rsid w:val="00F17043"/>
    <w:rsid w:val="00F20523"/>
    <w:rsid w:val="00F23371"/>
    <w:rsid w:val="00F2377A"/>
    <w:rsid w:val="00F24AAA"/>
    <w:rsid w:val="00F27B0C"/>
    <w:rsid w:val="00F27DCF"/>
    <w:rsid w:val="00F310F2"/>
    <w:rsid w:val="00F3283F"/>
    <w:rsid w:val="00F3400F"/>
    <w:rsid w:val="00F34565"/>
    <w:rsid w:val="00F34665"/>
    <w:rsid w:val="00F35943"/>
    <w:rsid w:val="00F36DD8"/>
    <w:rsid w:val="00F40643"/>
    <w:rsid w:val="00F47CC8"/>
    <w:rsid w:val="00F50F9C"/>
    <w:rsid w:val="00F529DF"/>
    <w:rsid w:val="00F5329D"/>
    <w:rsid w:val="00F557ED"/>
    <w:rsid w:val="00F61081"/>
    <w:rsid w:val="00F6244D"/>
    <w:rsid w:val="00F62EC5"/>
    <w:rsid w:val="00F67703"/>
    <w:rsid w:val="00F7393B"/>
    <w:rsid w:val="00F74948"/>
    <w:rsid w:val="00F76DF6"/>
    <w:rsid w:val="00F76FAC"/>
    <w:rsid w:val="00F77350"/>
    <w:rsid w:val="00F77C36"/>
    <w:rsid w:val="00F77C4F"/>
    <w:rsid w:val="00F81D9B"/>
    <w:rsid w:val="00F87AFD"/>
    <w:rsid w:val="00F9151D"/>
    <w:rsid w:val="00F92883"/>
    <w:rsid w:val="00F95B72"/>
    <w:rsid w:val="00F97156"/>
    <w:rsid w:val="00F97835"/>
    <w:rsid w:val="00FA05E6"/>
    <w:rsid w:val="00FA38B5"/>
    <w:rsid w:val="00FA3901"/>
    <w:rsid w:val="00FB25E3"/>
    <w:rsid w:val="00FB2A0A"/>
    <w:rsid w:val="00FB3C90"/>
    <w:rsid w:val="00FB3D4A"/>
    <w:rsid w:val="00FB3F20"/>
    <w:rsid w:val="00FB4EA7"/>
    <w:rsid w:val="00FB56C6"/>
    <w:rsid w:val="00FB694E"/>
    <w:rsid w:val="00FC7054"/>
    <w:rsid w:val="00FC78B8"/>
    <w:rsid w:val="00FD307E"/>
    <w:rsid w:val="00FD495A"/>
    <w:rsid w:val="00FD6D83"/>
    <w:rsid w:val="00FE21C2"/>
    <w:rsid w:val="00FE2D47"/>
    <w:rsid w:val="00FF109E"/>
    <w:rsid w:val="00FF3947"/>
    <w:rsid w:val="00FF3F16"/>
    <w:rsid w:val="00FF4B9C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32B99-171A-41A8-B6F2-2B562D0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6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76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AA328F"/>
    <w:rPr>
      <w:rFonts w:cs="Times New Roman"/>
      <w:b/>
      <w:bCs/>
    </w:rPr>
  </w:style>
  <w:style w:type="character" w:customStyle="1" w:styleId="a5">
    <w:name w:val="Основной текст_"/>
    <w:link w:val="3"/>
    <w:rsid w:val="00AA328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AA3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5"/>
    <w:rsid w:val="00AA328F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A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28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F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 Знак Знак Знак Знак"/>
    <w:basedOn w:val="a"/>
    <w:rsid w:val="0062111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ody Text Indent"/>
    <w:basedOn w:val="a"/>
    <w:link w:val="aa"/>
    <w:rsid w:val="006211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11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6A35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a"/>
    <w:rsid w:val="007705A8"/>
    <w:pPr>
      <w:widowControl w:val="0"/>
      <w:autoSpaceDE w:val="0"/>
      <w:autoSpaceDN w:val="0"/>
      <w:adjustRightInd w:val="0"/>
      <w:spacing w:after="0" w:line="235" w:lineRule="exact"/>
      <w:ind w:firstLine="6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7111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9F72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AE66E0"/>
    <w:rPr>
      <w:color w:val="0000FF" w:themeColor="hyperlink"/>
      <w:u w:val="single"/>
    </w:rPr>
  </w:style>
  <w:style w:type="paragraph" w:customStyle="1" w:styleId="p1">
    <w:name w:val="p1"/>
    <w:basedOn w:val="a"/>
    <w:rsid w:val="00B00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4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5B7E4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B7E43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B7E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E4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5D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3">
    <w:name w:val="Без интервала2"/>
    <w:rsid w:val="00074255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6F5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6F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C15D-9B38-4DF7-8F9D-F6FB321E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16</Pages>
  <Words>5609</Words>
  <Characters>31976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37510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Евгеньевич</dc:creator>
  <cp:lastModifiedBy>Наталья Г. Беляева</cp:lastModifiedBy>
  <cp:revision>95</cp:revision>
  <cp:lastPrinted>2023-04-26T06:57:00Z</cp:lastPrinted>
  <dcterms:created xsi:type="dcterms:W3CDTF">2020-02-21T09:55:00Z</dcterms:created>
  <dcterms:modified xsi:type="dcterms:W3CDTF">2023-04-26T06:58:00Z</dcterms:modified>
</cp:coreProperties>
</file>