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6B" w:rsidRDefault="00280302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СОВЕТ ДЕПУТАТОВ</w:t>
      </w:r>
    </w:p>
    <w:p w:rsidR="00A5766B" w:rsidRDefault="00280302">
      <w:pPr>
        <w:tabs>
          <w:tab w:val="left" w:pos="3220"/>
        </w:tabs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АЛЕКСАНДРОВСКОГО МУНИЦИПАЛЬНОГО ОКРУГА</w:t>
      </w:r>
    </w:p>
    <w:p w:rsidR="00A5766B" w:rsidRDefault="00280302">
      <w:pPr>
        <w:tabs>
          <w:tab w:val="left" w:pos="3220"/>
        </w:tabs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СТАВРОПОЛЬСКОГО КРАЯ</w:t>
      </w:r>
    </w:p>
    <w:p w:rsidR="00A5766B" w:rsidRDefault="00A5766B">
      <w:pPr>
        <w:jc w:val="center"/>
        <w:rPr>
          <w:rFonts w:ascii="XO Thames" w:hAnsi="XO Thames"/>
          <w:b/>
          <w:sz w:val="28"/>
        </w:rPr>
      </w:pPr>
    </w:p>
    <w:p w:rsidR="00A5766B" w:rsidRDefault="00280302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 Е Ш Е Н И Е</w:t>
      </w:r>
    </w:p>
    <w:p w:rsidR="00A5766B" w:rsidRDefault="00A5766B">
      <w:pPr>
        <w:jc w:val="center"/>
        <w:rPr>
          <w:rFonts w:ascii="XO Thames" w:hAnsi="XO Thames"/>
          <w:sz w:val="28"/>
        </w:rPr>
      </w:pPr>
    </w:p>
    <w:p w:rsidR="00A5766B" w:rsidRDefault="00280302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16 декабря 2022 года              с. Александровское                                № 603/178</w:t>
      </w:r>
    </w:p>
    <w:p w:rsidR="00A5766B" w:rsidRDefault="00A5766B">
      <w:pPr>
        <w:rPr>
          <w:rFonts w:ascii="XO Thames" w:hAnsi="XO Thames"/>
          <w:sz w:val="28"/>
        </w:rPr>
      </w:pPr>
    </w:p>
    <w:p w:rsidR="00A5766B" w:rsidRDefault="00280302">
      <w:pPr>
        <w:spacing w:line="240" w:lineRule="exact"/>
        <w:ind w:right="-2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 xml:space="preserve">Об утверждении Порядка сообщения муниципальными служащими Совета </w:t>
      </w:r>
      <w:r>
        <w:rPr>
          <w:rFonts w:ascii="XO Thames" w:hAnsi="XO Thames"/>
          <w:sz w:val="28"/>
        </w:rPr>
        <w:t>депутатов Александровского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766B" w:rsidRDefault="00A5766B">
      <w:pPr>
        <w:widowControl/>
        <w:outlineLvl w:val="0"/>
        <w:rPr>
          <w:rFonts w:ascii="XO Thames" w:hAnsi="XO Thames"/>
          <w:b/>
          <w:sz w:val="28"/>
        </w:rPr>
      </w:pPr>
    </w:p>
    <w:p w:rsidR="00A5766B" w:rsidRDefault="00A5766B">
      <w:pPr>
        <w:widowControl/>
        <w:outlineLvl w:val="0"/>
        <w:rPr>
          <w:rFonts w:ascii="XO Thames" w:hAnsi="XO Thames"/>
          <w:b/>
          <w:sz w:val="28"/>
        </w:rPr>
      </w:pPr>
    </w:p>
    <w:p w:rsidR="00A5766B" w:rsidRDefault="00280302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Федеральным законом от 25 декабря 2008 года               </w:t>
      </w:r>
      <w:r>
        <w:rPr>
          <w:rFonts w:ascii="XO Thames" w:hAnsi="XO Thames"/>
          <w:sz w:val="28"/>
        </w:rPr>
        <w:t xml:space="preserve"> № 273-ФЗ «О противодействии коррупции»,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8"/>
        </w:rPr>
        <w:t>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</w:t>
      </w:r>
      <w:r>
        <w:rPr>
          <w:rFonts w:ascii="XO Thames" w:hAnsi="XO Thames"/>
          <w:sz w:val="28"/>
        </w:rPr>
        <w:t xml:space="preserve">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С</w:t>
      </w:r>
      <w:r>
        <w:rPr>
          <w:rFonts w:ascii="XO Thames" w:hAnsi="XO Thames"/>
          <w:sz w:val="28"/>
        </w:rPr>
        <w:t>овет депутатов Александровского муниципального округа Ставропольского края</w:t>
      </w:r>
    </w:p>
    <w:p w:rsidR="00A5766B" w:rsidRDefault="00A5766B">
      <w:pPr>
        <w:widowControl/>
        <w:ind w:firstLine="540"/>
        <w:jc w:val="both"/>
        <w:rPr>
          <w:rFonts w:ascii="XO Thames" w:hAnsi="XO Thames"/>
          <w:sz w:val="28"/>
        </w:rPr>
      </w:pPr>
    </w:p>
    <w:p w:rsidR="00A5766B" w:rsidRDefault="0028030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РЕШИЛ:</w:t>
      </w:r>
    </w:p>
    <w:p w:rsidR="00A5766B" w:rsidRDefault="00A5766B">
      <w:pPr>
        <w:ind w:firstLine="872"/>
        <w:jc w:val="both"/>
        <w:rPr>
          <w:rFonts w:ascii="XO Thames" w:hAnsi="XO Thames"/>
          <w:sz w:val="28"/>
        </w:rPr>
      </w:pPr>
    </w:p>
    <w:p w:rsidR="00A5766B" w:rsidRDefault="00280302">
      <w:pPr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Утвердить прилагаемый Порядок сообщения муниципальными служащими Совета депутатов Александровского муниципального округа Ставропольского края о возникновении личной заин</w:t>
      </w:r>
      <w:r>
        <w:rPr>
          <w:rFonts w:ascii="XO Thames" w:hAnsi="XO Thames"/>
          <w:sz w:val="28"/>
        </w:rPr>
        <w:t xml:space="preserve">тересованности при исполнении должностных обязанностей, которая приводит или может привести к конфликту интересов. </w:t>
      </w:r>
    </w:p>
    <w:p w:rsidR="00A5766B" w:rsidRDefault="0028030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Настоящее решение вступает в силу со дня его обнародования. </w:t>
      </w:r>
    </w:p>
    <w:p w:rsidR="00A5766B" w:rsidRDefault="00A5766B">
      <w:pPr>
        <w:rPr>
          <w:rFonts w:ascii="XO Thames" w:hAnsi="XO Thames"/>
          <w:sz w:val="28"/>
        </w:rPr>
      </w:pPr>
    </w:p>
    <w:p w:rsidR="00A5766B" w:rsidRDefault="00A5766B">
      <w:pPr>
        <w:rPr>
          <w:rFonts w:ascii="XO Thames" w:hAnsi="XO Thames"/>
          <w:sz w:val="28"/>
        </w:rPr>
      </w:pPr>
    </w:p>
    <w:p w:rsidR="00A5766B" w:rsidRDefault="00A5766B">
      <w:pPr>
        <w:rPr>
          <w:rFonts w:ascii="XO Thames" w:hAnsi="XO Thames"/>
          <w:sz w:val="28"/>
        </w:rPr>
      </w:pPr>
    </w:p>
    <w:p w:rsidR="00A5766B" w:rsidRDefault="00280302">
      <w:pPr>
        <w:spacing w:line="240" w:lineRule="exac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Александровского</w:t>
      </w:r>
    </w:p>
    <w:p w:rsidR="00A5766B" w:rsidRDefault="00280302">
      <w:pPr>
        <w:spacing w:line="240" w:lineRule="exac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</w:t>
      </w:r>
    </w:p>
    <w:p w:rsidR="00A5766B" w:rsidRDefault="00280302">
      <w:pPr>
        <w:spacing w:line="240" w:lineRule="exac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Ставропольского края</w:t>
      </w:r>
      <w:r>
        <w:rPr>
          <w:rFonts w:ascii="XO Thames" w:hAnsi="XO Thames"/>
          <w:sz w:val="28"/>
        </w:rPr>
        <w:t xml:space="preserve">                                                                    Л.А. Маковская</w:t>
      </w:r>
    </w:p>
    <w:p w:rsidR="00A5766B" w:rsidRDefault="00A5766B">
      <w:pPr>
        <w:spacing w:line="240" w:lineRule="exact"/>
        <w:rPr>
          <w:rFonts w:ascii="XO Thames" w:hAnsi="XO Thames"/>
          <w:sz w:val="28"/>
        </w:rPr>
      </w:pPr>
    </w:p>
    <w:p w:rsidR="00A5766B" w:rsidRDefault="00A5766B">
      <w:pPr>
        <w:spacing w:line="240" w:lineRule="exact"/>
        <w:rPr>
          <w:rFonts w:ascii="XO Thames" w:hAnsi="XO Thames"/>
          <w:sz w:val="28"/>
        </w:rPr>
      </w:pPr>
    </w:p>
    <w:p w:rsidR="00A5766B" w:rsidRDefault="00280302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председателя</w:t>
      </w:r>
    </w:p>
    <w:p w:rsidR="00A5766B" w:rsidRDefault="00280302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Совета депутатов</w:t>
      </w:r>
    </w:p>
    <w:p w:rsidR="00A5766B" w:rsidRDefault="00280302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Александровского</w:t>
      </w:r>
    </w:p>
    <w:p w:rsidR="00A5766B" w:rsidRDefault="00280302">
      <w:pPr>
        <w:tabs>
          <w:tab w:val="left" w:pos="7020"/>
        </w:tabs>
        <w:spacing w:line="240" w:lineRule="exac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</w:t>
      </w:r>
    </w:p>
    <w:p w:rsidR="00A5766B" w:rsidRDefault="00280302">
      <w:pPr>
        <w:widowControl/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Ставропольского края                                                                      </w:t>
      </w:r>
      <w:r>
        <w:rPr>
          <w:rFonts w:ascii="XO Thames" w:hAnsi="XO Thames"/>
          <w:sz w:val="28"/>
        </w:rPr>
        <w:t>Ю.Н. Шабанов</w:t>
      </w:r>
    </w:p>
    <w:p w:rsidR="00A5766B" w:rsidRDefault="00A5766B">
      <w:pPr>
        <w:rPr>
          <w:rFonts w:ascii="XO Thames" w:hAnsi="XO Thames"/>
          <w:sz w:val="28"/>
        </w:rPr>
      </w:pPr>
    </w:p>
    <w:p w:rsidR="00A5766B" w:rsidRDefault="00A5766B">
      <w:pPr>
        <w:rPr>
          <w:rFonts w:ascii="XO Thames" w:hAnsi="XO Thames"/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711"/>
      </w:tblGrid>
      <w:tr w:rsidR="00A5766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5766B" w:rsidRDefault="00A5766B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A5766B" w:rsidRDefault="00280302">
            <w:pPr>
              <w:spacing w:after="12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УТВЕРЖДЕН</w:t>
            </w:r>
          </w:p>
          <w:p w:rsidR="00A5766B" w:rsidRDefault="00280302">
            <w:pPr>
              <w:spacing w:line="240" w:lineRule="exac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решением </w:t>
            </w:r>
            <w:r>
              <w:rPr>
                <w:rFonts w:ascii="XO Thames" w:hAnsi="XO Thames"/>
                <w:sz w:val="28"/>
              </w:rPr>
              <w:t>Совета депутатов</w:t>
            </w:r>
          </w:p>
          <w:p w:rsidR="00A5766B" w:rsidRDefault="00280302">
            <w:pPr>
              <w:spacing w:line="240" w:lineRule="exac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Александровского</w:t>
            </w:r>
          </w:p>
          <w:p w:rsidR="00A5766B" w:rsidRDefault="00280302">
            <w:pPr>
              <w:spacing w:line="240" w:lineRule="exac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муниципального округа </w:t>
            </w:r>
          </w:p>
          <w:p w:rsidR="00A5766B" w:rsidRDefault="00280302">
            <w:pPr>
              <w:spacing w:line="240" w:lineRule="exac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Ставропольского края</w:t>
            </w:r>
          </w:p>
          <w:p w:rsidR="00A5766B" w:rsidRDefault="00280302" w:rsidP="00280302">
            <w:pPr>
              <w:spacing w:line="240" w:lineRule="exac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 16 декабря 2022 года № 603/178</w:t>
            </w:r>
          </w:p>
        </w:tc>
      </w:tr>
    </w:tbl>
    <w:p w:rsidR="00A5766B" w:rsidRDefault="00A5766B">
      <w:pPr>
        <w:rPr>
          <w:rFonts w:ascii="XO Thames" w:hAnsi="XO Thames"/>
          <w:sz w:val="28"/>
        </w:rPr>
      </w:pPr>
    </w:p>
    <w:p w:rsidR="00A5766B" w:rsidRDefault="00A5766B">
      <w:pPr>
        <w:rPr>
          <w:rFonts w:ascii="XO Thames" w:hAnsi="XO Thames"/>
          <w:sz w:val="28"/>
        </w:rPr>
      </w:pPr>
    </w:p>
    <w:p w:rsidR="00A5766B" w:rsidRDefault="00280302">
      <w:pPr>
        <w:spacing w:after="12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ПОРЯДОК</w:t>
      </w:r>
    </w:p>
    <w:p w:rsidR="00A5766B" w:rsidRDefault="00280302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сообщения муниципальными служащими Совета депутатов Александровского муниципального округа </w:t>
      </w:r>
      <w:r>
        <w:rPr>
          <w:rFonts w:ascii="XO Thames" w:hAnsi="XO Thames"/>
          <w:sz w:val="28"/>
        </w:rPr>
        <w:t>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766B" w:rsidRDefault="00A5766B">
      <w:pPr>
        <w:ind w:firstLine="709"/>
        <w:jc w:val="center"/>
        <w:rPr>
          <w:rFonts w:ascii="XO Thames" w:hAnsi="XO Thames"/>
          <w:sz w:val="28"/>
        </w:rPr>
      </w:pP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Настоящий Порядок сообщения муниципальными служащими Совета депутатов Александровского мун</w:t>
      </w:r>
      <w:r>
        <w:rPr>
          <w:rFonts w:ascii="XO Thames" w:hAnsi="XO Thames"/>
          <w:sz w:val="28"/>
        </w:rPr>
        <w:t>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устанавливает: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порядок сообщения муниципальными служащими</w:t>
      </w:r>
      <w:r>
        <w:rPr>
          <w:rFonts w:ascii="XO Thames" w:hAnsi="XO Thames"/>
          <w:sz w:val="28"/>
        </w:rPr>
        <w:t xml:space="preserve"> аппарата Совета депутатов Александровского муниципального округа Ставропольского края (далее -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>
        <w:rPr>
          <w:rFonts w:ascii="XO Thames" w:hAnsi="XO Thames"/>
          <w:sz w:val="28"/>
        </w:rPr>
        <w:t>есов;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порядок предварительного рассмотрения и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порядок принятия решен</w:t>
      </w:r>
      <w:r>
        <w:rPr>
          <w:rFonts w:ascii="XO Thames" w:hAnsi="XO Thames"/>
          <w:sz w:val="28"/>
        </w:rPr>
        <w:t>ия о наличии или отсутствии личной заинтересованности при исполнении должностных обязанностей, которая приводит или может привести к конфликту интересов, и мер по его предотвращению или урегулированию.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Муниципальный служащий обязан в соответствии с зако</w:t>
      </w:r>
      <w:r>
        <w:rPr>
          <w:rFonts w:ascii="XO Thames" w:hAnsi="XO Thames"/>
          <w:sz w:val="28"/>
        </w:rPr>
        <w:t>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</w:t>
      </w:r>
      <w:r>
        <w:rPr>
          <w:rFonts w:ascii="XO Thames" w:hAnsi="XO Thames"/>
          <w:sz w:val="28"/>
        </w:rPr>
        <w:t>ли урегулированию такого конфликта интересов.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Председатель Совета депутатов Александровского муниципального округа Ставропольского края (далее - работодатель), если ему стало известно о возникновении у муниципального служащего личной заинтересованности,</w:t>
      </w:r>
      <w:r>
        <w:rPr>
          <w:rFonts w:ascii="XO Thames" w:hAnsi="XO Thames"/>
          <w:sz w:val="28"/>
        </w:rPr>
        <w:t xml:space="preserve"> которая приводит или может привести к конфликту интересов, обязан принять меры по предотвращению или урегулированию конфликта интересов, предусмотренные действующим законодательством, вплоть до отстранения </w:t>
      </w:r>
      <w:r>
        <w:rPr>
          <w:rFonts w:ascii="XO Thames" w:hAnsi="XO Thames"/>
          <w:sz w:val="28"/>
        </w:rPr>
        <w:lastRenderedPageBreak/>
        <w:t>этого муниципального служащего от замещаемой долж</w:t>
      </w:r>
      <w:r>
        <w:rPr>
          <w:rFonts w:ascii="XO Thames" w:hAnsi="XO Thames"/>
          <w:sz w:val="28"/>
        </w:rPr>
        <w:t>ности муниципальной службы на период урегулирования конфликта интересов.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 Сообщение муниципального служащего оформляется в письменной форме в виде уведомления, составленного по форме согласно приложению 1 к настоящему Положению,</w:t>
      </w:r>
      <w:r>
        <w:rPr>
          <w:rFonts w:ascii="XO Thames" w:hAnsi="XO Thames"/>
          <w:sz w:val="28"/>
        </w:rPr>
        <w:t xml:space="preserve"> и подается муниципальным служащим на имя работодателя, как только муниципальному служащему станет известно о возникновении личной заинтересованности при исполнении должностных обязанностей.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нахождения муниципального служащего в служебной командир</w:t>
      </w:r>
      <w:r>
        <w:rPr>
          <w:rFonts w:ascii="XO Thames" w:hAnsi="XO Thames"/>
          <w:sz w:val="28"/>
        </w:rPr>
        <w:t>овке, в отпуске, вне пределов места работы по иным причинам, муниципальный служащий обязан уведомить о возникновении личной заинтересованности, которая приводит или может привести к конфликту интересов, с помощью любых доступных каналов связи работодателя,</w:t>
      </w:r>
      <w:r>
        <w:rPr>
          <w:rFonts w:ascii="XO Thames" w:hAnsi="XO Thames"/>
          <w:sz w:val="28"/>
        </w:rPr>
        <w:t xml:space="preserve"> а по прибытии - подать уведомление.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 Уведомление, подаваемое на имя работодателя, представляется муниципальным служащим для предварительного рассмотрения должностным лицом, ответственным за работу по профилактике коррупционных и иных правонарушений в Со</w:t>
      </w:r>
      <w:r>
        <w:rPr>
          <w:rFonts w:ascii="XO Thames" w:hAnsi="XO Thames"/>
          <w:sz w:val="28"/>
        </w:rPr>
        <w:t>вете депутатов Александровского муниципального округа Ставропольского края (далее - должностное лицо).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 Должностное лицо в день поступления уведомления осуществляет его регистрацию в Журнале регистрации уведомлений о возникновении личной заинтересованнос</w:t>
      </w:r>
      <w:r>
        <w:rPr>
          <w:rFonts w:ascii="XO Thames" w:hAnsi="XO Thames"/>
          <w:sz w:val="28"/>
        </w:rPr>
        <w:t>ти при исполнении должностных обязанностей, которая приводит или может привести к конфликту интересов (приложение 2).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 Должностное лицо направляет уведомление работодателю в день его регистрации.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8. В ходе предварительного рассмотрения поступившего </w:t>
      </w:r>
      <w:r>
        <w:rPr>
          <w:rFonts w:ascii="XO Thames" w:hAnsi="XO Thames"/>
          <w:sz w:val="28"/>
        </w:rPr>
        <w:t>уведомления, должностное лицо имеет право получать в установленном порядке от муниципального служащего, подавшего это уведомление, письменные пояснения по изложенным в них обстоятельствам, проводить собеседование, а работодатель - может направлять в устано</w:t>
      </w:r>
      <w:r>
        <w:rPr>
          <w:rFonts w:ascii="XO Thames" w:hAnsi="XO Thames"/>
          <w:sz w:val="28"/>
        </w:rPr>
        <w:t>вленном порядке запросы в федеральные органы государственной власти, органы государственной власти Ставропольского края, органы местного самоуправления муниципальных образований Ставропольского края и заинтересованные организации.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 Муниципальный служащий</w:t>
      </w:r>
      <w:r>
        <w:rPr>
          <w:rFonts w:ascii="XO Thames" w:hAnsi="XO Thames"/>
          <w:sz w:val="28"/>
        </w:rPr>
        <w:t>, подавший уведомление, в ходе проведения проверки вправе: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давать устные и письменные пояснения, представлять дополнительные сведения, заявления и иные документы;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окончании проверки ознакомиться с материалами проверки, если содержащиеся в них сведения, </w:t>
      </w:r>
      <w:r>
        <w:rPr>
          <w:rFonts w:ascii="XO Thames" w:hAnsi="XO Thames"/>
          <w:sz w:val="28"/>
        </w:rPr>
        <w:t>не составляют государственную или иную охраняемую законом тайну.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 По результатам предварительного рассмотрения уведомления, должностным лицом подготавливается по нему мотивированное заключение.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Уведомление, мотивированное заключение по результатам его р</w:t>
      </w:r>
      <w:r>
        <w:rPr>
          <w:rFonts w:ascii="XO Thames" w:hAnsi="XO Thames"/>
          <w:sz w:val="28"/>
        </w:rPr>
        <w:t xml:space="preserve">ассмотрения и другие материалы, полученные в ходе предварительного </w:t>
      </w:r>
      <w:r>
        <w:rPr>
          <w:rFonts w:ascii="XO Thames" w:hAnsi="XO Thames"/>
          <w:sz w:val="28"/>
        </w:rPr>
        <w:lastRenderedPageBreak/>
        <w:t>рассмотрения поступившего уведомления, в течение 7 рабочих дней со дня его поступления представляются в комиссию по соблюдению требований к служебному поведению муниципальных служащих и уре</w:t>
      </w:r>
      <w:r>
        <w:rPr>
          <w:rFonts w:ascii="XO Thames" w:hAnsi="XO Thames"/>
          <w:sz w:val="28"/>
        </w:rPr>
        <w:t>гулированию конфликта интересов в Совете депутатов Александровского муниципального округа Ставропольского края (далее - комиссия).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направления запросов, указанных в пункте 8 настоящего Порядка, уведомление и материалы, полученные в ходе предварите</w:t>
      </w:r>
      <w:r>
        <w:rPr>
          <w:rFonts w:ascii="XO Thames" w:hAnsi="XO Thames"/>
          <w:sz w:val="28"/>
        </w:rPr>
        <w:t xml:space="preserve">льного рассмотрения поступившего уведомления, представляются в комиссию в соответствии с абзацем вторым настоящего пункта в течение 45 календарных дней со дня регистрации уведомления должностным лицом. Указанный срок может быть продлен, но не более чем на </w:t>
      </w:r>
      <w:r>
        <w:rPr>
          <w:rFonts w:ascii="XO Thames" w:hAnsi="XO Thames"/>
          <w:sz w:val="28"/>
        </w:rPr>
        <w:t>30 календарных дней по решению работодателя.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11. Комиссией по итогам рассмотрения уведомления принимается одно из следующих решений: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признать, что при исполнении должностных обязанностей муниципальным служащим, направившим уведомление, конфликт интересо</w:t>
      </w:r>
      <w:r>
        <w:rPr>
          <w:rFonts w:ascii="XO Thames" w:hAnsi="XO Thames"/>
          <w:sz w:val="28"/>
        </w:rPr>
        <w:t>в отсутствует;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признать, что муниципальным служащим, направившим уведо</w:t>
      </w:r>
      <w:r>
        <w:rPr>
          <w:rFonts w:ascii="XO Thames" w:hAnsi="XO Thames"/>
          <w:sz w:val="28"/>
        </w:rPr>
        <w:t>мление, не соблюдались требования об урегулировании конфликта интересов.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13. Должностное лицо обеспечивает информирование муниципального служащего о принятом комиссией решении в течение 1 рабочего дня со дня его принятия.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14. В случае принятия решения, пре</w:t>
      </w:r>
      <w:r>
        <w:rPr>
          <w:rFonts w:ascii="XO Thames" w:hAnsi="XO Thames"/>
          <w:sz w:val="28"/>
        </w:rPr>
        <w:t>дусмотренного подпунктом «б» пункта 11 настоящего Порядка, работодатель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</w:t>
      </w:r>
      <w:r>
        <w:rPr>
          <w:rFonts w:ascii="XO Thames" w:hAnsi="XO Thames"/>
          <w:sz w:val="28"/>
        </w:rPr>
        <w:t xml:space="preserve"> меры.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принятия решения, предусмотренного подпунктом «в» пункта 11 настоящего Порядка, работодатель принимает меры, предусмотренные действующим законодательством.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15. Непринятие муниципальным служащим, являющимся стороной конфликта интересов, мер </w:t>
      </w:r>
      <w:r>
        <w:rPr>
          <w:rFonts w:ascii="XO Thames" w:hAnsi="XO Thames"/>
          <w:sz w:val="28"/>
        </w:rPr>
        <w:t>по предотвращению или урегулированию конфликта интересов, является правонарушением, влекущим его увольнение в соответствии с законодательством Российской Федерации.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16. Копия уведомления, мотивированные заключения и другие материалы, полученные в ходе их р</w:t>
      </w:r>
      <w:r>
        <w:rPr>
          <w:rFonts w:ascii="XO Thames" w:hAnsi="XO Thames"/>
          <w:sz w:val="28"/>
        </w:rPr>
        <w:t>ассмотрения, приобщаются к личному делу муниципального служащего, представившего уведомление.</w:t>
      </w:r>
    </w:p>
    <w:p w:rsidR="00A5766B" w:rsidRDefault="00A5766B">
      <w:pPr>
        <w:sectPr w:rsidR="00A5766B">
          <w:pgSz w:w="11906" w:h="16838"/>
          <w:pgMar w:top="1134" w:right="567" w:bottom="1134" w:left="1985" w:header="709" w:footer="709" w:gutter="0"/>
          <w:cols w:space="720"/>
        </w:sectPr>
      </w:pPr>
    </w:p>
    <w:tbl>
      <w:tblPr>
        <w:tblStyle w:val="1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5246"/>
      </w:tblGrid>
      <w:tr w:rsidR="00A5766B"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A5766B" w:rsidRDefault="00A5766B">
            <w:pPr>
              <w:widowControl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A5766B" w:rsidRDefault="00280302">
            <w:pPr>
              <w:widowControl/>
              <w:spacing w:after="12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1</w:t>
            </w:r>
          </w:p>
          <w:p w:rsidR="00A5766B" w:rsidRDefault="00280302">
            <w:pPr>
              <w:widowControl/>
              <w:spacing w:line="240" w:lineRule="exac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Порядку сообщения муниципальными служащими Совета депутатов Александровского муниципального округа Ставропольского края о </w:t>
            </w:r>
            <w:r>
              <w:rPr>
                <w:rFonts w:ascii="XO Thames" w:hAnsi="XO Thames"/>
                <w:sz w:val="28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A5766B" w:rsidRDefault="00A5766B">
      <w:pPr>
        <w:widowControl/>
        <w:jc w:val="both"/>
        <w:rPr>
          <w:rFonts w:ascii="XO Thames" w:hAnsi="XO Thames"/>
          <w:sz w:val="28"/>
        </w:rPr>
      </w:pPr>
      <w:bookmarkStart w:id="0" w:name="Par7"/>
      <w:bookmarkEnd w:id="0"/>
    </w:p>
    <w:p w:rsidR="00A5766B" w:rsidRDefault="00A5766B">
      <w:pPr>
        <w:widowControl/>
        <w:jc w:val="both"/>
        <w:rPr>
          <w:rFonts w:ascii="XO Thames" w:hAnsi="XO Thames"/>
          <w:sz w:val="28"/>
        </w:rPr>
      </w:pPr>
    </w:p>
    <w:tbl>
      <w:tblPr>
        <w:tblStyle w:val="16"/>
        <w:tblW w:w="0" w:type="auto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5803"/>
      </w:tblGrid>
      <w:tr w:rsidR="00A5766B"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A5766B" w:rsidRDefault="00280302">
            <w:pPr>
              <w:widowControl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</w:t>
            </w:r>
          </w:p>
          <w:p w:rsidR="00A5766B" w:rsidRDefault="00280302">
            <w:pPr>
              <w:widowControl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(отметка об ознакомлении)</w:t>
            </w:r>
          </w:p>
          <w:p w:rsidR="00A5766B" w:rsidRDefault="00A5766B">
            <w:pPr>
              <w:widowControl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A5766B" w:rsidRDefault="00280302">
            <w:pPr>
              <w:widowControl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Председателю Совета депутатов Александровского муниципального о</w:t>
            </w:r>
            <w:r>
              <w:rPr>
                <w:rFonts w:ascii="XO Thames" w:hAnsi="XO Thames"/>
                <w:sz w:val="28"/>
              </w:rPr>
              <w:t>круга Ставропольского края</w:t>
            </w:r>
          </w:p>
          <w:p w:rsidR="00A5766B" w:rsidRDefault="00280302">
            <w:pPr>
              <w:widowControl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</w:t>
            </w:r>
          </w:p>
          <w:p w:rsidR="00A5766B" w:rsidRDefault="00280302">
            <w:pPr>
              <w:widowControl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       (фамилия, имя, отчество)</w:t>
            </w:r>
          </w:p>
          <w:p w:rsidR="00A5766B" w:rsidRDefault="00280302">
            <w:pPr>
              <w:widowControl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 _______________________________</w:t>
            </w:r>
          </w:p>
          <w:p w:rsidR="00A5766B" w:rsidRDefault="00280302">
            <w:pPr>
              <w:widowControl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(фамилия, имя, отчество, замещаемая</w:t>
            </w:r>
          </w:p>
          <w:p w:rsidR="00A5766B" w:rsidRDefault="00280302">
            <w:pPr>
              <w:widowControl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</w:t>
            </w:r>
          </w:p>
          <w:p w:rsidR="00A5766B" w:rsidRDefault="00280302">
            <w:pPr>
              <w:widowControl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должность муниципальной службы)</w:t>
            </w:r>
          </w:p>
          <w:p w:rsidR="00A5766B" w:rsidRDefault="00A5766B">
            <w:pPr>
              <w:widowControl/>
              <w:jc w:val="both"/>
              <w:rPr>
                <w:rFonts w:ascii="XO Thames" w:hAnsi="XO Thames"/>
                <w:sz w:val="28"/>
              </w:rPr>
            </w:pPr>
          </w:p>
        </w:tc>
      </w:tr>
    </w:tbl>
    <w:p w:rsidR="00A5766B" w:rsidRDefault="00A5766B">
      <w:pPr>
        <w:widowControl/>
        <w:jc w:val="both"/>
        <w:rPr>
          <w:rFonts w:ascii="XO Thames" w:hAnsi="XO Thames"/>
          <w:sz w:val="28"/>
        </w:rPr>
      </w:pPr>
    </w:p>
    <w:p w:rsidR="00A5766B" w:rsidRDefault="00280302">
      <w:pPr>
        <w:widowControl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УВЕДОМЛЕНИЕ</w:t>
      </w:r>
    </w:p>
    <w:p w:rsidR="00A5766B" w:rsidRDefault="00280302">
      <w:pPr>
        <w:widowControl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 возникновении личной заинтересованности</w:t>
      </w:r>
    </w:p>
    <w:p w:rsidR="00A5766B" w:rsidRDefault="00280302">
      <w:pPr>
        <w:widowControl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исполнении должностных обязанностей,</w:t>
      </w:r>
    </w:p>
    <w:p w:rsidR="00A5766B" w:rsidRDefault="00280302">
      <w:pPr>
        <w:widowControl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которая приводит или может привести</w:t>
      </w:r>
    </w:p>
    <w:p w:rsidR="00A5766B" w:rsidRDefault="00280302">
      <w:pPr>
        <w:widowControl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конфликту интересов</w:t>
      </w:r>
    </w:p>
    <w:p w:rsidR="00A5766B" w:rsidRDefault="00A5766B">
      <w:pPr>
        <w:widowControl/>
        <w:jc w:val="both"/>
        <w:rPr>
          <w:rFonts w:ascii="XO Thames" w:hAnsi="XO Thames"/>
          <w:sz w:val="28"/>
        </w:rPr>
      </w:pP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Сообщаю о возникновении у меня личной заинтересованности при исполнении должностных обязанностей, кото</w:t>
      </w:r>
      <w:r>
        <w:rPr>
          <w:rFonts w:ascii="XO Thames" w:hAnsi="XO Thames"/>
          <w:sz w:val="28"/>
        </w:rPr>
        <w:t>рая приводит или может привести к конфликту интересов (нужное подчеркнуть).</w:t>
      </w:r>
    </w:p>
    <w:p w:rsidR="00A5766B" w:rsidRDefault="00280302" w:rsidP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Обстоятельства, являющиеся основанием возникновения личной </w:t>
      </w:r>
      <w:bookmarkStart w:id="1" w:name="_GoBack"/>
      <w:bookmarkEnd w:id="1"/>
      <w:r>
        <w:rPr>
          <w:rFonts w:ascii="XO Thames" w:hAnsi="XO Thames"/>
          <w:sz w:val="28"/>
        </w:rPr>
        <w:t>заинтересованности: ________________________________________________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Должностные обязанности, на исполнение которых влияе</w:t>
      </w:r>
      <w:r>
        <w:rPr>
          <w:rFonts w:ascii="XO Thames" w:hAnsi="XO Thames"/>
          <w:sz w:val="28"/>
        </w:rPr>
        <w:t>т или может</w:t>
      </w:r>
    </w:p>
    <w:p w:rsidR="00A5766B" w:rsidRDefault="00280302">
      <w:pPr>
        <w:widowControl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повлиять личная заинтересованность: __________________________________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Предлагаемые меры по предотвращению или урегулированию конфликта интересов: _______________________________________________</w:t>
      </w:r>
    </w:p>
    <w:p w:rsidR="00A5766B" w:rsidRDefault="00280302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Намереваюсь (не намереваюсь) лично присутствовать</w:t>
      </w:r>
      <w:r>
        <w:rPr>
          <w:rFonts w:ascii="XO Thames" w:hAnsi="XO Thames"/>
          <w:sz w:val="28"/>
        </w:rPr>
        <w:t xml:space="preserve"> на заседании комиссии по соблюдению требований к служебному поведению муниципальных служащих и урегулированию конфликта интересов в Совете депутатов Александровского муниципального округа Ставропольского края при </w:t>
      </w:r>
      <w:proofErr w:type="gramStart"/>
      <w:r>
        <w:rPr>
          <w:rFonts w:ascii="XO Thames" w:hAnsi="XO Thames"/>
          <w:sz w:val="28"/>
        </w:rPr>
        <w:t>рассмотрении  настоящего</w:t>
      </w:r>
      <w:proofErr w:type="gramEnd"/>
      <w:r>
        <w:rPr>
          <w:rFonts w:ascii="XO Thames" w:hAnsi="XO Thames"/>
          <w:sz w:val="28"/>
        </w:rPr>
        <w:t xml:space="preserve">  уведомления (нуж</w:t>
      </w:r>
      <w:r>
        <w:rPr>
          <w:rFonts w:ascii="XO Thames" w:hAnsi="XO Thames"/>
          <w:sz w:val="28"/>
        </w:rPr>
        <w:t>ное подчеркнуть).</w:t>
      </w:r>
    </w:p>
    <w:p w:rsidR="00A5766B" w:rsidRDefault="00A5766B">
      <w:pPr>
        <w:widowControl/>
        <w:jc w:val="both"/>
        <w:rPr>
          <w:rFonts w:ascii="XO Thames" w:hAnsi="XO Thames"/>
          <w:sz w:val="28"/>
        </w:rPr>
      </w:pPr>
    </w:p>
    <w:p w:rsidR="00A5766B" w:rsidRDefault="00280302">
      <w:pPr>
        <w:widowControl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«__» _________ 20_ г. _______________________      ___________________</w:t>
      </w:r>
    </w:p>
    <w:p w:rsidR="00A5766B" w:rsidRDefault="00280302">
      <w:pPr>
        <w:widowControl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(подпись лица, направляющего      </w:t>
      </w:r>
      <w:proofErr w:type="gramStart"/>
      <w:r>
        <w:rPr>
          <w:rFonts w:ascii="XO Thames" w:hAnsi="XO Thames"/>
          <w:sz w:val="24"/>
        </w:rPr>
        <w:t xml:space="preserve">   (</w:t>
      </w:r>
      <w:proofErr w:type="gramEnd"/>
      <w:r>
        <w:rPr>
          <w:rFonts w:ascii="XO Thames" w:hAnsi="XO Thames"/>
          <w:sz w:val="24"/>
        </w:rPr>
        <w:t>расшифровка подписи)</w:t>
      </w:r>
    </w:p>
    <w:p w:rsidR="00A5766B" w:rsidRDefault="00280302">
      <w:pPr>
        <w:widowControl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уведомление)</w:t>
      </w:r>
    </w:p>
    <w:p w:rsidR="00A5766B" w:rsidRDefault="00A5766B">
      <w:pPr>
        <w:sectPr w:rsidR="00A5766B">
          <w:pgSz w:w="11906" w:h="16838"/>
          <w:pgMar w:top="1134" w:right="567" w:bottom="1134" w:left="1985" w:header="709" w:footer="709" w:gutter="0"/>
          <w:cols w:space="720"/>
        </w:sect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45"/>
      </w:tblGrid>
      <w:tr w:rsidR="00A5766B">
        <w:trPr>
          <w:trHeight w:val="311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5766B" w:rsidRDefault="00A5766B">
            <w:pPr>
              <w:pStyle w:val="Standard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766B" w:rsidRDefault="00280302">
            <w:pPr>
              <w:pStyle w:val="Standard"/>
              <w:spacing w:after="12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2</w:t>
            </w:r>
          </w:p>
          <w:p w:rsidR="00A5766B" w:rsidRDefault="00280302">
            <w:pPr>
              <w:spacing w:line="240" w:lineRule="exac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Порядку сообщения муниципальными служащими Совета депутатов Александровского муниципального округа Ставропольского края о возникновении личной </w:t>
            </w:r>
            <w:r>
              <w:rPr>
                <w:rFonts w:ascii="XO Thames" w:hAnsi="XO Thames"/>
                <w:sz w:val="28"/>
              </w:rPr>
              <w:t>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A5766B" w:rsidRDefault="00A5766B">
      <w:pPr>
        <w:rPr>
          <w:rFonts w:ascii="XO Thames" w:hAnsi="XO Thames"/>
          <w:sz w:val="28"/>
        </w:rPr>
      </w:pPr>
    </w:p>
    <w:p w:rsidR="00A5766B" w:rsidRDefault="00280302">
      <w:pPr>
        <w:spacing w:after="120" w:line="240" w:lineRule="exact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ЖУРНАЛ</w:t>
      </w:r>
    </w:p>
    <w:p w:rsidR="00A5766B" w:rsidRDefault="00280302">
      <w:pPr>
        <w:spacing w:line="240" w:lineRule="exact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регистрации уведомлений о возникновении личной</w:t>
      </w:r>
    </w:p>
    <w:p w:rsidR="00A5766B" w:rsidRDefault="00280302">
      <w:pPr>
        <w:spacing w:line="240" w:lineRule="exact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заинтересованности при исполнении должностных обязанностей,</w:t>
      </w:r>
    </w:p>
    <w:p w:rsidR="00A5766B" w:rsidRDefault="00280302">
      <w:pPr>
        <w:spacing w:line="240" w:lineRule="exact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которая приводит или м</w:t>
      </w:r>
      <w:r>
        <w:rPr>
          <w:rFonts w:ascii="XO Thames" w:hAnsi="XO Thames"/>
          <w:sz w:val="28"/>
        </w:rPr>
        <w:t>ожет привести к конфликту интересов</w:t>
      </w:r>
    </w:p>
    <w:p w:rsidR="00A5766B" w:rsidRDefault="00A5766B">
      <w:pPr>
        <w:jc w:val="both"/>
        <w:rPr>
          <w:rFonts w:ascii="XO Thames" w:hAnsi="XO Thames"/>
          <w:sz w:val="28"/>
        </w:rPr>
      </w:pPr>
    </w:p>
    <w:tbl>
      <w:tblPr>
        <w:tblW w:w="0" w:type="auto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8"/>
        <w:gridCol w:w="1470"/>
        <w:gridCol w:w="1971"/>
        <w:gridCol w:w="1690"/>
        <w:gridCol w:w="1268"/>
        <w:gridCol w:w="1831"/>
      </w:tblGrid>
      <w:tr w:rsidR="00A5766B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280302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Регистрационный номер уведомления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280302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Дата регистрации уведомления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280302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280302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Фамилия, имя, отчество, наименование должности, подпись лица, принявшего </w:t>
            </w:r>
            <w:r>
              <w:rPr>
                <w:rFonts w:ascii="XO Thames" w:hAnsi="XO Thames"/>
                <w:sz w:val="24"/>
              </w:rPr>
              <w:t>уведомление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280302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Сведения о принятом решении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280302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A5766B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280302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280302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280302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280302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280302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280302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</w:tr>
      <w:tr w:rsidR="00A5766B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A5766B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A5766B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A5766B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A5766B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A5766B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6B" w:rsidRDefault="00A5766B">
            <w:pPr>
              <w:rPr>
                <w:rFonts w:ascii="XO Thames" w:hAnsi="XO Thames"/>
                <w:sz w:val="24"/>
              </w:rPr>
            </w:pPr>
          </w:p>
        </w:tc>
      </w:tr>
    </w:tbl>
    <w:p w:rsidR="00A5766B" w:rsidRDefault="00A5766B">
      <w:pPr>
        <w:rPr>
          <w:rFonts w:ascii="XO Thames" w:hAnsi="XO Thames"/>
          <w:sz w:val="28"/>
        </w:rPr>
      </w:pPr>
    </w:p>
    <w:sectPr w:rsidR="00A5766B">
      <w:pgSz w:w="11906" w:h="16838"/>
      <w:pgMar w:top="1134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6B"/>
    <w:rsid w:val="00280302"/>
    <w:rsid w:val="00A5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EDEE"/>
  <w15:docId w15:val="{2CC8473D-84A1-4AB1-AC08-15295A30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0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0"/>
    </w:rPr>
  </w:style>
  <w:style w:type="paragraph" w:styleId="a9">
    <w:name w:val="Body Text"/>
    <w:basedOn w:val="a"/>
    <w:link w:val="aa"/>
    <w:pPr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DocList">
    <w:name w:val="ConsPlusDocList"/>
    <w:next w:val="Standard"/>
    <w:link w:val="ConsPlusDocLis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sz w:val="20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Standard0">
    <w:name w:val="Standard"/>
    <w:link w:val="Standard"/>
    <w:rPr>
      <w:rFonts w:ascii="Arial" w:hAnsi="Arial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1755</Words>
  <Characters>10009</Characters>
  <Application>Microsoft Office Word</Application>
  <DocSecurity>0</DocSecurity>
  <Lines>83</Lines>
  <Paragraphs>23</Paragraphs>
  <ScaleCrop>false</ScaleCrop>
  <Company>diakov.net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А. Бербенец</cp:lastModifiedBy>
  <cp:revision>2</cp:revision>
  <dcterms:created xsi:type="dcterms:W3CDTF">2022-12-19T11:02:00Z</dcterms:created>
  <dcterms:modified xsi:type="dcterms:W3CDTF">2022-12-19T11:06:00Z</dcterms:modified>
</cp:coreProperties>
</file>