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Pr="007221AC" w:rsidRDefault="00247A8A" w:rsidP="003125ED">
      <w:pPr>
        <w:rPr>
          <w:sz w:val="28"/>
          <w:szCs w:val="28"/>
          <w:lang w:val="en-US"/>
        </w:rPr>
      </w:pPr>
      <w:r>
        <w:rPr>
          <w:sz w:val="28"/>
          <w:szCs w:val="28"/>
        </w:rPr>
        <w:t>03 марта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DD4C10">
        <w:rPr>
          <w:sz w:val="28"/>
          <w:szCs w:val="28"/>
        </w:rPr>
        <w:t xml:space="preserve">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BC49C2">
        <w:rPr>
          <w:sz w:val="28"/>
          <w:szCs w:val="28"/>
        </w:rPr>
        <w:t xml:space="preserve">          </w:t>
      </w:r>
      <w:r w:rsidR="00151038">
        <w:rPr>
          <w:sz w:val="28"/>
          <w:szCs w:val="28"/>
        </w:rPr>
        <w:t xml:space="preserve">    № </w:t>
      </w:r>
      <w:r w:rsidR="00C83B84">
        <w:rPr>
          <w:sz w:val="28"/>
          <w:szCs w:val="28"/>
        </w:rPr>
        <w:t>641/20</w:t>
      </w:r>
      <w:bookmarkStart w:id="0" w:name="_GoBack"/>
      <w:bookmarkEnd w:id="0"/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7C37E8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утверждении П</w:t>
      </w:r>
      <w:r w:rsidRPr="007C37E8">
        <w:rPr>
          <w:rFonts w:eastAsiaTheme="minorHAnsi"/>
          <w:sz w:val="28"/>
          <w:szCs w:val="28"/>
          <w:lang w:eastAsia="en-US"/>
        </w:rPr>
        <w:t>орядка на</w:t>
      </w:r>
      <w:r>
        <w:rPr>
          <w:rFonts w:eastAsiaTheme="minorHAnsi"/>
          <w:sz w:val="28"/>
          <w:szCs w:val="28"/>
          <w:lang w:eastAsia="en-US"/>
        </w:rPr>
        <w:t>значения и проведения собраний,</w:t>
      </w:r>
      <w:r w:rsidRPr="007C37E8">
        <w:rPr>
          <w:rFonts w:eastAsiaTheme="minorHAnsi"/>
          <w:sz w:val="28"/>
          <w:szCs w:val="28"/>
          <w:lang w:eastAsia="en-US"/>
        </w:rPr>
        <w:t xml:space="preserve"> конференций граждан (собраний делегатов) на территории </w:t>
      </w:r>
      <w:r>
        <w:rPr>
          <w:rFonts w:eastAsiaTheme="minorHAnsi"/>
          <w:sz w:val="28"/>
          <w:szCs w:val="28"/>
          <w:lang w:eastAsia="en-US"/>
        </w:rPr>
        <w:t>Александровского муниципального округа С</w:t>
      </w:r>
      <w:r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7C37E8" w:rsidRDefault="007C37E8" w:rsidP="007C37E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7C37E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C37E8">
        <w:rPr>
          <w:rFonts w:eastAsiaTheme="minorHAnsi"/>
          <w:sz w:val="28"/>
          <w:szCs w:val="28"/>
          <w:lang w:eastAsia="en-US"/>
        </w:rPr>
        <w:t xml:space="preserve"> от 6 октября 2003 года № 131-ФЗ «Об общих принципах организации мест</w:t>
      </w:r>
      <w:r>
        <w:rPr>
          <w:rFonts w:eastAsiaTheme="minorHAnsi"/>
          <w:sz w:val="28"/>
          <w:szCs w:val="28"/>
          <w:lang w:eastAsia="en-US"/>
        </w:rPr>
        <w:t>ного самоуправления в Российской Федерации»</w:t>
      </w:r>
      <w:r w:rsidRPr="007C37E8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7C37E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Ставропольского края от 2 марта 2005 года № 12-кз «О местном самоуправлении в Ставропольском крае»</w:t>
      </w:r>
      <w:r w:rsidR="00BC4AAE" w:rsidRPr="00A41414">
        <w:rPr>
          <w:sz w:val="28"/>
          <w:szCs w:val="28"/>
        </w:rPr>
        <w:t xml:space="preserve">, </w:t>
      </w:r>
      <w:r w:rsidR="00C87F74">
        <w:rPr>
          <w:rFonts w:eastAsiaTheme="minorHAnsi"/>
          <w:bCs/>
          <w:sz w:val="28"/>
          <w:szCs w:val="28"/>
          <w:lang w:eastAsia="en-US"/>
        </w:rPr>
        <w:t>Уставом Александровского</w:t>
      </w:r>
      <w:r w:rsidR="00C87F74" w:rsidRPr="00C87F7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муниципального округа</w:t>
      </w:r>
      <w:r w:rsidR="00C87F74" w:rsidRPr="00C87F74">
        <w:rPr>
          <w:rFonts w:eastAsiaTheme="minorHAnsi"/>
          <w:bCs/>
          <w:sz w:val="28"/>
          <w:szCs w:val="28"/>
          <w:lang w:eastAsia="en-US"/>
        </w:rPr>
        <w:t xml:space="preserve"> Ставропольского края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C49C2" w:rsidRPr="00C87F74" w:rsidRDefault="00C75829" w:rsidP="00C87F74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C87F74">
        <w:rPr>
          <w:sz w:val="28"/>
          <w:szCs w:val="28"/>
        </w:rPr>
        <w:t xml:space="preserve">Утвердить прилагаемый Порядок </w:t>
      </w:r>
      <w:r w:rsidR="007C37E8" w:rsidRPr="007C37E8">
        <w:rPr>
          <w:rFonts w:eastAsiaTheme="minorHAnsi"/>
          <w:sz w:val="28"/>
          <w:szCs w:val="28"/>
          <w:lang w:eastAsia="en-US"/>
        </w:rPr>
        <w:t>на</w:t>
      </w:r>
      <w:r w:rsidR="007C37E8">
        <w:rPr>
          <w:rFonts w:eastAsiaTheme="minorHAnsi"/>
          <w:sz w:val="28"/>
          <w:szCs w:val="28"/>
          <w:lang w:eastAsia="en-US"/>
        </w:rPr>
        <w:t>значения и проведения собраний,</w:t>
      </w:r>
      <w:r w:rsidR="007C37E8" w:rsidRPr="007C37E8">
        <w:rPr>
          <w:rFonts w:eastAsiaTheme="minorHAnsi"/>
          <w:sz w:val="28"/>
          <w:szCs w:val="28"/>
          <w:lang w:eastAsia="en-US"/>
        </w:rPr>
        <w:t xml:space="preserve"> конференций граждан (собраний делегатов) на территории </w:t>
      </w:r>
      <w:r w:rsidR="007C37E8">
        <w:rPr>
          <w:rFonts w:eastAsiaTheme="minorHAnsi"/>
          <w:sz w:val="28"/>
          <w:szCs w:val="28"/>
          <w:lang w:eastAsia="en-US"/>
        </w:rPr>
        <w:t>Александровского муниципального округа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  <w:r w:rsidR="00C87F74">
        <w:rPr>
          <w:rFonts w:eastAsiaTheme="minorHAnsi"/>
          <w:bCs/>
          <w:sz w:val="28"/>
          <w:szCs w:val="28"/>
          <w:lang w:eastAsia="en-US"/>
        </w:rPr>
        <w:t>.</w:t>
      </w:r>
      <w:r w:rsidR="00C87F74">
        <w:rPr>
          <w:sz w:val="28"/>
          <w:szCs w:val="28"/>
        </w:rPr>
        <w:t xml:space="preserve"> </w:t>
      </w:r>
    </w:p>
    <w:p w:rsidR="000233EF" w:rsidRDefault="00C87F74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D0E" w:rsidRPr="00193AA9">
        <w:rPr>
          <w:sz w:val="28"/>
          <w:szCs w:val="28"/>
        </w:rPr>
        <w:t xml:space="preserve">. </w:t>
      </w:r>
      <w:r w:rsidR="003B112E">
        <w:rPr>
          <w:sz w:val="28"/>
          <w:szCs w:val="28"/>
        </w:rPr>
        <w:t>Признать утратившим</w:t>
      </w:r>
      <w:r w:rsidR="000233EF">
        <w:rPr>
          <w:sz w:val="28"/>
          <w:szCs w:val="28"/>
        </w:rPr>
        <w:t>и</w:t>
      </w:r>
      <w:r w:rsidR="003B112E">
        <w:rPr>
          <w:sz w:val="28"/>
          <w:szCs w:val="28"/>
        </w:rPr>
        <w:t xml:space="preserve"> силу</w:t>
      </w:r>
      <w:r w:rsidR="000233EF">
        <w:rPr>
          <w:sz w:val="28"/>
          <w:szCs w:val="28"/>
        </w:rPr>
        <w:t>:</w:t>
      </w:r>
    </w:p>
    <w:p w:rsidR="003B112E" w:rsidRDefault="003B112E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Александровского муниципального района Ставропольского края от 30 июня 2005 года № </w:t>
      </w:r>
      <w:r w:rsidRPr="003B112E">
        <w:rPr>
          <w:sz w:val="28"/>
          <w:szCs w:val="28"/>
        </w:rPr>
        <w:t>67 «О собраниях и конференциях (собраниях делегатов) граждан в Александровском муниципальн</w:t>
      </w:r>
      <w:r w:rsidR="000233EF">
        <w:rPr>
          <w:sz w:val="28"/>
          <w:szCs w:val="28"/>
        </w:rPr>
        <w:t>ом районе Ставропольского края»;</w:t>
      </w:r>
    </w:p>
    <w:p w:rsidR="000233EF" w:rsidRDefault="000233EF" w:rsidP="000233E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Думы Александровского сельсовета Александровского района Ставропольского края от 29 июля 2005 года № 269 «О</w:t>
      </w:r>
      <w:r w:rsidRPr="000233EF">
        <w:rPr>
          <w:sz w:val="28"/>
          <w:szCs w:val="28"/>
        </w:rPr>
        <w:t xml:space="preserve"> собраниях и конференциях (собраниях делегатов) граждан на территории </w:t>
      </w:r>
      <w:r>
        <w:rPr>
          <w:sz w:val="28"/>
          <w:szCs w:val="28"/>
        </w:rPr>
        <w:t>А</w:t>
      </w:r>
      <w:r w:rsidRPr="000233EF">
        <w:rPr>
          <w:sz w:val="28"/>
          <w:szCs w:val="28"/>
        </w:rPr>
        <w:t xml:space="preserve">лександровского сельсовета </w:t>
      </w:r>
      <w:r>
        <w:rPr>
          <w:sz w:val="28"/>
          <w:szCs w:val="28"/>
        </w:rPr>
        <w:t>А</w:t>
      </w:r>
      <w:r w:rsidRPr="000233EF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0233EF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</w:t>
      </w:r>
      <w:r w:rsidR="009D59AD">
        <w:rPr>
          <w:sz w:val="28"/>
          <w:szCs w:val="28"/>
        </w:rPr>
        <w:t>;</w:t>
      </w:r>
    </w:p>
    <w:p w:rsidR="00463A10" w:rsidRDefault="00463A10" w:rsidP="00463A10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A10">
        <w:rPr>
          <w:sz w:val="28"/>
          <w:szCs w:val="28"/>
        </w:rPr>
        <w:t>от 05 мая 2005 г</w:t>
      </w:r>
      <w:r>
        <w:rPr>
          <w:sz w:val="28"/>
          <w:szCs w:val="28"/>
        </w:rPr>
        <w:t>ода</w:t>
      </w:r>
      <w:r w:rsidRPr="00463A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63A10">
        <w:rPr>
          <w:sz w:val="28"/>
          <w:szCs w:val="28"/>
        </w:rPr>
        <w:t>105</w:t>
      </w:r>
      <w:r>
        <w:rPr>
          <w:sz w:val="28"/>
          <w:szCs w:val="28"/>
        </w:rPr>
        <w:t xml:space="preserve"> «О</w:t>
      </w:r>
      <w:r w:rsidRPr="00463A10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463A10">
        <w:rPr>
          <w:sz w:val="28"/>
          <w:szCs w:val="28"/>
        </w:rPr>
        <w:t xml:space="preserve">оложения о порядке назначения и проведения собраний и конференций граждан на территории муниципального образования села </w:t>
      </w:r>
      <w:r>
        <w:rPr>
          <w:sz w:val="28"/>
          <w:szCs w:val="28"/>
        </w:rPr>
        <w:t>Г</w:t>
      </w:r>
      <w:r w:rsidRPr="00463A10">
        <w:rPr>
          <w:sz w:val="28"/>
          <w:szCs w:val="28"/>
        </w:rPr>
        <w:t xml:space="preserve">рушевского </w:t>
      </w:r>
      <w:r>
        <w:rPr>
          <w:sz w:val="28"/>
          <w:szCs w:val="28"/>
        </w:rPr>
        <w:t>А</w:t>
      </w:r>
      <w:r w:rsidRPr="00463A10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463A10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576712" w:rsidRPr="00576712" w:rsidRDefault="00576712" w:rsidP="0057671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712">
        <w:rPr>
          <w:sz w:val="28"/>
          <w:szCs w:val="28"/>
        </w:rPr>
        <w:t xml:space="preserve">решение Думы муниципального образования </w:t>
      </w:r>
      <w:r>
        <w:rPr>
          <w:sz w:val="28"/>
          <w:szCs w:val="28"/>
        </w:rPr>
        <w:t>Калиновского</w:t>
      </w:r>
      <w:r w:rsidRPr="00576712">
        <w:rPr>
          <w:sz w:val="28"/>
          <w:szCs w:val="28"/>
        </w:rPr>
        <w:t xml:space="preserve"> сельсовета Александровского района Ставропольского края </w:t>
      </w:r>
      <w:r>
        <w:rPr>
          <w:sz w:val="28"/>
          <w:szCs w:val="28"/>
        </w:rPr>
        <w:t>от 09 ноября 2010 года</w:t>
      </w:r>
      <w:r w:rsidRPr="00576712">
        <w:rPr>
          <w:sz w:val="28"/>
          <w:szCs w:val="28"/>
        </w:rPr>
        <w:t xml:space="preserve"> № 09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576712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Положения «О</w:t>
      </w:r>
      <w:r w:rsidRPr="005767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76712">
        <w:rPr>
          <w:bCs/>
          <w:sz w:val="28"/>
          <w:szCs w:val="28"/>
        </w:rPr>
        <w:t>орядке назначения и проведения собраний граждан, конференций граждан (собраний делегатов)</w:t>
      </w:r>
      <w:r>
        <w:rPr>
          <w:bCs/>
          <w:sz w:val="28"/>
          <w:szCs w:val="28"/>
        </w:rPr>
        <w:t>»;</w:t>
      </w:r>
    </w:p>
    <w:p w:rsidR="009D59AD" w:rsidRDefault="009D59AD" w:rsidP="009D59A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Думы муниципального образования Круглолесского сельсовета Александровского района Ставропольского края от 24 декабря 2010 года № 28 </w:t>
      </w:r>
      <w:r w:rsidRPr="009D59AD">
        <w:rPr>
          <w:rFonts w:eastAsiaTheme="minorHAnsi"/>
          <w:sz w:val="28"/>
          <w:szCs w:val="28"/>
          <w:lang w:eastAsia="en-US"/>
        </w:rPr>
        <w:t xml:space="preserve">«Об утверждении Положения о порядке назначения и </w:t>
      </w:r>
      <w:r w:rsidRPr="009D59AD">
        <w:rPr>
          <w:rFonts w:eastAsiaTheme="minorHAnsi"/>
          <w:sz w:val="28"/>
          <w:szCs w:val="28"/>
          <w:lang w:eastAsia="en-US"/>
        </w:rPr>
        <w:lastRenderedPageBreak/>
        <w:t>проведения собраний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D59AD">
        <w:rPr>
          <w:rFonts w:eastAsiaTheme="minorHAnsi"/>
          <w:sz w:val="28"/>
          <w:szCs w:val="28"/>
          <w:lang w:eastAsia="en-US"/>
        </w:rPr>
        <w:t>граждан, конференции граждан (собраний делегатов) на территории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D59AD">
        <w:rPr>
          <w:rFonts w:eastAsiaTheme="minorHAnsi"/>
          <w:sz w:val="28"/>
          <w:szCs w:val="28"/>
          <w:lang w:eastAsia="en-US"/>
        </w:rPr>
        <w:t>муниципального образования Круглолесского сельсовета»;</w:t>
      </w:r>
    </w:p>
    <w:p w:rsidR="009D59AD" w:rsidRDefault="009D59AD" w:rsidP="009D59A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Думы муниципального образования Новокавказского сельсовета Александровского района Ставропольского края от 16 марта 2010 года № 281 «</w:t>
      </w:r>
      <w:r w:rsidRPr="0038330A">
        <w:rPr>
          <w:sz w:val="28"/>
          <w:szCs w:val="28"/>
        </w:rPr>
        <w:t>Об утверждении Положения о порядке назначения и проведения собраний граждан, конференций граждан (собраний делегатов) муниципального образования Новокавказского сельсовета Александровского района Ставропольского края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9812BC" w:rsidRDefault="009812BC" w:rsidP="009812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Думы </w:t>
      </w:r>
      <w:r w:rsidR="00696593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Саблинского сельсовета Александровского района Ставропольского края от 13 сентября 2005 года № 234 «</w:t>
      </w:r>
      <w:r>
        <w:rPr>
          <w:sz w:val="28"/>
          <w:szCs w:val="28"/>
        </w:rPr>
        <w:t xml:space="preserve">О собраниях и конференциях (собраниях делегатов) граждан на территории </w:t>
      </w:r>
      <w:r w:rsidRPr="00F917FF">
        <w:rPr>
          <w:sz w:val="28"/>
          <w:szCs w:val="28"/>
        </w:rPr>
        <w:t>муниципал</w:t>
      </w:r>
      <w:r>
        <w:rPr>
          <w:sz w:val="28"/>
          <w:szCs w:val="28"/>
        </w:rPr>
        <w:t>ьного образования Саблинского сельсовета</w:t>
      </w:r>
      <w:r w:rsidRPr="00F917FF">
        <w:rPr>
          <w:sz w:val="28"/>
          <w:szCs w:val="28"/>
        </w:rPr>
        <w:t xml:space="preserve"> Александровского района Ставропольского края»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233EF" w:rsidRPr="009D59AD" w:rsidRDefault="00696593" w:rsidP="00696593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решение Думы муниципального образования Средненского сельсовета Александровского района Ставропольского края от 16 декабря 2010 года № 21 «</w:t>
      </w:r>
      <w:r w:rsidRPr="0038330A">
        <w:rPr>
          <w:sz w:val="28"/>
          <w:szCs w:val="28"/>
        </w:rPr>
        <w:t xml:space="preserve">Об утверждении Положения о порядке назначения и проведения собраний граждан, конференций граждан (собраний делегатов) муниципального образования </w:t>
      </w:r>
      <w:r>
        <w:rPr>
          <w:sz w:val="28"/>
          <w:szCs w:val="28"/>
        </w:rPr>
        <w:t>Средненского</w:t>
      </w:r>
      <w:r w:rsidRPr="0038330A">
        <w:rPr>
          <w:sz w:val="28"/>
          <w:szCs w:val="28"/>
        </w:rPr>
        <w:t xml:space="preserve"> сельсовета Александровского района Ставропольского края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34718" w:rsidRPr="00193AA9" w:rsidRDefault="003B112E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151038" w:rsidRDefault="00151038" w:rsidP="00B12C8C">
      <w:pPr>
        <w:spacing w:line="240" w:lineRule="exact"/>
        <w:rPr>
          <w:sz w:val="28"/>
          <w:szCs w:val="28"/>
        </w:rPr>
      </w:pP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p w:rsidR="00052208" w:rsidRPr="00052208" w:rsidRDefault="00052208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Default="00052208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941519" w:rsidRDefault="00941519" w:rsidP="00052208">
      <w:pPr>
        <w:rPr>
          <w:sz w:val="28"/>
          <w:szCs w:val="24"/>
        </w:rPr>
      </w:pPr>
    </w:p>
    <w:p w:rsidR="00941519" w:rsidRDefault="00941519" w:rsidP="00052208">
      <w:pPr>
        <w:rPr>
          <w:sz w:val="28"/>
          <w:szCs w:val="24"/>
        </w:rPr>
      </w:pPr>
    </w:p>
    <w:p w:rsidR="00941519" w:rsidRDefault="00941519" w:rsidP="00052208">
      <w:pPr>
        <w:rPr>
          <w:sz w:val="28"/>
          <w:szCs w:val="24"/>
        </w:rPr>
      </w:pPr>
    </w:p>
    <w:p w:rsidR="00941519" w:rsidRDefault="00941519" w:rsidP="00052208">
      <w:pPr>
        <w:rPr>
          <w:sz w:val="28"/>
          <w:szCs w:val="24"/>
        </w:rPr>
      </w:pPr>
    </w:p>
    <w:p w:rsidR="00941519" w:rsidRDefault="00941519" w:rsidP="00052208">
      <w:pPr>
        <w:rPr>
          <w:sz w:val="28"/>
          <w:szCs w:val="24"/>
        </w:rPr>
      </w:pPr>
    </w:p>
    <w:p w:rsidR="00941519" w:rsidRDefault="00941519" w:rsidP="00052208">
      <w:pPr>
        <w:rPr>
          <w:sz w:val="28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E5AB8" w:rsidTr="001E5AB8">
        <w:tc>
          <w:tcPr>
            <w:tcW w:w="4785" w:type="dxa"/>
          </w:tcPr>
          <w:p w:rsidR="001E5AB8" w:rsidRDefault="001E5AB8" w:rsidP="00052208">
            <w:pPr>
              <w:rPr>
                <w:sz w:val="28"/>
                <w:szCs w:val="24"/>
              </w:rPr>
            </w:pPr>
          </w:p>
        </w:tc>
        <w:tc>
          <w:tcPr>
            <w:tcW w:w="4785" w:type="dxa"/>
          </w:tcPr>
          <w:p w:rsidR="001E5AB8" w:rsidRDefault="001E5AB8" w:rsidP="001E5AB8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УТВЕРЖДЕН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решением Совета депутатов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Александровского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муниципального округа 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Ставропольского края</w:t>
            </w:r>
          </w:p>
          <w:p w:rsidR="001E5AB8" w:rsidRDefault="00247A8A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 03 марта</w:t>
            </w:r>
            <w:r w:rsidR="003B112E">
              <w:rPr>
                <w:sz w:val="28"/>
                <w:szCs w:val="24"/>
              </w:rPr>
              <w:t xml:space="preserve"> 2023</w:t>
            </w:r>
            <w:r>
              <w:rPr>
                <w:sz w:val="28"/>
                <w:szCs w:val="24"/>
              </w:rPr>
              <w:t xml:space="preserve"> года № 641/20</w:t>
            </w:r>
          </w:p>
          <w:p w:rsidR="001E5AB8" w:rsidRDefault="001E5AB8" w:rsidP="00052208">
            <w:pPr>
              <w:rPr>
                <w:sz w:val="28"/>
                <w:szCs w:val="24"/>
              </w:rPr>
            </w:pPr>
          </w:p>
        </w:tc>
      </w:tr>
    </w:tbl>
    <w:p w:rsidR="00F83758" w:rsidRDefault="00F83758" w:rsidP="00052208">
      <w:pPr>
        <w:rPr>
          <w:sz w:val="28"/>
          <w:szCs w:val="24"/>
        </w:rPr>
      </w:pPr>
    </w:p>
    <w:p w:rsidR="001E5AB8" w:rsidRDefault="001E5AB8" w:rsidP="001E5AB8">
      <w:pPr>
        <w:spacing w:after="120"/>
        <w:jc w:val="center"/>
        <w:rPr>
          <w:sz w:val="28"/>
          <w:szCs w:val="24"/>
        </w:rPr>
      </w:pPr>
      <w:r>
        <w:rPr>
          <w:sz w:val="28"/>
          <w:szCs w:val="24"/>
        </w:rPr>
        <w:t>ПОРЯДОК</w:t>
      </w:r>
    </w:p>
    <w:p w:rsidR="00C8667D" w:rsidRDefault="003B112E" w:rsidP="001844EF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7C37E8"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>значения и проведения собраний,</w:t>
      </w:r>
      <w:r w:rsidRPr="007C37E8">
        <w:rPr>
          <w:rFonts w:eastAsiaTheme="minorHAnsi"/>
          <w:sz w:val="28"/>
          <w:szCs w:val="28"/>
          <w:lang w:eastAsia="en-US"/>
        </w:rPr>
        <w:t xml:space="preserve"> конференций граждан (собраний делегатов) на территории </w:t>
      </w:r>
      <w:r>
        <w:rPr>
          <w:rFonts w:eastAsiaTheme="minorHAnsi"/>
          <w:sz w:val="28"/>
          <w:szCs w:val="28"/>
          <w:lang w:eastAsia="en-US"/>
        </w:rPr>
        <w:t>Александровского муниципального округа С</w:t>
      </w:r>
      <w:r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3B112E" w:rsidRDefault="003B112E" w:rsidP="002B1ECE">
      <w:pPr>
        <w:rPr>
          <w:sz w:val="28"/>
          <w:szCs w:val="24"/>
        </w:rPr>
      </w:pPr>
    </w:p>
    <w:p w:rsidR="002B1ECE" w:rsidRPr="002B1ECE" w:rsidRDefault="002B1ECE" w:rsidP="002B1EC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2B1ECE">
        <w:rPr>
          <w:rFonts w:eastAsiaTheme="minorHAnsi"/>
          <w:sz w:val="28"/>
          <w:szCs w:val="28"/>
          <w:lang w:eastAsia="en-US"/>
        </w:rPr>
        <w:t>. Общие положения</w:t>
      </w:r>
    </w:p>
    <w:p w:rsidR="002B1ECE" w:rsidRDefault="002B1ECE" w:rsidP="002B1ECE">
      <w:pPr>
        <w:rPr>
          <w:sz w:val="28"/>
          <w:szCs w:val="24"/>
        </w:rPr>
      </w:pPr>
    </w:p>
    <w:p w:rsidR="003B112E" w:rsidRPr="003B112E" w:rsidRDefault="00C8667D" w:rsidP="003B112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sz w:val="28"/>
          <w:szCs w:val="28"/>
        </w:rPr>
        <w:t>1</w:t>
      </w:r>
      <w:r w:rsidR="002B1ECE">
        <w:rPr>
          <w:sz w:val="28"/>
          <w:szCs w:val="28"/>
        </w:rPr>
        <w:t>.1</w:t>
      </w:r>
      <w:r w:rsidRPr="003B112E">
        <w:rPr>
          <w:sz w:val="28"/>
          <w:szCs w:val="28"/>
        </w:rPr>
        <w:t>.</w:t>
      </w:r>
      <w:r w:rsidRPr="003B112E">
        <w:rPr>
          <w:rFonts w:eastAsia="Calibri"/>
          <w:sz w:val="28"/>
          <w:szCs w:val="28"/>
          <w:lang w:eastAsia="en-US"/>
        </w:rPr>
        <w:t xml:space="preserve"> </w:t>
      </w:r>
      <w:r w:rsidRPr="003B112E">
        <w:rPr>
          <w:sz w:val="28"/>
          <w:szCs w:val="28"/>
        </w:rPr>
        <w:t xml:space="preserve">Настоящий Порядок </w:t>
      </w:r>
      <w:r w:rsidR="003B112E" w:rsidRPr="003B112E">
        <w:rPr>
          <w:rFonts w:eastAsiaTheme="minorHAnsi"/>
          <w:sz w:val="28"/>
          <w:szCs w:val="28"/>
          <w:lang w:eastAsia="en-US"/>
        </w:rPr>
        <w:t>назначения и проведения собраний, конференций граждан (собраний делегатов) на территории Александровского муниципального округа Ставропольского края</w:t>
      </w:r>
      <w:r w:rsidR="003B112E" w:rsidRPr="003B112E">
        <w:rPr>
          <w:sz w:val="28"/>
          <w:szCs w:val="28"/>
        </w:rPr>
        <w:t xml:space="preserve"> 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(далее соответственно - Порядок, </w:t>
      </w:r>
      <w:r w:rsidR="003B112E">
        <w:rPr>
          <w:rFonts w:eastAsiaTheme="minorHAnsi"/>
          <w:sz w:val="28"/>
          <w:szCs w:val="28"/>
          <w:lang w:eastAsia="en-US"/>
        </w:rPr>
        <w:t>муниципальный округ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) в соответствии с </w:t>
      </w:r>
      <w:hyperlink r:id="rId9" w:history="1">
        <w:r w:rsidR="003B112E" w:rsidRPr="003B112E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3B112E" w:rsidRPr="003B112E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 </w:t>
      </w:r>
      <w:hyperlink r:id="rId10" w:history="1">
        <w:r w:rsidR="003B112E" w:rsidRPr="003B112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3B112E" w:rsidRPr="003B112E">
        <w:rPr>
          <w:rFonts w:eastAsiaTheme="minorHAnsi"/>
          <w:sz w:val="28"/>
          <w:szCs w:val="28"/>
          <w:lang w:eastAsia="en-US"/>
        </w:rPr>
        <w:t xml:space="preserve"> от 6 октября 2003 года </w:t>
      </w:r>
      <w:r w:rsidR="003B112E">
        <w:rPr>
          <w:rFonts w:eastAsiaTheme="minorHAnsi"/>
          <w:sz w:val="28"/>
          <w:szCs w:val="28"/>
          <w:lang w:eastAsia="en-US"/>
        </w:rPr>
        <w:t>№ 131-ФЗ «</w:t>
      </w:r>
      <w:r w:rsidR="003B112E" w:rsidRPr="003B112E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 w:rsidR="003B112E">
        <w:rPr>
          <w:rFonts w:eastAsiaTheme="minorHAnsi"/>
          <w:sz w:val="28"/>
          <w:szCs w:val="28"/>
          <w:lang w:eastAsia="en-US"/>
        </w:rPr>
        <w:t>равления в Российской Федерации» (далее - Федеральный закон №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131-ФЗ), </w:t>
      </w:r>
      <w:hyperlink r:id="rId11" w:history="1">
        <w:r w:rsidR="003B112E" w:rsidRPr="003B112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3B112E" w:rsidRPr="003B112E">
        <w:rPr>
          <w:rFonts w:eastAsiaTheme="minorHAnsi"/>
          <w:sz w:val="28"/>
          <w:szCs w:val="28"/>
          <w:lang w:eastAsia="en-US"/>
        </w:rPr>
        <w:t xml:space="preserve"> Ставропольского края от 2 марта 2005 г</w:t>
      </w:r>
      <w:r w:rsidR="00DC58FB">
        <w:rPr>
          <w:rFonts w:eastAsiaTheme="minorHAnsi"/>
          <w:sz w:val="28"/>
          <w:szCs w:val="28"/>
          <w:lang w:eastAsia="en-US"/>
        </w:rPr>
        <w:t>ода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</w:t>
      </w:r>
      <w:r w:rsidR="00DC58FB">
        <w:rPr>
          <w:rFonts w:eastAsiaTheme="minorHAnsi"/>
          <w:sz w:val="28"/>
          <w:szCs w:val="28"/>
          <w:lang w:eastAsia="en-US"/>
        </w:rPr>
        <w:t>№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12-кз </w:t>
      </w:r>
      <w:r w:rsidR="00DC58FB">
        <w:rPr>
          <w:rFonts w:eastAsiaTheme="minorHAnsi"/>
          <w:sz w:val="28"/>
          <w:szCs w:val="28"/>
          <w:lang w:eastAsia="en-US"/>
        </w:rPr>
        <w:t>«</w:t>
      </w:r>
      <w:r w:rsidR="003B112E" w:rsidRPr="003B112E">
        <w:rPr>
          <w:rFonts w:eastAsiaTheme="minorHAnsi"/>
          <w:sz w:val="28"/>
          <w:szCs w:val="28"/>
          <w:lang w:eastAsia="en-US"/>
        </w:rPr>
        <w:t>О местном самоу</w:t>
      </w:r>
      <w:r w:rsidR="00DC58FB">
        <w:rPr>
          <w:rFonts w:eastAsiaTheme="minorHAnsi"/>
          <w:sz w:val="28"/>
          <w:szCs w:val="28"/>
          <w:lang w:eastAsia="en-US"/>
        </w:rPr>
        <w:t>правлении в Ставропольском крае»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3B112E" w:rsidRPr="003B112E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3B112E" w:rsidRPr="003B112E">
        <w:rPr>
          <w:rFonts w:eastAsiaTheme="minorHAnsi"/>
          <w:sz w:val="28"/>
          <w:szCs w:val="28"/>
          <w:lang w:eastAsia="en-US"/>
        </w:rPr>
        <w:t xml:space="preserve"> </w:t>
      </w:r>
      <w:r w:rsidR="00DC58FB">
        <w:rPr>
          <w:rFonts w:eastAsiaTheme="minorHAnsi"/>
          <w:sz w:val="28"/>
          <w:szCs w:val="28"/>
          <w:lang w:eastAsia="en-US"/>
        </w:rPr>
        <w:t>Александровского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муниципального округа Став</w:t>
      </w:r>
      <w:r w:rsidR="00DC58FB">
        <w:rPr>
          <w:rFonts w:eastAsiaTheme="minorHAnsi"/>
          <w:sz w:val="28"/>
          <w:szCs w:val="28"/>
          <w:lang w:eastAsia="en-US"/>
        </w:rPr>
        <w:t xml:space="preserve">ропольского края (далее </w:t>
      </w:r>
      <w:r w:rsidR="00FA636B">
        <w:rPr>
          <w:rFonts w:eastAsiaTheme="minorHAnsi"/>
          <w:sz w:val="28"/>
          <w:szCs w:val="28"/>
          <w:lang w:eastAsia="en-US"/>
        </w:rPr>
        <w:t>–</w:t>
      </w:r>
      <w:r w:rsidR="00DC58FB">
        <w:rPr>
          <w:rFonts w:eastAsiaTheme="minorHAnsi"/>
          <w:sz w:val="28"/>
          <w:szCs w:val="28"/>
          <w:lang w:eastAsia="en-US"/>
        </w:rPr>
        <w:t xml:space="preserve"> Устав</w:t>
      </w:r>
      <w:r w:rsidR="00FA636B">
        <w:rPr>
          <w:rFonts w:eastAsiaTheme="minorHAnsi"/>
          <w:sz w:val="28"/>
          <w:szCs w:val="28"/>
          <w:lang w:eastAsia="en-US"/>
        </w:rPr>
        <w:t xml:space="preserve"> округа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) устанавливает порядок назначения и проведения собраний граждан (далее - собрание) и конференций граждан (собраний делегатов) (далее - конференция) на территории </w:t>
      </w:r>
      <w:r w:rsidR="00DC58FB"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округа.</w:t>
      </w:r>
    </w:p>
    <w:p w:rsidR="003B112E" w:rsidRPr="003B112E" w:rsidRDefault="002B1ECE" w:rsidP="00DC58F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2. Настоящий Порядок не распространяется на собрания (конференции), проводимые для обсуждения вопросов внесения инициативных проектов и их рассмотрения, осуществления территориального общественного самоуправления, а также на собрания, проводимые в целях и формах, предусмотренных Федеральным </w:t>
      </w:r>
      <w:hyperlink r:id="rId13" w:history="1">
        <w:r w:rsidR="003B112E" w:rsidRPr="003B112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3B112E" w:rsidRPr="003B112E">
        <w:rPr>
          <w:rFonts w:eastAsiaTheme="minorHAnsi"/>
          <w:sz w:val="28"/>
          <w:szCs w:val="28"/>
          <w:lang w:eastAsia="en-US"/>
        </w:rPr>
        <w:t xml:space="preserve"> от 19 июня 2004 года </w:t>
      </w:r>
      <w:r w:rsidR="00DC58FB">
        <w:rPr>
          <w:rFonts w:eastAsiaTheme="minorHAnsi"/>
          <w:sz w:val="28"/>
          <w:szCs w:val="28"/>
          <w:lang w:eastAsia="en-US"/>
        </w:rPr>
        <w:t>№ 54-ФЗ «</w:t>
      </w:r>
      <w:r w:rsidR="003B112E" w:rsidRPr="003B112E">
        <w:rPr>
          <w:rFonts w:eastAsiaTheme="minorHAnsi"/>
          <w:sz w:val="28"/>
          <w:szCs w:val="28"/>
          <w:lang w:eastAsia="en-US"/>
        </w:rPr>
        <w:t>О собраниях, митингах, демонстра</w:t>
      </w:r>
      <w:r w:rsidR="00DC58FB">
        <w:rPr>
          <w:rFonts w:eastAsiaTheme="minorHAnsi"/>
          <w:sz w:val="28"/>
          <w:szCs w:val="28"/>
          <w:lang w:eastAsia="en-US"/>
        </w:rPr>
        <w:t>циях, шествиях и пикетированиях»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, встречи депутатов с избирателями в порядке, установленном Федеральным </w:t>
      </w:r>
      <w:hyperlink r:id="rId14" w:history="1">
        <w:r w:rsidR="003B112E" w:rsidRPr="003B112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C58FB">
        <w:rPr>
          <w:rFonts w:eastAsiaTheme="minorHAnsi"/>
          <w:sz w:val="28"/>
          <w:szCs w:val="28"/>
          <w:lang w:eastAsia="en-US"/>
        </w:rPr>
        <w:t xml:space="preserve"> №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131-ФЗ.</w:t>
      </w:r>
    </w:p>
    <w:p w:rsidR="003B112E" w:rsidRPr="003B112E" w:rsidRDefault="002B1ECE" w:rsidP="00DC58F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3. Собрание (конференция) проводится на части территории </w:t>
      </w:r>
      <w:r w:rsidR="00DC58FB"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 (в подъезде многоквартирного жилого дома, многоквартирном жилом доме, на территории группы жилых домов, жилого квартала, жилого микрорайона, иной территории проживания граждан) в целях:</w:t>
      </w:r>
    </w:p>
    <w:p w:rsidR="003B112E" w:rsidRPr="003B112E" w:rsidRDefault="003B112E" w:rsidP="003B112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обсуждения вопросов местного значения </w:t>
      </w:r>
      <w:r w:rsidR="002B1ECE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округа;</w:t>
      </w:r>
    </w:p>
    <w:p w:rsidR="003B112E" w:rsidRPr="003B112E" w:rsidRDefault="003B112E" w:rsidP="003B112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информирования населения о деятельности органов местного самоуправления </w:t>
      </w:r>
      <w:r w:rsidR="002B1ECE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 и должностных лиц местного самоуправления </w:t>
      </w:r>
      <w:r w:rsidR="002B1ECE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округа.</w:t>
      </w:r>
    </w:p>
    <w:p w:rsidR="003B112E" w:rsidRPr="003B112E" w:rsidRDefault="002B1ECE" w:rsidP="002B1EC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4. Право на участие в собрании (конференции) имеют граждане, достигшие восемнадцатилетнего возраста, проживающие на территории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округа, на которой проводится собрание (конференция) (далее соответственно - участники собрания (конференции).</w:t>
      </w:r>
    </w:p>
    <w:p w:rsidR="003B112E" w:rsidRPr="003B112E" w:rsidRDefault="002B1ECE" w:rsidP="002B1EC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B112E" w:rsidRPr="003B112E">
        <w:rPr>
          <w:rFonts w:eastAsiaTheme="minorHAnsi"/>
          <w:sz w:val="28"/>
          <w:szCs w:val="28"/>
          <w:lang w:eastAsia="en-US"/>
        </w:rPr>
        <w:t>5. Участие граждан в собрании (конференции) является свободным и добровольным. Каждый участник собрания (конференции) обладает одним голосом и непосредственно участвует в собрании (конференции).</w:t>
      </w:r>
    </w:p>
    <w:p w:rsidR="003B112E" w:rsidRPr="003B112E" w:rsidRDefault="002B1ECE" w:rsidP="002B1EC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7"/>
      <w:bookmarkEnd w:id="1"/>
      <w:r>
        <w:rPr>
          <w:rFonts w:eastAsiaTheme="minorHAnsi"/>
          <w:sz w:val="28"/>
          <w:szCs w:val="28"/>
          <w:lang w:eastAsia="en-US"/>
        </w:rPr>
        <w:t>1.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6. В зависимости от числа граждан, проживающих в границах территории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округа, проводится собрание или конференция. При численности жителей, проживающих на данной территории, до 300 человек (включительно) проводится собрание, более 300 человек - конференция.</w:t>
      </w:r>
    </w:p>
    <w:p w:rsidR="003B112E" w:rsidRPr="002B1ECE" w:rsidRDefault="003B112E" w:rsidP="002B1ECE">
      <w:pPr>
        <w:widowControl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B112E" w:rsidRPr="002B1ECE" w:rsidRDefault="002B1ECE" w:rsidP="002B1ECE">
      <w:pPr>
        <w:widowControl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3B112E" w:rsidRPr="002B1ECE">
        <w:rPr>
          <w:rFonts w:eastAsiaTheme="minorHAnsi"/>
          <w:bCs/>
          <w:sz w:val="28"/>
          <w:szCs w:val="28"/>
          <w:lang w:eastAsia="en-US"/>
        </w:rPr>
        <w:t>. Инициатива проведения собрания (конференции)</w:t>
      </w:r>
    </w:p>
    <w:p w:rsidR="003B112E" w:rsidRPr="003B112E" w:rsidRDefault="003B112E" w:rsidP="002B1EC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3B112E" w:rsidRDefault="002B1ECE" w:rsidP="00E36BD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3B112E" w:rsidRPr="003B112E">
        <w:rPr>
          <w:rFonts w:eastAsiaTheme="minorHAnsi"/>
          <w:sz w:val="28"/>
          <w:szCs w:val="28"/>
          <w:lang w:eastAsia="en-US"/>
        </w:rPr>
        <w:t>. Собрание (конференция) проводится по инициативе:</w:t>
      </w:r>
    </w:p>
    <w:p w:rsidR="003B112E" w:rsidRPr="003B112E" w:rsidRDefault="003B112E" w:rsidP="00E36BD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жителей </w:t>
      </w:r>
      <w:r w:rsidR="002B1ECE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округа, проживающих на территории </w:t>
      </w:r>
      <w:r w:rsidR="002B1ECE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округа, где предполагается провести собрание (конференцию), достигших восемнадцатилетнего возраста, в количестве не менее 20 человек (далее - инициативная группа граждан);</w:t>
      </w:r>
    </w:p>
    <w:p w:rsidR="003B112E" w:rsidRPr="003B112E" w:rsidRDefault="002B1ECE" w:rsidP="00E36BD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Совета депутатов Александровского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="00E36BDC">
        <w:rPr>
          <w:rFonts w:eastAsiaTheme="minorHAnsi"/>
          <w:sz w:val="28"/>
          <w:szCs w:val="28"/>
          <w:lang w:eastAsia="en-US"/>
        </w:rPr>
        <w:t xml:space="preserve"> Ставропольского края (далее – Совет депутатов)</w:t>
      </w:r>
      <w:r w:rsidR="003B112E" w:rsidRPr="003B112E">
        <w:rPr>
          <w:rFonts w:eastAsiaTheme="minorHAnsi"/>
          <w:sz w:val="28"/>
          <w:szCs w:val="28"/>
          <w:lang w:eastAsia="en-US"/>
        </w:rPr>
        <w:t>;</w:t>
      </w:r>
    </w:p>
    <w:p w:rsidR="003B112E" w:rsidRPr="003B112E" w:rsidRDefault="002B1ECE" w:rsidP="00E36BD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лавы </w:t>
      </w:r>
      <w:r>
        <w:rPr>
          <w:rFonts w:eastAsiaTheme="minorHAnsi"/>
          <w:sz w:val="28"/>
          <w:szCs w:val="28"/>
          <w:lang w:eastAsia="en-US"/>
        </w:rPr>
        <w:t>Александровского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="00E36BDC">
        <w:rPr>
          <w:rFonts w:eastAsiaTheme="minorHAnsi"/>
          <w:sz w:val="28"/>
          <w:szCs w:val="28"/>
          <w:lang w:eastAsia="en-US"/>
        </w:rPr>
        <w:t xml:space="preserve"> Ставропольского края (далее – глава муниципального округа)</w:t>
      </w:r>
      <w:r w:rsidR="003B112E" w:rsidRPr="003B112E">
        <w:rPr>
          <w:rFonts w:eastAsiaTheme="minorHAnsi"/>
          <w:sz w:val="28"/>
          <w:szCs w:val="28"/>
          <w:lang w:eastAsia="en-US"/>
        </w:rPr>
        <w:t>.</w:t>
      </w:r>
    </w:p>
    <w:p w:rsidR="003B112E" w:rsidRPr="003B112E" w:rsidRDefault="002B1ECE" w:rsidP="00E36BD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Для выдвижения инициативы о проведении собрания (конференции) инициативная группа граждан представляет в </w:t>
      </w:r>
      <w:r w:rsidR="00FA636B">
        <w:rPr>
          <w:rFonts w:eastAsiaTheme="minorHAnsi"/>
          <w:sz w:val="28"/>
          <w:szCs w:val="28"/>
          <w:lang w:eastAsia="en-US"/>
        </w:rPr>
        <w:t>Совет депутатов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обращение с выдвижением инициативы о проведении собрания (конференции) (далее - обращение инициативной группы граждан).</w:t>
      </w:r>
    </w:p>
    <w:p w:rsidR="003B112E" w:rsidRPr="003B112E" w:rsidRDefault="00FA636B" w:rsidP="00E36BD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</w:t>
      </w:r>
      <w:r w:rsidR="003B112E" w:rsidRPr="003B112E">
        <w:rPr>
          <w:rFonts w:eastAsiaTheme="minorHAnsi"/>
          <w:sz w:val="28"/>
          <w:szCs w:val="28"/>
          <w:lang w:eastAsia="en-US"/>
        </w:rPr>
        <w:t>. В обращении инициативной группы граждан указываются:</w:t>
      </w:r>
    </w:p>
    <w:p w:rsidR="003B112E" w:rsidRPr="003B112E" w:rsidRDefault="003B112E" w:rsidP="00E36BD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вопрос, предлагаемый для вынесения на рассмотрение собрания (конференции);</w:t>
      </w:r>
    </w:p>
    <w:p w:rsidR="003B112E" w:rsidRPr="003B112E" w:rsidRDefault="003B112E" w:rsidP="00E36BD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обоснование необходимости рассмотрения данного вопроса на собрании (конференции);</w:t>
      </w:r>
    </w:p>
    <w:p w:rsidR="003B112E" w:rsidRPr="003B112E" w:rsidRDefault="003B112E" w:rsidP="00E36BD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дата, время и место проведения собрания (конференции);</w:t>
      </w:r>
    </w:p>
    <w:p w:rsidR="003B112E" w:rsidRPr="003B112E" w:rsidRDefault="003B112E" w:rsidP="00E36BD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границы территории, на которой будет проводиться собрание (конференция), а также количество проживающих на данной территории жителей </w:t>
      </w:r>
      <w:r w:rsidR="00FA636B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округа.</w:t>
      </w:r>
    </w:p>
    <w:p w:rsidR="003B112E" w:rsidRPr="003B112E" w:rsidRDefault="00FA636B" w:rsidP="00E36BD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</w:t>
      </w:r>
      <w:r w:rsidR="003B112E" w:rsidRPr="003B112E">
        <w:rPr>
          <w:rFonts w:eastAsiaTheme="minorHAnsi"/>
          <w:sz w:val="28"/>
          <w:szCs w:val="28"/>
          <w:lang w:eastAsia="en-US"/>
        </w:rPr>
        <w:t>. К обращению инициативной группы граждан прилагаются:</w:t>
      </w:r>
    </w:p>
    <w:p w:rsidR="003B112E" w:rsidRPr="003B112E" w:rsidRDefault="00CE647F" w:rsidP="00E36BD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5" w:history="1">
        <w:r w:rsidR="003B112E" w:rsidRPr="003B112E">
          <w:rPr>
            <w:rFonts w:eastAsiaTheme="minorHAnsi"/>
            <w:sz w:val="28"/>
            <w:szCs w:val="28"/>
            <w:lang w:eastAsia="en-US"/>
          </w:rPr>
          <w:t>список</w:t>
        </w:r>
      </w:hyperlink>
      <w:r w:rsidR="003B112E" w:rsidRPr="003B112E">
        <w:rPr>
          <w:rFonts w:eastAsiaTheme="minorHAnsi"/>
          <w:sz w:val="28"/>
          <w:szCs w:val="28"/>
          <w:lang w:eastAsia="en-US"/>
        </w:rPr>
        <w:t xml:space="preserve"> членов инициативной группы граждан по форме согласно приложению 1 к настоящему Порядку;</w:t>
      </w:r>
    </w:p>
    <w:p w:rsidR="003B112E" w:rsidRPr="003B112E" w:rsidRDefault="003B112E" w:rsidP="00E36BD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протокол собрания инициативной группы граждан, на котором было принято решение о выдвижении инициативы о проведении собрания (конференции) и назначении уполномоченного представителя инициативной группы граждан.</w:t>
      </w:r>
    </w:p>
    <w:p w:rsidR="003B112E" w:rsidRPr="003B112E" w:rsidRDefault="00FA636B" w:rsidP="00FA636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2.5</w:t>
      </w:r>
      <w:r w:rsidR="003B112E" w:rsidRPr="003B112E">
        <w:rPr>
          <w:rFonts w:eastAsiaTheme="minorHAnsi"/>
          <w:sz w:val="28"/>
          <w:szCs w:val="28"/>
          <w:lang w:eastAsia="en-US"/>
        </w:rPr>
        <w:t>. Обращение инициативной группы граждан и протокол собрания инициативной группы граждан должны быть прошиты, пронумерованы и подписаны председателем и секретарем собрания.</w:t>
      </w:r>
    </w:p>
    <w:p w:rsidR="003B112E" w:rsidRPr="003B112E" w:rsidRDefault="003B112E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FA636B" w:rsidRDefault="00FA636B" w:rsidP="00FA636B">
      <w:pPr>
        <w:widowControl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A636B">
        <w:rPr>
          <w:rFonts w:eastAsiaTheme="minorHAnsi"/>
          <w:bCs/>
          <w:sz w:val="28"/>
          <w:szCs w:val="28"/>
          <w:lang w:eastAsia="en-US"/>
        </w:rPr>
        <w:t>3</w:t>
      </w:r>
      <w:r w:rsidR="003B112E" w:rsidRPr="00FA636B">
        <w:rPr>
          <w:rFonts w:eastAsiaTheme="minorHAnsi"/>
          <w:bCs/>
          <w:sz w:val="28"/>
          <w:szCs w:val="28"/>
          <w:lang w:eastAsia="en-US"/>
        </w:rPr>
        <w:t>. Вопросы, рассматриваемые на собрании (конференции)</w:t>
      </w:r>
    </w:p>
    <w:p w:rsidR="003B112E" w:rsidRPr="003B112E" w:rsidRDefault="003B112E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3B112E" w:rsidRDefault="00FA636B" w:rsidP="00FA636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3B112E" w:rsidRPr="003B112E">
        <w:rPr>
          <w:rFonts w:eastAsiaTheme="minorHAnsi"/>
          <w:sz w:val="28"/>
          <w:szCs w:val="28"/>
          <w:lang w:eastAsia="en-US"/>
        </w:rPr>
        <w:t>. На собрание (конференцию) выносятся вопросы:</w:t>
      </w:r>
    </w:p>
    <w:p w:rsidR="003B112E" w:rsidRPr="003B112E" w:rsidRDefault="003B112E" w:rsidP="00FA636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обсуждения вопросов местного значения, отнесенных действующим законодательством и </w:t>
      </w:r>
      <w:hyperlink r:id="rId16" w:history="1">
        <w:r w:rsidRPr="003B112E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3B112E">
        <w:rPr>
          <w:rFonts w:eastAsiaTheme="minorHAnsi"/>
          <w:sz w:val="28"/>
          <w:szCs w:val="28"/>
          <w:lang w:eastAsia="en-US"/>
        </w:rPr>
        <w:t xml:space="preserve"> </w:t>
      </w:r>
      <w:r w:rsidR="00FA636B">
        <w:rPr>
          <w:rFonts w:eastAsiaTheme="minorHAnsi"/>
          <w:sz w:val="28"/>
          <w:szCs w:val="28"/>
          <w:lang w:eastAsia="en-US"/>
        </w:rPr>
        <w:t xml:space="preserve">округа </w:t>
      </w:r>
      <w:r w:rsidRPr="003B112E">
        <w:rPr>
          <w:rFonts w:eastAsiaTheme="minorHAnsi"/>
          <w:sz w:val="28"/>
          <w:szCs w:val="28"/>
          <w:lang w:eastAsia="en-US"/>
        </w:rPr>
        <w:t xml:space="preserve">к ведению органов местного самоуправления </w:t>
      </w:r>
      <w:r w:rsidR="00FA636B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округа;</w:t>
      </w:r>
    </w:p>
    <w:p w:rsidR="003B112E" w:rsidRPr="003B112E" w:rsidRDefault="003B112E" w:rsidP="00FA636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информирования населения о деятельности органов местного самоуправления и должностных лиц местного самоуправления </w:t>
      </w:r>
      <w:r w:rsidR="00FA636B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округа;</w:t>
      </w:r>
    </w:p>
    <w:p w:rsidR="003B112E" w:rsidRPr="003B112E" w:rsidRDefault="00DB478C" w:rsidP="00FA636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Содержание вопроса, выносимого на собрание (конференцию), не должно противоречить федеральному законодательству, законодательству Ставропольского края и </w:t>
      </w:r>
      <w:hyperlink r:id="rId17" w:history="1">
        <w:r w:rsidR="003B112E" w:rsidRPr="003B112E">
          <w:rPr>
            <w:rFonts w:eastAsiaTheme="minorHAnsi"/>
            <w:sz w:val="28"/>
            <w:szCs w:val="28"/>
            <w:lang w:eastAsia="en-US"/>
          </w:rPr>
          <w:t>Уставу</w:t>
        </w:r>
      </w:hyperlink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округа.</w:t>
      </w:r>
    </w:p>
    <w:p w:rsidR="003B112E" w:rsidRPr="003B112E" w:rsidRDefault="00DB478C" w:rsidP="00FA636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3B112E" w:rsidRPr="003B112E">
        <w:rPr>
          <w:rFonts w:eastAsiaTheme="minorHAnsi"/>
          <w:sz w:val="28"/>
          <w:szCs w:val="28"/>
          <w:lang w:eastAsia="en-US"/>
        </w:rPr>
        <w:t>. Формулировка вопроса, выносимого на собрание (конференцию), должна исключать его множественное толкование.</w:t>
      </w:r>
    </w:p>
    <w:p w:rsidR="003B112E" w:rsidRPr="003B112E" w:rsidRDefault="00DB478C" w:rsidP="00FA636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Собрание (конференция) может принимать обращения к органам местного самоуправления и должностным лицам местного самоуправления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округа, а также избирать лиц, уполномоченных представлять собрание (конференцию) во взаимоотношениях с органами местного самоуправления и должностными лицами местного самоуправления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округа.</w:t>
      </w:r>
    </w:p>
    <w:p w:rsidR="003B112E" w:rsidRPr="003B112E" w:rsidRDefault="003B112E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DB478C" w:rsidRDefault="00DB478C" w:rsidP="003B112E">
      <w:pPr>
        <w:widowControl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DB478C">
        <w:rPr>
          <w:rFonts w:eastAsiaTheme="minorHAnsi"/>
          <w:bCs/>
          <w:sz w:val="28"/>
          <w:szCs w:val="28"/>
          <w:lang w:eastAsia="en-US"/>
        </w:rPr>
        <w:t>4</w:t>
      </w:r>
      <w:r w:rsidR="003B112E" w:rsidRPr="00DB478C">
        <w:rPr>
          <w:rFonts w:eastAsiaTheme="minorHAnsi"/>
          <w:bCs/>
          <w:sz w:val="28"/>
          <w:szCs w:val="28"/>
          <w:lang w:eastAsia="en-US"/>
        </w:rPr>
        <w:t>. Порядок назначения собрания (конференции)</w:t>
      </w:r>
    </w:p>
    <w:p w:rsidR="003B112E" w:rsidRPr="003B112E" w:rsidRDefault="003B112E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3B112E" w:rsidRDefault="00143455" w:rsidP="00DB478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Собрание (конференция), проводимое по инициативе граждан или </w:t>
      </w:r>
      <w:r w:rsidR="00DB478C">
        <w:rPr>
          <w:rFonts w:eastAsiaTheme="minorHAnsi"/>
          <w:sz w:val="28"/>
          <w:szCs w:val="28"/>
          <w:lang w:eastAsia="en-US"/>
        </w:rPr>
        <w:t>Совета депутатов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, назначается </w:t>
      </w:r>
      <w:r w:rsidR="00DB478C">
        <w:rPr>
          <w:rFonts w:eastAsiaTheme="minorHAnsi"/>
          <w:sz w:val="28"/>
          <w:szCs w:val="28"/>
          <w:lang w:eastAsia="en-US"/>
        </w:rPr>
        <w:t>Советом депутатов</w:t>
      </w:r>
      <w:r w:rsidR="003B112E" w:rsidRPr="003B112E">
        <w:rPr>
          <w:rFonts w:eastAsiaTheme="minorHAnsi"/>
          <w:sz w:val="28"/>
          <w:szCs w:val="28"/>
          <w:lang w:eastAsia="en-US"/>
        </w:rPr>
        <w:t>.</w:t>
      </w:r>
    </w:p>
    <w:p w:rsidR="003B112E" w:rsidRPr="003B112E" w:rsidRDefault="003B112E" w:rsidP="00DB478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Собрание (конференция), проводимое по инициативе </w:t>
      </w:r>
      <w:r w:rsidR="00DB478C">
        <w:rPr>
          <w:rFonts w:eastAsiaTheme="minorHAnsi"/>
          <w:sz w:val="28"/>
          <w:szCs w:val="28"/>
          <w:lang w:eastAsia="en-US"/>
        </w:rPr>
        <w:t xml:space="preserve">главы </w:t>
      </w:r>
      <w:r w:rsidRPr="003B112E">
        <w:rPr>
          <w:rFonts w:eastAsiaTheme="minorHAnsi"/>
          <w:sz w:val="28"/>
          <w:szCs w:val="28"/>
          <w:lang w:eastAsia="en-US"/>
        </w:rPr>
        <w:t xml:space="preserve">муниципального округа, назначается </w:t>
      </w:r>
      <w:r w:rsidR="00B21CEA">
        <w:rPr>
          <w:rFonts w:eastAsiaTheme="minorHAnsi"/>
          <w:sz w:val="28"/>
          <w:szCs w:val="28"/>
          <w:lang w:eastAsia="en-US"/>
        </w:rPr>
        <w:t>постановлением администрации</w:t>
      </w:r>
      <w:r w:rsidR="004370E2">
        <w:rPr>
          <w:rFonts w:eastAsiaTheme="minorHAnsi"/>
          <w:sz w:val="28"/>
          <w:szCs w:val="28"/>
          <w:lang w:eastAsia="en-US"/>
        </w:rPr>
        <w:t xml:space="preserve"> </w:t>
      </w:r>
      <w:r w:rsidRPr="003B112E">
        <w:rPr>
          <w:rFonts w:eastAsiaTheme="minorHAnsi"/>
          <w:sz w:val="28"/>
          <w:szCs w:val="28"/>
          <w:lang w:eastAsia="en-US"/>
        </w:rPr>
        <w:t>муниципального округа.</w:t>
      </w:r>
    </w:p>
    <w:p w:rsidR="003B112E" w:rsidRPr="003B112E" w:rsidRDefault="00143455" w:rsidP="00DB478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</w:t>
      </w:r>
      <w:r w:rsidR="003B112E" w:rsidRPr="003B112E">
        <w:rPr>
          <w:rFonts w:eastAsiaTheme="minorHAnsi"/>
          <w:sz w:val="28"/>
          <w:szCs w:val="28"/>
          <w:lang w:eastAsia="en-US"/>
        </w:rPr>
        <w:t>. Собрание (конференция) назначается на выходной день в удобное для большинства участников собрания (конференции) время.</w:t>
      </w:r>
    </w:p>
    <w:p w:rsidR="003B112E" w:rsidRPr="003B112E" w:rsidRDefault="00072551" w:rsidP="00DB478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55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При поступлении в </w:t>
      </w:r>
      <w:r>
        <w:rPr>
          <w:rFonts w:eastAsiaTheme="minorHAnsi"/>
          <w:sz w:val="28"/>
          <w:szCs w:val="28"/>
          <w:lang w:eastAsia="en-US"/>
        </w:rPr>
        <w:t>Совет депутатов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обращения инициативной группы граждан вопрос о назначении проведения собрания (конференции) рассматривается на ближайшем очередном заседании </w:t>
      </w:r>
      <w:r>
        <w:rPr>
          <w:rFonts w:eastAsiaTheme="minorHAnsi"/>
          <w:sz w:val="28"/>
          <w:szCs w:val="28"/>
          <w:lang w:eastAsia="en-US"/>
        </w:rPr>
        <w:t>Совета депутатов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По результатам рассмотрения обращения инициативной группы граждан </w:t>
      </w:r>
      <w:r>
        <w:rPr>
          <w:rFonts w:eastAsiaTheme="minorHAnsi"/>
          <w:sz w:val="28"/>
          <w:szCs w:val="28"/>
          <w:lang w:eastAsia="en-US"/>
        </w:rPr>
        <w:t>Совет депутатов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принимает одно из следующих решений:</w:t>
      </w:r>
    </w:p>
    <w:p w:rsidR="003B112E" w:rsidRPr="003B112E" w:rsidRDefault="003B112E" w:rsidP="00DB478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о назначении проведения собрания (конференции), если обращение инициативной группы граждан соответствует требованиям настоящего Порядка, а выносимый на собрание (конференцию) вопрос соответствует требованиям действующего законодательства;</w:t>
      </w:r>
    </w:p>
    <w:p w:rsidR="003B112E" w:rsidRPr="003B112E" w:rsidRDefault="003B112E" w:rsidP="0007255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об отказе в назначении проведения собрания (конференции) в случае несоответствия обращения инициативной группы граждан требованиям </w:t>
      </w:r>
      <w:r w:rsidRPr="003B112E">
        <w:rPr>
          <w:rFonts w:eastAsiaTheme="minorHAnsi"/>
          <w:sz w:val="28"/>
          <w:szCs w:val="28"/>
          <w:lang w:eastAsia="en-US"/>
        </w:rPr>
        <w:lastRenderedPageBreak/>
        <w:t>настоящего Порядка и (или) в случае несоответствия выносимого на собрание (конференцию) вопроса действующему законодательству.</w:t>
      </w:r>
    </w:p>
    <w:p w:rsidR="003B112E" w:rsidRPr="003B112E" w:rsidRDefault="00072551" w:rsidP="0007255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О принятом решении </w:t>
      </w:r>
      <w:r>
        <w:rPr>
          <w:rFonts w:eastAsiaTheme="minorHAnsi"/>
          <w:sz w:val="28"/>
          <w:szCs w:val="28"/>
          <w:lang w:eastAsia="en-US"/>
        </w:rPr>
        <w:t>Совета депутатов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инициативная группа граждан письменно уведомляется в течение пяти календарных дней со дня его принятия.</w:t>
      </w:r>
    </w:p>
    <w:p w:rsidR="003B112E" w:rsidRPr="003B112E" w:rsidRDefault="00072551" w:rsidP="0007255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Решение </w:t>
      </w:r>
      <w:r>
        <w:rPr>
          <w:rFonts w:eastAsiaTheme="minorHAnsi"/>
          <w:sz w:val="28"/>
          <w:szCs w:val="28"/>
          <w:lang w:eastAsia="en-US"/>
        </w:rPr>
        <w:t>Совета депутатов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 назначении собрания (конференции) по инициативе граждан принимается </w:t>
      </w:r>
      <w:r>
        <w:rPr>
          <w:rFonts w:eastAsiaTheme="minorHAnsi"/>
          <w:sz w:val="28"/>
          <w:szCs w:val="28"/>
          <w:lang w:eastAsia="en-US"/>
        </w:rPr>
        <w:t>Советом депутатов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в порядке, предусмотренном </w:t>
      </w:r>
      <w:hyperlink r:id="rId18" w:history="1">
        <w:r w:rsidR="003B112E" w:rsidRPr="003B112E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округа.</w:t>
      </w:r>
    </w:p>
    <w:p w:rsidR="003B112E" w:rsidRPr="003B112E" w:rsidRDefault="003B112E" w:rsidP="0007255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Муниципальный правовой акт, принятый </w:t>
      </w:r>
      <w:r w:rsidR="00F47E10">
        <w:rPr>
          <w:rFonts w:eastAsiaTheme="minorHAnsi"/>
          <w:sz w:val="28"/>
          <w:szCs w:val="28"/>
          <w:lang w:eastAsia="en-US"/>
        </w:rPr>
        <w:t>Советом депутатов</w:t>
      </w:r>
      <w:r w:rsidRPr="003B112E">
        <w:rPr>
          <w:rFonts w:eastAsiaTheme="minorHAnsi"/>
          <w:sz w:val="28"/>
          <w:szCs w:val="28"/>
          <w:lang w:eastAsia="en-US"/>
        </w:rPr>
        <w:t xml:space="preserve">, </w:t>
      </w:r>
      <w:r w:rsidR="00B21CEA">
        <w:rPr>
          <w:rFonts w:eastAsiaTheme="minorHAnsi"/>
          <w:sz w:val="28"/>
          <w:szCs w:val="28"/>
          <w:lang w:eastAsia="en-US"/>
        </w:rPr>
        <w:t>администрацией</w:t>
      </w:r>
      <w:r w:rsidRPr="003B112E">
        <w:rPr>
          <w:rFonts w:eastAsiaTheme="minorHAnsi"/>
          <w:sz w:val="28"/>
          <w:szCs w:val="28"/>
          <w:lang w:eastAsia="en-US"/>
        </w:rPr>
        <w:t xml:space="preserve"> муниципального округа, о назначении собрания (конференции) подлежит официальному опубликованию</w:t>
      </w:r>
      <w:r w:rsidR="00B21CEA">
        <w:rPr>
          <w:rFonts w:eastAsiaTheme="minorHAnsi"/>
          <w:sz w:val="28"/>
          <w:szCs w:val="28"/>
          <w:lang w:eastAsia="en-US"/>
        </w:rPr>
        <w:t xml:space="preserve"> (обнародованию)</w:t>
      </w:r>
      <w:r w:rsidRPr="003B112E">
        <w:rPr>
          <w:rFonts w:eastAsiaTheme="minorHAnsi"/>
          <w:sz w:val="28"/>
          <w:szCs w:val="28"/>
          <w:lang w:eastAsia="en-US"/>
        </w:rPr>
        <w:t xml:space="preserve">, а также размещению на официальном сайте </w:t>
      </w:r>
      <w:r w:rsidR="00B21CEA">
        <w:rPr>
          <w:rFonts w:eastAsiaTheme="minorHAnsi"/>
          <w:sz w:val="28"/>
          <w:szCs w:val="28"/>
          <w:lang w:eastAsia="en-US"/>
        </w:rPr>
        <w:t>администрации Александровского муниципального округа Ставропольского края</w:t>
      </w:r>
      <w:r w:rsidRPr="003B112E">
        <w:rPr>
          <w:rFonts w:eastAsiaTheme="minorHAnsi"/>
          <w:sz w:val="28"/>
          <w:szCs w:val="28"/>
          <w:lang w:eastAsia="en-US"/>
        </w:rPr>
        <w:t xml:space="preserve"> в информаци</w:t>
      </w:r>
      <w:r w:rsidR="00B21CEA">
        <w:rPr>
          <w:rFonts w:eastAsiaTheme="minorHAnsi"/>
          <w:sz w:val="28"/>
          <w:szCs w:val="28"/>
          <w:lang w:eastAsia="en-US"/>
        </w:rPr>
        <w:t>онно-телекоммуникационной сети «Интернет»</w:t>
      </w:r>
      <w:r w:rsidR="00376814">
        <w:rPr>
          <w:rFonts w:eastAsiaTheme="minorHAnsi"/>
          <w:sz w:val="28"/>
          <w:szCs w:val="28"/>
          <w:lang w:eastAsia="en-US"/>
        </w:rPr>
        <w:t xml:space="preserve"> (далее – официальный сайт администрации)</w:t>
      </w:r>
      <w:r w:rsidRPr="003B112E">
        <w:rPr>
          <w:rFonts w:eastAsiaTheme="minorHAnsi"/>
          <w:sz w:val="28"/>
          <w:szCs w:val="28"/>
          <w:lang w:eastAsia="en-US"/>
        </w:rPr>
        <w:t xml:space="preserve">, с учетом сроков, установленных </w:t>
      </w:r>
      <w:hyperlink w:anchor="Par47" w:history="1">
        <w:r w:rsidRPr="003B112E">
          <w:rPr>
            <w:rFonts w:eastAsiaTheme="minorHAnsi"/>
            <w:sz w:val="28"/>
            <w:szCs w:val="28"/>
            <w:lang w:eastAsia="en-US"/>
          </w:rPr>
          <w:t xml:space="preserve">подпунктом 1 пункта </w:t>
        </w:r>
      </w:hyperlink>
      <w:r w:rsidR="00FC7629">
        <w:rPr>
          <w:rFonts w:eastAsiaTheme="minorHAnsi"/>
          <w:sz w:val="28"/>
          <w:szCs w:val="28"/>
          <w:lang w:eastAsia="en-US"/>
        </w:rPr>
        <w:t>4.6</w:t>
      </w:r>
      <w:r w:rsidRPr="003B112E">
        <w:rPr>
          <w:rFonts w:eastAsiaTheme="minorHAnsi"/>
          <w:sz w:val="28"/>
          <w:szCs w:val="28"/>
          <w:lang w:eastAsia="en-US"/>
        </w:rPr>
        <w:t xml:space="preserve"> и </w:t>
      </w:r>
      <w:hyperlink w:anchor="Par55" w:history="1">
        <w:r w:rsidR="00FC7629">
          <w:rPr>
            <w:rFonts w:eastAsiaTheme="minorHAnsi"/>
            <w:sz w:val="28"/>
            <w:szCs w:val="28"/>
            <w:lang w:eastAsia="en-US"/>
          </w:rPr>
          <w:t>подпунктом</w:t>
        </w:r>
        <w:r w:rsidRPr="003B112E">
          <w:rPr>
            <w:rFonts w:eastAsiaTheme="minorHAnsi"/>
            <w:sz w:val="28"/>
            <w:szCs w:val="28"/>
            <w:lang w:eastAsia="en-US"/>
          </w:rPr>
          <w:t xml:space="preserve"> 1 пункта </w:t>
        </w:r>
      </w:hyperlink>
      <w:r w:rsidR="00FC7629">
        <w:rPr>
          <w:rFonts w:eastAsiaTheme="minorHAnsi"/>
          <w:sz w:val="28"/>
          <w:szCs w:val="28"/>
          <w:lang w:eastAsia="en-US"/>
        </w:rPr>
        <w:t>4.7</w:t>
      </w:r>
      <w:r w:rsidRPr="003B112E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3B112E" w:rsidRPr="003B112E" w:rsidRDefault="00B21CEA" w:rsidP="0007255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</w:t>
      </w:r>
      <w:r w:rsidR="003B112E" w:rsidRPr="003B112E">
        <w:rPr>
          <w:rFonts w:eastAsiaTheme="minorHAnsi"/>
          <w:sz w:val="28"/>
          <w:szCs w:val="28"/>
          <w:lang w:eastAsia="en-US"/>
        </w:rPr>
        <w:t>. В муниципальном правовом акте о назначении собрания указываются:</w:t>
      </w:r>
    </w:p>
    <w:p w:rsidR="003B112E" w:rsidRPr="003B112E" w:rsidRDefault="003B112E" w:rsidP="00FC762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47"/>
      <w:bookmarkEnd w:id="2"/>
      <w:r w:rsidRPr="003B112E">
        <w:rPr>
          <w:rFonts w:eastAsiaTheme="minorHAnsi"/>
          <w:sz w:val="28"/>
          <w:szCs w:val="28"/>
          <w:lang w:eastAsia="en-US"/>
        </w:rPr>
        <w:t>дата проведения собрания (собрание не может быть назначено ранее чем через 20 календарных дней со дня принятия муниципального правового акта о назначении собрания), время и место проведения собрания;</w:t>
      </w:r>
    </w:p>
    <w:p w:rsidR="003B112E" w:rsidRPr="003B112E" w:rsidRDefault="003B112E" w:rsidP="00FC762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границы территории </w:t>
      </w:r>
      <w:r w:rsidR="00FC7629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3B112E">
        <w:rPr>
          <w:rFonts w:eastAsiaTheme="minorHAnsi"/>
          <w:sz w:val="28"/>
          <w:szCs w:val="28"/>
          <w:lang w:eastAsia="en-US"/>
        </w:rPr>
        <w:t>округа, жители которой вправе участвовать в собрании;</w:t>
      </w:r>
    </w:p>
    <w:p w:rsidR="003B112E" w:rsidRPr="003B112E" w:rsidRDefault="003B112E" w:rsidP="00FC762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численность граждан, проживающих на территории </w:t>
      </w:r>
      <w:r w:rsidR="00FC7629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3B112E">
        <w:rPr>
          <w:rFonts w:eastAsiaTheme="minorHAnsi"/>
          <w:sz w:val="28"/>
          <w:szCs w:val="28"/>
          <w:lang w:eastAsia="en-US"/>
        </w:rPr>
        <w:t>округа, жители которой вправе участвовать в собрании;</w:t>
      </w:r>
    </w:p>
    <w:p w:rsidR="003B112E" w:rsidRPr="003B112E" w:rsidRDefault="003B112E" w:rsidP="00FC7629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инициаторы назначения собрания;</w:t>
      </w:r>
    </w:p>
    <w:p w:rsidR="003B112E" w:rsidRPr="003B112E" w:rsidRDefault="003B112E" w:rsidP="00FC7629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лица, ответственные за подготовку и проведение собрания;</w:t>
      </w:r>
    </w:p>
    <w:p w:rsidR="003B112E" w:rsidRPr="003B112E" w:rsidRDefault="003B112E" w:rsidP="00FC7629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вопрос, подлежащий обсуждению на собрании;</w:t>
      </w:r>
    </w:p>
    <w:p w:rsidR="003B112E" w:rsidRPr="003B112E" w:rsidRDefault="003B112E" w:rsidP="00FC7629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иные сведения в установленных законодательством случаях.</w:t>
      </w:r>
    </w:p>
    <w:p w:rsidR="003B112E" w:rsidRPr="003B112E" w:rsidRDefault="00FC7629" w:rsidP="00DB478C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</w:t>
      </w:r>
      <w:r w:rsidR="003B112E" w:rsidRPr="003B112E">
        <w:rPr>
          <w:rFonts w:eastAsiaTheme="minorHAnsi"/>
          <w:sz w:val="28"/>
          <w:szCs w:val="28"/>
          <w:lang w:eastAsia="en-US"/>
        </w:rPr>
        <w:t>. В муниципальном правовом акте о назначении конференции указываются:</w:t>
      </w:r>
    </w:p>
    <w:p w:rsidR="003B112E" w:rsidRPr="003B112E" w:rsidRDefault="003B112E" w:rsidP="00DB478C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55"/>
      <w:bookmarkEnd w:id="3"/>
      <w:r w:rsidRPr="003B112E">
        <w:rPr>
          <w:rFonts w:eastAsiaTheme="minorHAnsi"/>
          <w:sz w:val="28"/>
          <w:szCs w:val="28"/>
          <w:lang w:eastAsia="en-US"/>
        </w:rPr>
        <w:t>дата проведения конференции (конференция не может быть назначена ранее чем через 25 календарных дней со дня принятия муниципального правового акта о назначении конференции), время и место проведения конференции;</w:t>
      </w:r>
    </w:p>
    <w:p w:rsidR="003B112E" w:rsidRPr="003B112E" w:rsidRDefault="003B112E" w:rsidP="00DB478C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границы территории </w:t>
      </w:r>
      <w:r w:rsidR="00FC7629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округа, жители которой вправе участвовать в конференции;</w:t>
      </w:r>
    </w:p>
    <w:p w:rsidR="003B112E" w:rsidRPr="003B112E" w:rsidRDefault="003B112E" w:rsidP="00DB478C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численность граждан, проживающих на территории </w:t>
      </w:r>
      <w:r w:rsidR="00FC7629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округа, жители которой вправе участвовать в конференции;</w:t>
      </w:r>
    </w:p>
    <w:p w:rsidR="003B112E" w:rsidRPr="003B112E" w:rsidRDefault="003B112E" w:rsidP="00DB478C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инициаторы проведения конференции;</w:t>
      </w:r>
    </w:p>
    <w:p w:rsidR="003B112E" w:rsidRPr="003B112E" w:rsidRDefault="003B112E" w:rsidP="00DB478C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лица, ответственные за подготовку и проведение конференции;</w:t>
      </w:r>
    </w:p>
    <w:p w:rsidR="003B112E" w:rsidRPr="003B112E" w:rsidRDefault="003B112E" w:rsidP="00DB478C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вопрос, подлежащий обсуждению на конференции;</w:t>
      </w:r>
    </w:p>
    <w:p w:rsidR="003B112E" w:rsidRPr="003B112E" w:rsidRDefault="003B112E" w:rsidP="00DB478C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норма представительства делегатов на конференцию;</w:t>
      </w:r>
    </w:p>
    <w:p w:rsidR="003B112E" w:rsidRPr="003B112E" w:rsidRDefault="003B112E" w:rsidP="00DB478C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границы территорий </w:t>
      </w:r>
      <w:r w:rsidR="00FC7629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3B112E">
        <w:rPr>
          <w:rFonts w:eastAsiaTheme="minorHAnsi"/>
          <w:sz w:val="28"/>
          <w:szCs w:val="28"/>
          <w:lang w:eastAsia="en-US"/>
        </w:rPr>
        <w:t>, от которых избираются делегаты;</w:t>
      </w:r>
    </w:p>
    <w:p w:rsidR="003B112E" w:rsidRPr="003B112E" w:rsidRDefault="003B112E" w:rsidP="00DB478C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lastRenderedPageBreak/>
        <w:t xml:space="preserve">численность граждан, проживающих на территориях </w:t>
      </w:r>
      <w:r w:rsidR="00FC7629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3B112E">
        <w:rPr>
          <w:rFonts w:eastAsiaTheme="minorHAnsi"/>
          <w:sz w:val="28"/>
          <w:szCs w:val="28"/>
          <w:lang w:eastAsia="en-US"/>
        </w:rPr>
        <w:t>округа, от которых избираются делегаты;</w:t>
      </w:r>
    </w:p>
    <w:p w:rsidR="003B112E" w:rsidRPr="003B112E" w:rsidRDefault="003B112E" w:rsidP="00DB478C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количество делегатов от каждой из территорий </w:t>
      </w:r>
      <w:r w:rsidR="00FC7629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округа;</w:t>
      </w:r>
    </w:p>
    <w:p w:rsidR="003B112E" w:rsidRPr="003B112E" w:rsidRDefault="003B112E" w:rsidP="00DB478C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порядок выдвижения делегатов на конференцию, предусматривающий дату, место и время проведения собраний на территориях для выборов делегатов или время начала и окончания сбора подписей жителей </w:t>
      </w:r>
      <w:r w:rsidR="00FC7629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 под петиционными листами по выборам делегатов;</w:t>
      </w:r>
    </w:p>
    <w:p w:rsidR="003B112E" w:rsidRPr="003B112E" w:rsidRDefault="003B112E" w:rsidP="00DB478C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иные сведения в установленных законодательством случаях.</w:t>
      </w:r>
    </w:p>
    <w:p w:rsidR="003B112E" w:rsidRPr="003B112E" w:rsidRDefault="00FC7629" w:rsidP="00DB478C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Подготовку и проведение собрания (конференции), назначенного по инициативе жителей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округа, осуществляет инициативная группа граждан.</w:t>
      </w:r>
    </w:p>
    <w:p w:rsidR="003B112E" w:rsidRPr="003B112E" w:rsidRDefault="00FC7629" w:rsidP="00DB478C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4.9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Подготовку и проведение собрания (конференции), назначенного по инициативе </w:t>
      </w:r>
      <w:r>
        <w:rPr>
          <w:rFonts w:eastAsiaTheme="minorHAnsi"/>
          <w:sz w:val="28"/>
          <w:szCs w:val="28"/>
          <w:lang w:eastAsia="en-US"/>
        </w:rPr>
        <w:t>Совета депутатов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</w:t>
      </w:r>
      <w:r w:rsidR="003B112E" w:rsidRPr="003B112E">
        <w:rPr>
          <w:rFonts w:eastAsiaTheme="minorHAnsi"/>
          <w:sz w:val="28"/>
          <w:szCs w:val="28"/>
          <w:lang w:eastAsia="en-US"/>
        </w:rPr>
        <w:t>лавы муниципального округа, осуществляет комиссия по проведению собрания (конференции) (далее - Комиссия) в порядке, определенном настоящим Порядком.</w:t>
      </w:r>
    </w:p>
    <w:p w:rsidR="003B112E" w:rsidRPr="003B112E" w:rsidRDefault="003B112E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FC7629" w:rsidRDefault="00FC7629" w:rsidP="003B112E">
      <w:pPr>
        <w:widowControl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C7629">
        <w:rPr>
          <w:rFonts w:eastAsiaTheme="minorHAnsi"/>
          <w:bCs/>
          <w:sz w:val="28"/>
          <w:szCs w:val="28"/>
          <w:lang w:eastAsia="en-US"/>
        </w:rPr>
        <w:t>5</w:t>
      </w:r>
      <w:r w:rsidR="003B112E" w:rsidRPr="00FC7629">
        <w:rPr>
          <w:rFonts w:eastAsiaTheme="minorHAnsi"/>
          <w:bCs/>
          <w:sz w:val="28"/>
          <w:szCs w:val="28"/>
          <w:lang w:eastAsia="en-US"/>
        </w:rPr>
        <w:t>. Выборы делегатов на конференцию</w:t>
      </w:r>
    </w:p>
    <w:p w:rsidR="003B112E" w:rsidRPr="003B112E" w:rsidRDefault="003B112E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5</w:t>
      </w:r>
      <w:r w:rsidR="00FC7629">
        <w:rPr>
          <w:rFonts w:eastAsiaTheme="minorHAnsi"/>
          <w:sz w:val="28"/>
          <w:szCs w:val="28"/>
          <w:lang w:eastAsia="en-US"/>
        </w:rPr>
        <w:t>.1</w:t>
      </w:r>
      <w:r w:rsidRPr="003B112E">
        <w:rPr>
          <w:rFonts w:eastAsiaTheme="minorHAnsi"/>
          <w:sz w:val="28"/>
          <w:szCs w:val="28"/>
          <w:lang w:eastAsia="en-US"/>
        </w:rPr>
        <w:t xml:space="preserve">. В случаях, предусмотренных </w:t>
      </w:r>
      <w:hyperlink w:anchor="Par7" w:history="1">
        <w:r w:rsidRPr="003B112E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940256">
          <w:rPr>
            <w:rFonts w:eastAsiaTheme="minorHAnsi"/>
            <w:sz w:val="28"/>
            <w:szCs w:val="28"/>
            <w:lang w:eastAsia="en-US"/>
          </w:rPr>
          <w:t>1.</w:t>
        </w:r>
        <w:r w:rsidRPr="003B112E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3B112E">
        <w:rPr>
          <w:rFonts w:eastAsiaTheme="minorHAnsi"/>
          <w:sz w:val="28"/>
          <w:szCs w:val="28"/>
          <w:lang w:eastAsia="en-US"/>
        </w:rPr>
        <w:t xml:space="preserve"> настоящего Порядка, полномочия собрания граждан могут осуществляться конференцией.</w:t>
      </w:r>
    </w:p>
    <w:p w:rsidR="003B112E" w:rsidRPr="003B112E" w:rsidRDefault="00940256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Порядок выдвижения и норма представительства делегатов на конференцию определяются органом местного самоуправления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округа, принявшим решение о проведении конференции, с учетом численности граждан, имеющих право на участие в конференции.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Норма представительства делегатов на конференцию не может быть меньше, чем один делегат от 150 граждан, имеющих право на участие в конференции.</w:t>
      </w:r>
    </w:p>
    <w:p w:rsidR="003B112E" w:rsidRPr="003B112E" w:rsidRDefault="00940256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</w:t>
      </w:r>
      <w:r w:rsidR="003B112E" w:rsidRPr="003B112E">
        <w:rPr>
          <w:rFonts w:eastAsiaTheme="minorHAnsi"/>
          <w:sz w:val="28"/>
          <w:szCs w:val="28"/>
          <w:lang w:eastAsia="en-US"/>
        </w:rPr>
        <w:t>. Выборы делегатов на конференцию могут проводиться путем: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открытого голосования граждан на собрании, провод</w:t>
      </w:r>
      <w:r w:rsidR="00940256">
        <w:rPr>
          <w:rFonts w:eastAsiaTheme="minorHAnsi"/>
          <w:sz w:val="28"/>
          <w:szCs w:val="28"/>
          <w:lang w:eastAsia="en-US"/>
        </w:rPr>
        <w:t>имом на территории 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округа, от которой избираются делегаты;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сбора подписей граждан под петиционными </w:t>
      </w:r>
      <w:hyperlink r:id="rId19" w:history="1">
        <w:r w:rsidRPr="003B112E">
          <w:rPr>
            <w:rFonts w:eastAsiaTheme="minorHAnsi"/>
            <w:sz w:val="28"/>
            <w:szCs w:val="28"/>
            <w:lang w:eastAsia="en-US"/>
          </w:rPr>
          <w:t>листами</w:t>
        </w:r>
      </w:hyperlink>
      <w:r w:rsidRPr="003B112E">
        <w:rPr>
          <w:rFonts w:eastAsiaTheme="minorHAnsi"/>
          <w:sz w:val="28"/>
          <w:szCs w:val="28"/>
          <w:lang w:eastAsia="en-US"/>
        </w:rPr>
        <w:t>, составленными по форме согласно приложению 2 к настоящему Порядку.</w:t>
      </w:r>
    </w:p>
    <w:p w:rsidR="003B112E" w:rsidRPr="003B112E" w:rsidRDefault="00940256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5.4</w:t>
      </w:r>
      <w:r w:rsidR="003B112E" w:rsidRPr="003B112E">
        <w:rPr>
          <w:rFonts w:eastAsiaTheme="minorHAnsi"/>
          <w:sz w:val="28"/>
          <w:szCs w:val="28"/>
          <w:lang w:eastAsia="en-US"/>
        </w:rPr>
        <w:t>. Организационную работу по выдвижению и выбору делегатов на конференцию проводит Комиссия или инициативная группа граждан.</w:t>
      </w:r>
    </w:p>
    <w:p w:rsidR="003B112E" w:rsidRPr="003B112E" w:rsidRDefault="003B112E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940256" w:rsidRDefault="00940256" w:rsidP="003B112E">
      <w:pPr>
        <w:widowControl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940256">
        <w:rPr>
          <w:rFonts w:eastAsiaTheme="minorHAnsi"/>
          <w:bCs/>
          <w:sz w:val="28"/>
          <w:szCs w:val="28"/>
          <w:lang w:eastAsia="en-US"/>
        </w:rPr>
        <w:t>6</w:t>
      </w:r>
      <w:r w:rsidR="003B112E" w:rsidRPr="00940256">
        <w:rPr>
          <w:rFonts w:eastAsiaTheme="minorHAnsi"/>
          <w:bCs/>
          <w:sz w:val="28"/>
          <w:szCs w:val="28"/>
          <w:lang w:eastAsia="en-US"/>
        </w:rPr>
        <w:t>. Выборы делегатов на конференцию путем проведения</w:t>
      </w:r>
    </w:p>
    <w:p w:rsidR="003B112E" w:rsidRPr="00940256" w:rsidRDefault="003B112E" w:rsidP="003B112E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940256">
        <w:rPr>
          <w:rFonts w:eastAsiaTheme="minorHAnsi"/>
          <w:bCs/>
          <w:sz w:val="28"/>
          <w:szCs w:val="28"/>
          <w:lang w:eastAsia="en-US"/>
        </w:rPr>
        <w:t>открытого голосования граждан</w:t>
      </w:r>
    </w:p>
    <w:p w:rsidR="003B112E" w:rsidRPr="003B112E" w:rsidRDefault="003B112E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3B112E" w:rsidRDefault="00940256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</w:t>
      </w:r>
      <w:r w:rsidR="003B112E" w:rsidRPr="003B112E">
        <w:rPr>
          <w:rFonts w:eastAsiaTheme="minorHAnsi"/>
          <w:sz w:val="28"/>
          <w:szCs w:val="28"/>
          <w:lang w:eastAsia="en-US"/>
        </w:rPr>
        <w:t>. В случае выбора делегатов на конференцию путем открытого голосования на собрании граждан, прожив</w:t>
      </w:r>
      <w:r>
        <w:rPr>
          <w:rFonts w:eastAsiaTheme="minorHAnsi"/>
          <w:sz w:val="28"/>
          <w:szCs w:val="28"/>
          <w:lang w:eastAsia="en-US"/>
        </w:rPr>
        <w:t>ающих на территории муниципальног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о округа, от которой избираются делегаты на конференцию, инициативной группой граждан или Комиссией созывается собрание по выбору делегатов на конференцию. На собрании по выбору делегатов на конференцию избирается председатель и секретарь собрания и проводится </w:t>
      </w:r>
      <w:r w:rsidR="003B112E" w:rsidRPr="003B112E">
        <w:rPr>
          <w:rFonts w:eastAsiaTheme="minorHAnsi"/>
          <w:sz w:val="28"/>
          <w:szCs w:val="28"/>
          <w:lang w:eastAsia="en-US"/>
        </w:rPr>
        <w:lastRenderedPageBreak/>
        <w:t xml:space="preserve">открытое голосование по кандидатурам, предложенным жителями той территории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округа, от которой выдвигается делегат на конференцию, в соответствии с установленной нормой представительства.</w:t>
      </w:r>
    </w:p>
    <w:p w:rsidR="003B112E" w:rsidRPr="003B112E" w:rsidRDefault="00940256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3B112E" w:rsidRPr="003B112E">
        <w:rPr>
          <w:rFonts w:eastAsiaTheme="minorHAnsi"/>
          <w:sz w:val="28"/>
          <w:szCs w:val="28"/>
          <w:lang w:eastAsia="en-US"/>
        </w:rPr>
        <w:t>. До проведения собрания по выбору делегатов на конференцию в обязательном порядке проводится регистрация его участников.</w:t>
      </w:r>
    </w:p>
    <w:p w:rsidR="003B112E" w:rsidRPr="003B112E" w:rsidRDefault="00940256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</w:t>
      </w:r>
      <w:r w:rsidR="003B112E" w:rsidRPr="003B112E">
        <w:rPr>
          <w:rFonts w:eastAsiaTheme="minorHAnsi"/>
          <w:sz w:val="28"/>
          <w:szCs w:val="28"/>
          <w:lang w:eastAsia="en-US"/>
        </w:rPr>
        <w:t>. Собрание по выбору делегатов на конференцию считается правомочным, если в нем приняло участие не менее одной трети жителей соответствующей территории, обладающих избирательным правом.</w:t>
      </w:r>
    </w:p>
    <w:p w:rsidR="003B112E" w:rsidRPr="003B112E" w:rsidRDefault="00940256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6.4</w:t>
      </w:r>
      <w:r w:rsidR="003B112E" w:rsidRPr="003B112E">
        <w:rPr>
          <w:rFonts w:eastAsiaTheme="minorHAnsi"/>
          <w:sz w:val="28"/>
          <w:szCs w:val="28"/>
          <w:lang w:eastAsia="en-US"/>
        </w:rPr>
        <w:t>. Процедура проведения собрания по выбору делегатов на конференцию отражается в протоколе, который ведется секретарем собрания в свободной форме и подписывается председателем и секретарем собрания. Решение собрания по выбору делегатов на конференцию принимается открытым голосованием простым большинством голосов участников собрания.</w:t>
      </w:r>
    </w:p>
    <w:p w:rsidR="003B112E" w:rsidRPr="003B112E" w:rsidRDefault="00940256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6.5</w:t>
      </w:r>
      <w:r w:rsidR="003B112E" w:rsidRPr="003B112E">
        <w:rPr>
          <w:rFonts w:eastAsiaTheme="minorHAnsi"/>
          <w:sz w:val="28"/>
          <w:szCs w:val="28"/>
          <w:lang w:eastAsia="en-US"/>
        </w:rPr>
        <w:t>. После принятия решения собранием по выбору делегатов на конференцию протокол собрания вместе со списками его участников направляется в Комиссию или инициативной группе граждан.</w:t>
      </w:r>
    </w:p>
    <w:p w:rsidR="003B112E" w:rsidRPr="003B112E" w:rsidRDefault="003B112E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940256" w:rsidRDefault="00940256" w:rsidP="003B112E">
      <w:pPr>
        <w:widowControl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940256">
        <w:rPr>
          <w:rFonts w:eastAsiaTheme="minorHAnsi"/>
          <w:bCs/>
          <w:sz w:val="28"/>
          <w:szCs w:val="28"/>
          <w:lang w:eastAsia="en-US"/>
        </w:rPr>
        <w:t>7</w:t>
      </w:r>
      <w:r w:rsidR="003B112E" w:rsidRPr="00940256">
        <w:rPr>
          <w:rFonts w:eastAsiaTheme="minorHAnsi"/>
          <w:bCs/>
          <w:sz w:val="28"/>
          <w:szCs w:val="28"/>
          <w:lang w:eastAsia="en-US"/>
        </w:rPr>
        <w:t>. Выборы делегатов на конференцию путем подписания</w:t>
      </w:r>
    </w:p>
    <w:p w:rsidR="003B112E" w:rsidRPr="00940256" w:rsidRDefault="003B112E" w:rsidP="003B112E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940256">
        <w:rPr>
          <w:rFonts w:eastAsiaTheme="minorHAnsi"/>
          <w:bCs/>
          <w:sz w:val="28"/>
          <w:szCs w:val="28"/>
          <w:lang w:eastAsia="en-US"/>
        </w:rPr>
        <w:t>петиционного листа</w:t>
      </w:r>
    </w:p>
    <w:p w:rsidR="003B112E" w:rsidRPr="003B112E" w:rsidRDefault="003B112E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3B112E" w:rsidRDefault="00940256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7.1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Жители территорий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округа, от которых выдвигаются делегаты для участия в конференции, самостоятельно определяют и выдвигают кандидатуры делегатов.</w:t>
      </w:r>
    </w:p>
    <w:p w:rsidR="003B112E" w:rsidRPr="003B112E" w:rsidRDefault="00940256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</w:t>
      </w:r>
      <w:r w:rsidR="003B112E" w:rsidRPr="003B112E">
        <w:rPr>
          <w:rFonts w:eastAsiaTheme="minorHAnsi"/>
          <w:sz w:val="28"/>
          <w:szCs w:val="28"/>
          <w:lang w:eastAsia="en-US"/>
        </w:rPr>
        <w:t>. В петиционный лист вносится кандидатура делегата, предлагаемая по инициативе граждан, от которых выдвигается делегат на конференцию, в соответствии с установленной нормой представительства.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Жители </w:t>
      </w:r>
      <w:r w:rsidR="00940256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округа, поддерживающие эту кандидатуру, ставят свою подпись в петиционном листе. Если выдвигается альтернативная кандидатура, то заполняется другой петиционный лист, который в обязательном порядке незамедлительно направляется инициатору проведения конференции.</w:t>
      </w:r>
    </w:p>
    <w:p w:rsidR="003B112E" w:rsidRPr="003B112E" w:rsidRDefault="00940256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7.3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Выборы делегата (делегатов) от конкретной территории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 путем подписания петиционных листов считаются состоявшимися, если в подписании петиционных листов приняло участие не менее одной трети граждан, имеющих право на участие в выборах делегата.</w:t>
      </w:r>
    </w:p>
    <w:p w:rsidR="003B112E" w:rsidRPr="003B112E" w:rsidRDefault="00940256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7.4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Избранными делегатами считаются кандидаты, набравшие большинство голосов жителей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округа, от которых выдвигаются делегаты для участия в конференции, а при выдвижении альтернативных кандидатур делегатов - относительное большинство голосов.</w:t>
      </w:r>
    </w:p>
    <w:p w:rsidR="003B112E" w:rsidRPr="003B112E" w:rsidRDefault="00940256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7.5</w:t>
      </w:r>
      <w:r w:rsidR="003B112E" w:rsidRPr="003B112E">
        <w:rPr>
          <w:rFonts w:eastAsiaTheme="minorHAnsi"/>
          <w:sz w:val="28"/>
          <w:szCs w:val="28"/>
          <w:lang w:eastAsia="en-US"/>
        </w:rPr>
        <w:t>. Прошнурованные и пронумерованные петиционные листы по выбору делегатов для участия в конференции направляются в Комиссию или инициативной группе граждан.</w:t>
      </w:r>
    </w:p>
    <w:p w:rsidR="003B112E" w:rsidRDefault="003B112E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940256" w:rsidRPr="003B112E" w:rsidRDefault="00940256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940256" w:rsidRDefault="00940256" w:rsidP="003B112E">
      <w:pPr>
        <w:widowControl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940256">
        <w:rPr>
          <w:rFonts w:eastAsiaTheme="minorHAnsi"/>
          <w:bCs/>
          <w:sz w:val="28"/>
          <w:szCs w:val="28"/>
          <w:lang w:eastAsia="en-US"/>
        </w:rPr>
        <w:lastRenderedPageBreak/>
        <w:t>8</w:t>
      </w:r>
      <w:r w:rsidR="003B112E" w:rsidRPr="00940256">
        <w:rPr>
          <w:rFonts w:eastAsiaTheme="minorHAnsi"/>
          <w:bCs/>
          <w:sz w:val="28"/>
          <w:szCs w:val="28"/>
          <w:lang w:eastAsia="en-US"/>
        </w:rPr>
        <w:t>. Документы, подтверждающие полномочия делегата</w:t>
      </w:r>
    </w:p>
    <w:p w:rsidR="003B112E" w:rsidRPr="003B112E" w:rsidRDefault="003B112E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3B112E" w:rsidRDefault="00940256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8.1</w:t>
      </w:r>
      <w:r w:rsidR="003B112E" w:rsidRPr="003B112E">
        <w:rPr>
          <w:rFonts w:eastAsiaTheme="minorHAnsi"/>
          <w:sz w:val="28"/>
          <w:szCs w:val="28"/>
          <w:lang w:eastAsia="en-US"/>
        </w:rPr>
        <w:t>. Документами, подтверждающими полномочия делегата, являются документ, удостоверяющий личность гражданина, а также протокол собрания по выбору делегатов, подписанный председателем и секретарем собрания, или петиционные листы.</w:t>
      </w:r>
    </w:p>
    <w:p w:rsidR="003B112E" w:rsidRPr="003B112E" w:rsidRDefault="00940256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8.2</w:t>
      </w:r>
      <w:r w:rsidR="003B112E" w:rsidRPr="003B112E">
        <w:rPr>
          <w:rFonts w:eastAsiaTheme="minorHAnsi"/>
          <w:sz w:val="28"/>
          <w:szCs w:val="28"/>
          <w:lang w:eastAsia="en-US"/>
        </w:rPr>
        <w:t>. К протоколу собрания прилагаются листы регистрации участников собрания. Протоколы или петиционные листы передаются председателем или секретарем собрания по выбору делегатов в Комиссию или инициативной группе не позднее чем за три дня до дня проведения конференции.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940256" w:rsidRDefault="00940256" w:rsidP="003B112E">
      <w:pPr>
        <w:widowControl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940256">
        <w:rPr>
          <w:rFonts w:eastAsiaTheme="minorHAnsi"/>
          <w:bCs/>
          <w:sz w:val="28"/>
          <w:szCs w:val="28"/>
          <w:lang w:eastAsia="en-US"/>
        </w:rPr>
        <w:t>9</w:t>
      </w:r>
      <w:r w:rsidR="003B112E" w:rsidRPr="00940256">
        <w:rPr>
          <w:rFonts w:eastAsiaTheme="minorHAnsi"/>
          <w:bCs/>
          <w:sz w:val="28"/>
          <w:szCs w:val="28"/>
          <w:lang w:eastAsia="en-US"/>
        </w:rPr>
        <w:t>. Порядок проведения собрания (конференции) граждан</w:t>
      </w:r>
    </w:p>
    <w:p w:rsidR="003B112E" w:rsidRPr="003B112E" w:rsidRDefault="003B112E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3B112E" w:rsidRDefault="00923190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Собрание граждан считается правомочным, если в нем приняло участие не менее одной трети жителей части территории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округа, на которой проводится собрание.</w:t>
      </w:r>
    </w:p>
    <w:p w:rsidR="003B112E" w:rsidRPr="003B112E" w:rsidRDefault="00923190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9.2</w:t>
      </w:r>
      <w:r w:rsidR="003B112E" w:rsidRPr="003B112E">
        <w:rPr>
          <w:rFonts w:eastAsiaTheme="minorHAnsi"/>
          <w:sz w:val="28"/>
          <w:szCs w:val="28"/>
          <w:lang w:eastAsia="en-US"/>
        </w:rPr>
        <w:t>. Конференция граждан считается правомочной, если в ней приняло участие не менее двух третей избранных делегатов.</w:t>
      </w:r>
    </w:p>
    <w:p w:rsidR="003B112E" w:rsidRPr="003B112E" w:rsidRDefault="00923190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3B112E" w:rsidRPr="003B112E">
        <w:rPr>
          <w:rFonts w:eastAsiaTheme="minorHAnsi"/>
          <w:sz w:val="28"/>
          <w:szCs w:val="28"/>
          <w:lang w:eastAsia="en-US"/>
        </w:rPr>
        <w:t>3. Решение собрания (конференции) принимается путем открытого голосования простым большинством голосов граждан, участвующих в собрании (конференции).</w:t>
      </w:r>
    </w:p>
    <w:p w:rsidR="003B112E" w:rsidRPr="003B112E" w:rsidRDefault="00923190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9.4</w:t>
      </w:r>
      <w:r w:rsidR="003B112E" w:rsidRPr="003B112E">
        <w:rPr>
          <w:rFonts w:eastAsiaTheme="minorHAnsi"/>
          <w:sz w:val="28"/>
          <w:szCs w:val="28"/>
          <w:lang w:eastAsia="en-US"/>
        </w:rPr>
        <w:t>. Для проведения собрания (конференции) граждан избираются председатель и секретарь собрания (конференции).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Секретарем собрания (конференции) ведется протокол, в котором указываются: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дата, время и место проведения собрания (конференции);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инициатор проведения собрания (конференции);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повестка дня;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общее число граждан, проживающих на соответствующей территории </w:t>
      </w:r>
      <w:r w:rsidR="00923190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 и имеющих право принимать участие в собрании (конференции);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общее число избранных делегатов;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количество граждан, зарегистрированных в качестве участников собрания, или количество избранных делегатов, прибывших для участия в конференции;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фамилия, имя, отчество (при наличии) председателя и секретаря собрания (конференции);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список присутствующих на собрании (конференции) граждан (делегатов);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список лиц, приглашенных на собрание (конференцию);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краткое содержание выступлений;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результаты голосования и принятое решение;</w:t>
      </w:r>
    </w:p>
    <w:p w:rsidR="003B112E" w:rsidRPr="003B112E" w:rsidRDefault="003B112E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текст принятого обращения (в случае принятия).</w:t>
      </w:r>
    </w:p>
    <w:p w:rsidR="003B112E" w:rsidRDefault="00923190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9.</w:t>
      </w:r>
      <w:r w:rsidR="003B112E" w:rsidRPr="003B112E">
        <w:rPr>
          <w:rFonts w:eastAsiaTheme="minorHAnsi"/>
          <w:sz w:val="28"/>
          <w:szCs w:val="28"/>
          <w:lang w:eastAsia="en-US"/>
        </w:rPr>
        <w:t>5. Протокол подписывается председателем и секретарем собрания (конференции) и направляется инициатору проведения собрания (конференции).</w:t>
      </w:r>
    </w:p>
    <w:p w:rsidR="00923190" w:rsidRDefault="00923190" w:rsidP="0092319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9.6. Собранием (конференцией) граждан может приниматься обращение собрания (конференции) (далее - обращение) к органам местного самоуправления или должностным лицам местного самоуправления муниципального округа, к компетенции которых относится принятие решения по существу обращения.</w:t>
      </w:r>
    </w:p>
    <w:p w:rsidR="00923190" w:rsidRDefault="00923190" w:rsidP="0092319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9.7. Собрание (конференция) может принять решение о выборе лиц, уполномоченных представлять собрание (конференцию) граждан во взаимоотношениях с органами местного самоуправления и должностными лицами местного самоуправления муниципального округа по обращению.</w:t>
      </w:r>
    </w:p>
    <w:p w:rsidR="003B112E" w:rsidRPr="003B112E" w:rsidRDefault="00923190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9.8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Обращение, подписанное председателем и секретарем собрания, с приложением протокола собрания (конференции) направляется в орган местного самоуправления, должностному лицу местного самоуправления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округа, к компетенции которых отнесено решение вопроса, поставленного в обращении.</w:t>
      </w:r>
    </w:p>
    <w:p w:rsidR="003B112E" w:rsidRPr="003B112E" w:rsidRDefault="00923190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9.9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Обращение не является правовым актом, носит рекомендательный характер для органов и должностных лиц местного самоуправления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округа.</w:t>
      </w:r>
    </w:p>
    <w:p w:rsidR="003B112E" w:rsidRPr="003B112E" w:rsidRDefault="00923190" w:rsidP="009402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9.10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Обращение подлежит обязательному рассмотрению в течение 30 календарных дней органом местного самоуправления, должностным лицом местного самоуправления </w:t>
      </w:r>
      <w:r>
        <w:rPr>
          <w:rFonts w:eastAsiaTheme="minorHAnsi"/>
          <w:sz w:val="28"/>
          <w:szCs w:val="28"/>
          <w:lang w:eastAsia="en-US"/>
        </w:rPr>
        <w:t>муниципального округа</w:t>
      </w:r>
      <w:r w:rsidR="003B112E" w:rsidRPr="003B112E">
        <w:rPr>
          <w:rFonts w:eastAsiaTheme="minorHAnsi"/>
          <w:sz w:val="28"/>
          <w:szCs w:val="28"/>
          <w:lang w:eastAsia="en-US"/>
        </w:rPr>
        <w:t>, к компетенции которых относится принятие решений по вопросам, содержащимся в обращении, с направлением письменного ответа.</w:t>
      </w:r>
    </w:p>
    <w:p w:rsidR="003B112E" w:rsidRPr="003B112E" w:rsidRDefault="00376814" w:rsidP="0037681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9.11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Итоги собрания (конференции) подлежат официальному опубликованию </w:t>
      </w:r>
      <w:r>
        <w:rPr>
          <w:rFonts w:eastAsiaTheme="minorHAnsi"/>
          <w:sz w:val="28"/>
          <w:szCs w:val="28"/>
          <w:lang w:eastAsia="en-US"/>
        </w:rPr>
        <w:t>(обнародованию) в течение 10 дней со дня проведения собрания (конференции)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и размещению на официальном сайте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="003B112E" w:rsidRPr="003B112E">
        <w:rPr>
          <w:rFonts w:eastAsiaTheme="minorHAnsi"/>
          <w:sz w:val="28"/>
          <w:szCs w:val="28"/>
          <w:lang w:eastAsia="en-US"/>
        </w:rPr>
        <w:t>. Опубликование</w:t>
      </w:r>
      <w:r>
        <w:rPr>
          <w:rFonts w:eastAsiaTheme="minorHAnsi"/>
          <w:sz w:val="28"/>
          <w:szCs w:val="28"/>
          <w:lang w:eastAsia="en-US"/>
        </w:rPr>
        <w:t xml:space="preserve"> (обнародование)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и размещение итогов собрания (конференции) обеспечивается органом местного самоуправления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округа, принявшим решение о назначении собрания (конференции).</w:t>
      </w:r>
    </w:p>
    <w:p w:rsidR="003B112E" w:rsidRPr="003B112E" w:rsidRDefault="003B112E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2906D4" w:rsidRDefault="002906D4" w:rsidP="003B112E">
      <w:pPr>
        <w:widowControl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906D4">
        <w:rPr>
          <w:rFonts w:eastAsiaTheme="minorHAnsi"/>
          <w:bCs/>
          <w:sz w:val="28"/>
          <w:szCs w:val="28"/>
          <w:lang w:eastAsia="en-US"/>
        </w:rPr>
        <w:t>10</w:t>
      </w:r>
      <w:r w:rsidR="003B112E" w:rsidRPr="002906D4">
        <w:rPr>
          <w:rFonts w:eastAsiaTheme="minorHAnsi"/>
          <w:bCs/>
          <w:sz w:val="28"/>
          <w:szCs w:val="28"/>
          <w:lang w:eastAsia="en-US"/>
        </w:rPr>
        <w:t>. Комиссия по проведению собрания (конференции)</w:t>
      </w:r>
    </w:p>
    <w:p w:rsidR="003B112E" w:rsidRPr="003B112E" w:rsidRDefault="003B112E" w:rsidP="003B112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B112E" w:rsidRPr="003B112E" w:rsidRDefault="002906D4" w:rsidP="002906D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10.1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Формирование и обеспечение деятельности Комиссии осуществляется органом местного самоуправления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 округа, принявшим решение о назначении собрания (конференции). В состав Комиссии включаются представители </w:t>
      </w:r>
      <w:r w:rsidR="00D948F7">
        <w:rPr>
          <w:rFonts w:eastAsiaTheme="minorHAnsi"/>
          <w:sz w:val="28"/>
          <w:szCs w:val="28"/>
          <w:lang w:eastAsia="en-US"/>
        </w:rPr>
        <w:t>Совета депутатов</w:t>
      </w:r>
      <w:r w:rsidR="003B112E" w:rsidRPr="003B112E">
        <w:rPr>
          <w:rFonts w:eastAsiaTheme="minorHAnsi"/>
          <w:sz w:val="28"/>
          <w:szCs w:val="28"/>
          <w:lang w:eastAsia="en-US"/>
        </w:rPr>
        <w:t>, администрации муниципального округа.</w:t>
      </w:r>
    </w:p>
    <w:p w:rsidR="003B112E" w:rsidRPr="003B112E" w:rsidRDefault="00D948F7" w:rsidP="002906D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10.11</w:t>
      </w:r>
      <w:r w:rsidR="003B112E" w:rsidRPr="003B112E">
        <w:rPr>
          <w:rFonts w:eastAsiaTheme="minorHAnsi"/>
          <w:sz w:val="28"/>
          <w:szCs w:val="28"/>
          <w:lang w:eastAsia="en-US"/>
        </w:rPr>
        <w:t>. На первом заседании Комиссии из числа ее членов открытым голосованием избираются председатель и секретарь Комиссии, которые организуют деятельность Комиссии.</w:t>
      </w:r>
    </w:p>
    <w:p w:rsidR="003B112E" w:rsidRPr="003B112E" w:rsidRDefault="00D948F7" w:rsidP="002906D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10.12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Деятельность Комиссии осуществляется на основе коллегиальности. Заседание Комиссии считается правомочным, если на нем </w:t>
      </w:r>
      <w:r w:rsidR="003B112E" w:rsidRPr="003B112E">
        <w:rPr>
          <w:rFonts w:eastAsiaTheme="minorHAnsi"/>
          <w:sz w:val="28"/>
          <w:szCs w:val="28"/>
          <w:lang w:eastAsia="en-US"/>
        </w:rPr>
        <w:lastRenderedPageBreak/>
        <w:t>присутствует не менее половины от установленного числа ее членов. Решение Комиссии принимается открытым голосованием большинством голосов от присутствующих на заседании членов Комиссии.</w:t>
      </w:r>
    </w:p>
    <w:p w:rsidR="003B112E" w:rsidRPr="003B112E" w:rsidRDefault="00D948F7" w:rsidP="00D948F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10.13</w:t>
      </w:r>
      <w:r w:rsidR="003B112E" w:rsidRPr="003B112E">
        <w:rPr>
          <w:rFonts w:eastAsiaTheme="minorHAnsi"/>
          <w:sz w:val="28"/>
          <w:szCs w:val="28"/>
          <w:lang w:eastAsia="en-US"/>
        </w:rPr>
        <w:t>. Комиссия обладает следующими полномочиями:</w:t>
      </w:r>
    </w:p>
    <w:p w:rsidR="003B112E" w:rsidRPr="003B112E" w:rsidRDefault="003B112E" w:rsidP="00D948F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организует оповещение жителей </w:t>
      </w:r>
      <w:r w:rsidR="00D948F7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 о проведении собрания (конференции);</w:t>
      </w:r>
    </w:p>
    <w:p w:rsidR="003B112E" w:rsidRPr="003B112E" w:rsidRDefault="003B112E" w:rsidP="00D948F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оказывает помощь в организации собрания по избранию делегатов на конференцию, в информировании жителей </w:t>
      </w:r>
      <w:r w:rsidR="00D948F7">
        <w:rPr>
          <w:rFonts w:eastAsiaTheme="minorHAnsi"/>
          <w:sz w:val="28"/>
          <w:szCs w:val="28"/>
          <w:lang w:eastAsia="en-US"/>
        </w:rPr>
        <w:t>муниципального</w:t>
      </w:r>
      <w:r w:rsidRPr="003B112E">
        <w:rPr>
          <w:rFonts w:eastAsiaTheme="minorHAnsi"/>
          <w:sz w:val="28"/>
          <w:szCs w:val="28"/>
          <w:lang w:eastAsia="en-US"/>
        </w:rPr>
        <w:t xml:space="preserve"> округа об избрании делегатов на конференцию, предоставлении помещений для проведения собрания (конференции);</w:t>
      </w:r>
    </w:p>
    <w:p w:rsidR="003B112E" w:rsidRPr="003B112E" w:rsidRDefault="003B112E" w:rsidP="00D948F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организует проведение собрания (конференции) в соответствии с требованиями настоящего Порядка;</w:t>
      </w:r>
    </w:p>
    <w:p w:rsidR="003B112E" w:rsidRPr="003B112E" w:rsidRDefault="003B112E" w:rsidP="00D948F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 xml:space="preserve">осуществляет контроль за соблюдением прав жителей </w:t>
      </w:r>
      <w:r w:rsidR="00D948F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3B112E">
        <w:rPr>
          <w:rFonts w:eastAsiaTheme="minorHAnsi"/>
          <w:sz w:val="28"/>
          <w:szCs w:val="28"/>
          <w:lang w:eastAsia="en-US"/>
        </w:rPr>
        <w:t>округа на участие в собрании (конференции);</w:t>
      </w:r>
    </w:p>
    <w:p w:rsidR="003B112E" w:rsidRPr="003B112E" w:rsidRDefault="003B112E" w:rsidP="00D948F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обеспечивает изготовление петиционных листов и других необходимых документов и материалов;</w:t>
      </w:r>
    </w:p>
    <w:p w:rsidR="003B112E" w:rsidRPr="003B112E" w:rsidRDefault="003B112E" w:rsidP="00D948F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проводит обязательную регистрацию участников собрания или конференции;</w:t>
      </w:r>
    </w:p>
    <w:p w:rsidR="003B112E" w:rsidRPr="003B112E" w:rsidRDefault="003B112E" w:rsidP="00D948F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12E">
        <w:rPr>
          <w:rFonts w:eastAsiaTheme="minorHAnsi"/>
          <w:sz w:val="28"/>
          <w:szCs w:val="28"/>
          <w:lang w:eastAsia="en-US"/>
        </w:rPr>
        <w:t>осуществляет иные полномочия, связанные с организацией проведения собрания (конференции).</w:t>
      </w:r>
    </w:p>
    <w:p w:rsidR="003B112E" w:rsidRPr="003B112E" w:rsidRDefault="00D948F7" w:rsidP="00D948F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10.11</w:t>
      </w:r>
      <w:r w:rsidR="003B112E" w:rsidRPr="003B112E">
        <w:rPr>
          <w:rFonts w:eastAsiaTheme="minorHAnsi"/>
          <w:sz w:val="28"/>
          <w:szCs w:val="28"/>
          <w:lang w:eastAsia="en-US"/>
        </w:rPr>
        <w:t xml:space="preserve">. Материально-техническое и организационное обеспечение деятельности Комиссии осуществляется за счет средств бюджета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3B112E" w:rsidRPr="003B112E">
        <w:rPr>
          <w:rFonts w:eastAsiaTheme="minorHAnsi"/>
          <w:sz w:val="28"/>
          <w:szCs w:val="28"/>
          <w:lang w:eastAsia="en-US"/>
        </w:rPr>
        <w:t>округа.</w:t>
      </w:r>
    </w:p>
    <w:p w:rsidR="003B112E" w:rsidRPr="003B112E" w:rsidRDefault="00D948F7" w:rsidP="00D948F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10.12</w:t>
      </w:r>
      <w:r w:rsidR="003B112E" w:rsidRPr="003B112E">
        <w:rPr>
          <w:rFonts w:eastAsiaTheme="minorHAnsi"/>
          <w:sz w:val="28"/>
          <w:szCs w:val="28"/>
          <w:lang w:eastAsia="en-US"/>
        </w:rPr>
        <w:t>. Полномочия Комиссии прекращаются после предоставления протокола, списка зарегистрированных участников собрания (конференции) и решения собрания (конференции) инициатору проведения собрания (конференции).</w:t>
      </w:r>
    </w:p>
    <w:p w:rsidR="00962553" w:rsidRDefault="00962553" w:rsidP="00962553">
      <w:pPr>
        <w:pStyle w:val="Standard"/>
      </w:pPr>
    </w:p>
    <w:p w:rsidR="00063455" w:rsidRDefault="00063455" w:rsidP="00962553">
      <w:pPr>
        <w:pStyle w:val="Standard"/>
        <w:sectPr w:rsidR="00063455" w:rsidSect="003125E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948F7" w:rsidTr="00D948F7">
        <w:tc>
          <w:tcPr>
            <w:tcW w:w="4785" w:type="dxa"/>
          </w:tcPr>
          <w:p w:rsidR="00D948F7" w:rsidRDefault="00D948F7" w:rsidP="00D948F7">
            <w:pPr>
              <w:widowControl/>
              <w:jc w:val="both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D948F7" w:rsidRPr="00D948F7" w:rsidRDefault="00D948F7" w:rsidP="00D948F7">
            <w:pPr>
              <w:widowControl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>Приложение 1</w:t>
            </w:r>
          </w:p>
          <w:p w:rsidR="00D948F7" w:rsidRPr="00D948F7" w:rsidRDefault="00D948F7" w:rsidP="00D948F7">
            <w:pPr>
              <w:widowControl/>
              <w:spacing w:before="120" w:line="240" w:lineRule="exac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>к Порядку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>назначения и проведения собраний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</w:t>
            </w: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конференций граждан (собраний делегатов)</w:t>
            </w:r>
          </w:p>
          <w:p w:rsidR="00D948F7" w:rsidRDefault="00D948F7" w:rsidP="00D948F7">
            <w:pPr>
              <w:widowControl/>
              <w:spacing w:line="240" w:lineRule="exact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 территории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Александровского</w:t>
            </w: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муниципального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</w:tr>
    </w:tbl>
    <w:p w:rsidR="00D948F7" w:rsidRPr="00D948F7" w:rsidRDefault="00D948F7" w:rsidP="00D948F7">
      <w:pPr>
        <w:widowControl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D948F7" w:rsidRPr="00D948F7" w:rsidRDefault="00D948F7" w:rsidP="00D948F7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48F7" w:rsidRPr="00D948F7" w:rsidRDefault="00D948F7" w:rsidP="00D948F7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D948F7">
        <w:rPr>
          <w:rFonts w:eastAsiaTheme="minorHAnsi"/>
          <w:bCs/>
          <w:sz w:val="28"/>
          <w:szCs w:val="28"/>
          <w:lang w:eastAsia="en-US"/>
        </w:rPr>
        <w:t>СПИСОК</w:t>
      </w:r>
    </w:p>
    <w:p w:rsidR="00D948F7" w:rsidRPr="00D948F7" w:rsidRDefault="00D948F7" w:rsidP="00D948F7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D948F7">
        <w:rPr>
          <w:rFonts w:eastAsiaTheme="minorHAnsi"/>
          <w:bCs/>
          <w:sz w:val="28"/>
          <w:szCs w:val="28"/>
          <w:lang w:eastAsia="en-US"/>
        </w:rPr>
        <w:t>членов инициативной группы</w:t>
      </w:r>
    </w:p>
    <w:p w:rsidR="00D948F7" w:rsidRPr="00D948F7" w:rsidRDefault="00D948F7" w:rsidP="00D948F7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1984"/>
        <w:gridCol w:w="3260"/>
        <w:gridCol w:w="1418"/>
      </w:tblGrid>
      <w:tr w:rsidR="00D948F7" w:rsidRPr="00D948F7" w:rsidTr="00D948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>Фамилия, имя, отчество (при наличии) и 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>Адрес места жительства, номер контактного телефона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>Серия, номер и дата выдачи паспорта или иного документа, удостоверяющего личность гражданина, кем и когда выдан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>Подпись</w:t>
            </w:r>
          </w:p>
        </w:tc>
      </w:tr>
      <w:tr w:rsidR="00D948F7" w:rsidRPr="00D948F7" w:rsidTr="00D948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D948F7" w:rsidRPr="00D948F7" w:rsidTr="00D948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D948F7" w:rsidRPr="00D948F7" w:rsidTr="00D948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D948F7" w:rsidRPr="00D948F7" w:rsidTr="00D948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D948F7" w:rsidRPr="00D948F7" w:rsidTr="00D948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F7" w:rsidRPr="00D948F7" w:rsidRDefault="00D948F7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D948F7" w:rsidRDefault="00D948F7" w:rsidP="00D948F7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93A8A" w:rsidRPr="00D948F7" w:rsidRDefault="00693A8A" w:rsidP="00D948F7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48F7" w:rsidRDefault="00D948F7" w:rsidP="00D948F7">
      <w:pPr>
        <w:widowControl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948F7" w:rsidRDefault="00D948F7" w:rsidP="00063455">
      <w:pPr>
        <w:jc w:val="center"/>
        <w:rPr>
          <w:b/>
          <w:color w:val="000000"/>
          <w:sz w:val="28"/>
          <w:szCs w:val="28"/>
        </w:rPr>
        <w:sectPr w:rsidR="00D948F7" w:rsidSect="003125E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93A8A" w:rsidTr="00B5349D">
        <w:tc>
          <w:tcPr>
            <w:tcW w:w="4785" w:type="dxa"/>
          </w:tcPr>
          <w:p w:rsidR="00693A8A" w:rsidRDefault="00693A8A" w:rsidP="00B5349D">
            <w:pPr>
              <w:widowControl/>
              <w:jc w:val="both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693A8A" w:rsidRPr="00D948F7" w:rsidRDefault="00693A8A" w:rsidP="00B5349D">
            <w:pPr>
              <w:widowControl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Приложение 2</w:t>
            </w:r>
          </w:p>
          <w:p w:rsidR="00693A8A" w:rsidRPr="00D948F7" w:rsidRDefault="00693A8A" w:rsidP="00B5349D">
            <w:pPr>
              <w:widowControl/>
              <w:spacing w:before="120" w:line="240" w:lineRule="exac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>к Порядку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>назначения и проведения собраний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</w:t>
            </w: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конференций граждан (собраний делегатов)</w:t>
            </w:r>
          </w:p>
          <w:p w:rsidR="00693A8A" w:rsidRDefault="00693A8A" w:rsidP="00B5349D">
            <w:pPr>
              <w:widowControl/>
              <w:spacing w:line="240" w:lineRule="exact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 территории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Александровского</w:t>
            </w:r>
            <w:r w:rsidRPr="00D948F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муниципального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</w:tr>
    </w:tbl>
    <w:p w:rsidR="00693A8A" w:rsidRDefault="00693A8A" w:rsidP="00693A8A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93A8A" w:rsidRDefault="00693A8A" w:rsidP="00693A8A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693A8A" w:rsidRPr="00693A8A" w:rsidRDefault="00693A8A" w:rsidP="00693A8A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693A8A">
        <w:rPr>
          <w:rFonts w:eastAsiaTheme="minorHAnsi"/>
          <w:sz w:val="28"/>
          <w:szCs w:val="28"/>
          <w:lang w:eastAsia="en-US"/>
        </w:rPr>
        <w:t>ПЕТИЦИОННЫЙ ЛИСТ</w:t>
      </w:r>
    </w:p>
    <w:p w:rsidR="00693A8A" w:rsidRPr="00693A8A" w:rsidRDefault="00693A8A" w:rsidP="00693A8A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693A8A">
        <w:rPr>
          <w:rFonts w:eastAsiaTheme="minorHAnsi"/>
          <w:sz w:val="28"/>
          <w:szCs w:val="28"/>
          <w:lang w:eastAsia="en-US"/>
        </w:rPr>
        <w:t>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</w:t>
      </w:r>
    </w:p>
    <w:p w:rsidR="00693A8A" w:rsidRPr="00693A8A" w:rsidRDefault="00693A8A" w:rsidP="00693A8A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 w:rsidRPr="00693A8A">
        <w:rPr>
          <w:rFonts w:eastAsiaTheme="minorHAnsi"/>
          <w:sz w:val="24"/>
          <w:szCs w:val="24"/>
          <w:lang w:eastAsia="en-US"/>
        </w:rPr>
        <w:t>(указать границы части территории муниципального округа или группу граждан)</w:t>
      </w:r>
    </w:p>
    <w:p w:rsidR="00693A8A" w:rsidRPr="00693A8A" w:rsidRDefault="00693A8A" w:rsidP="00693A8A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93A8A" w:rsidRPr="00693A8A" w:rsidRDefault="00693A8A" w:rsidP="00693A8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3A8A">
        <w:rPr>
          <w:rFonts w:eastAsiaTheme="minorHAnsi"/>
          <w:sz w:val="28"/>
          <w:szCs w:val="28"/>
          <w:lang w:eastAsia="en-US"/>
        </w:rPr>
        <w:t>Мы, нижеподписавшиеся, поддерживаем инициативу о выдвижении</w:t>
      </w:r>
    </w:p>
    <w:p w:rsidR="00693A8A" w:rsidRPr="00693A8A" w:rsidRDefault="00693A8A" w:rsidP="00693A8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93A8A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693A8A" w:rsidRPr="00693A8A" w:rsidRDefault="00693A8A" w:rsidP="00693A8A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693A8A">
        <w:rPr>
          <w:rFonts w:eastAsiaTheme="minorHAnsi"/>
          <w:sz w:val="28"/>
          <w:szCs w:val="28"/>
          <w:lang w:eastAsia="en-US"/>
        </w:rPr>
        <w:t>(</w:t>
      </w:r>
      <w:r w:rsidRPr="00693A8A">
        <w:rPr>
          <w:rFonts w:eastAsiaTheme="minorHAnsi"/>
          <w:sz w:val="24"/>
          <w:szCs w:val="24"/>
          <w:lang w:eastAsia="en-US"/>
        </w:rPr>
        <w:t>фамилия, имя, отчество (при наличии), адрес места жительства делегата)</w:t>
      </w:r>
    </w:p>
    <w:p w:rsidR="00693A8A" w:rsidRDefault="00693A8A" w:rsidP="00693A8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делегатом на конференцию </w:t>
      </w:r>
      <w:r w:rsidRPr="00693A8A">
        <w:rPr>
          <w:rFonts w:eastAsiaTheme="minorHAnsi"/>
          <w:sz w:val="28"/>
          <w:szCs w:val="28"/>
          <w:lang w:eastAsia="en-US"/>
        </w:rPr>
        <w:t>жителе</w:t>
      </w:r>
      <w:r>
        <w:rPr>
          <w:rFonts w:eastAsiaTheme="minorHAnsi"/>
          <w:sz w:val="28"/>
          <w:szCs w:val="28"/>
          <w:lang w:eastAsia="en-US"/>
        </w:rPr>
        <w:t>й</w:t>
      </w:r>
      <w:r w:rsidRPr="00693A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Александровского</w:t>
      </w:r>
      <w:r w:rsidRPr="00693A8A">
        <w:rPr>
          <w:rFonts w:eastAsiaTheme="minorHAnsi"/>
          <w:sz w:val="28"/>
          <w:szCs w:val="28"/>
          <w:lang w:eastAsia="en-US"/>
        </w:rPr>
        <w:t xml:space="preserve"> муниципального округа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93A8A">
        <w:rPr>
          <w:rFonts w:eastAsiaTheme="minorHAnsi"/>
          <w:sz w:val="28"/>
          <w:szCs w:val="28"/>
          <w:lang w:eastAsia="en-US"/>
        </w:rPr>
        <w:t>вопросу</w:t>
      </w:r>
      <w:r>
        <w:rPr>
          <w:rFonts w:eastAsiaTheme="minorHAnsi"/>
          <w:sz w:val="28"/>
          <w:szCs w:val="28"/>
          <w:lang w:eastAsia="en-US"/>
        </w:rPr>
        <w:t xml:space="preserve"> __________________________________________________</w:t>
      </w:r>
    </w:p>
    <w:p w:rsidR="00693A8A" w:rsidRPr="00693A8A" w:rsidRDefault="00693A8A" w:rsidP="00693A8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93A8A">
        <w:rPr>
          <w:rFonts w:eastAsiaTheme="minorHAnsi"/>
          <w:sz w:val="28"/>
          <w:szCs w:val="28"/>
          <w:lang w:eastAsia="en-US"/>
        </w:rPr>
        <w:t>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693A8A" w:rsidRDefault="00693A8A" w:rsidP="00693A8A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 w:rsidRPr="00693A8A">
        <w:rPr>
          <w:rFonts w:eastAsiaTheme="minorHAnsi"/>
          <w:sz w:val="24"/>
          <w:szCs w:val="24"/>
          <w:lang w:eastAsia="en-US"/>
        </w:rPr>
        <w:t>(формулировка вопроса (вопросов)</w:t>
      </w:r>
    </w:p>
    <w:p w:rsidR="00693A8A" w:rsidRPr="00693A8A" w:rsidRDefault="00693A8A" w:rsidP="00693A8A">
      <w:pPr>
        <w:rPr>
          <w:rFonts w:eastAsiaTheme="minorHAnsi"/>
          <w:lang w:eastAsia="en-US"/>
        </w:rPr>
      </w:pPr>
    </w:p>
    <w:p w:rsidR="00693A8A" w:rsidRPr="00693A8A" w:rsidRDefault="00693A8A" w:rsidP="00693A8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693A8A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огласны на обработку персональных данных, предоставленных </w:t>
      </w:r>
      <w:r w:rsidRPr="00693A8A">
        <w:rPr>
          <w:rFonts w:eastAsiaTheme="minorHAnsi"/>
          <w:sz w:val="28"/>
          <w:szCs w:val="28"/>
          <w:lang w:eastAsia="en-US"/>
        </w:rPr>
        <w:t>ниже, в</w:t>
      </w:r>
      <w:r>
        <w:rPr>
          <w:rFonts w:eastAsiaTheme="minorHAnsi"/>
          <w:sz w:val="28"/>
          <w:szCs w:val="28"/>
          <w:lang w:eastAsia="en-US"/>
        </w:rPr>
        <w:t xml:space="preserve"> соответствии с Федеральным </w:t>
      </w:r>
      <w:hyperlink r:id="rId20" w:history="1">
        <w:r w:rsidRPr="00693A8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93A8A"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>т 27 июля 2006 года № 152-ФЗ «</w:t>
      </w:r>
      <w:r w:rsidRPr="00693A8A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93A8A">
        <w:rPr>
          <w:rFonts w:eastAsiaTheme="minorHAnsi"/>
          <w:sz w:val="28"/>
          <w:szCs w:val="28"/>
          <w:lang w:eastAsia="en-US"/>
        </w:rPr>
        <w:t>персональных данных</w:t>
      </w:r>
      <w:r>
        <w:rPr>
          <w:rFonts w:eastAsiaTheme="minorHAnsi"/>
          <w:sz w:val="28"/>
          <w:szCs w:val="28"/>
          <w:lang w:eastAsia="en-US"/>
        </w:rPr>
        <w:t>»</w:t>
      </w:r>
      <w:r w:rsidRPr="00693A8A">
        <w:rPr>
          <w:rFonts w:eastAsiaTheme="minorHAnsi"/>
          <w:sz w:val="28"/>
          <w:szCs w:val="28"/>
          <w:lang w:eastAsia="en-US"/>
        </w:rPr>
        <w:t xml:space="preserve"> в органе местного самоуправления или должностным лицом</w:t>
      </w:r>
      <w:r>
        <w:rPr>
          <w:rFonts w:eastAsiaTheme="minorHAnsi"/>
          <w:sz w:val="28"/>
          <w:szCs w:val="28"/>
          <w:lang w:eastAsia="en-US"/>
        </w:rPr>
        <w:t xml:space="preserve"> местного </w:t>
      </w:r>
      <w:r w:rsidRPr="00693A8A">
        <w:rPr>
          <w:rFonts w:eastAsiaTheme="minorHAnsi"/>
          <w:sz w:val="28"/>
          <w:szCs w:val="28"/>
          <w:lang w:eastAsia="en-US"/>
        </w:rPr>
        <w:t xml:space="preserve">самоуправления </w:t>
      </w:r>
      <w:r>
        <w:rPr>
          <w:rFonts w:eastAsiaTheme="minorHAnsi"/>
          <w:sz w:val="28"/>
          <w:szCs w:val="28"/>
          <w:lang w:eastAsia="en-US"/>
        </w:rPr>
        <w:t>Александровского</w:t>
      </w:r>
      <w:r w:rsidRPr="00693A8A">
        <w:rPr>
          <w:rFonts w:eastAsiaTheme="minorHAnsi"/>
          <w:sz w:val="28"/>
          <w:szCs w:val="28"/>
          <w:lang w:eastAsia="en-US"/>
        </w:rPr>
        <w:t xml:space="preserve"> муниципального округа, в компетенцию</w:t>
      </w:r>
      <w:r w:rsidR="00E83BFD">
        <w:rPr>
          <w:rFonts w:eastAsiaTheme="minorHAnsi"/>
          <w:sz w:val="28"/>
          <w:szCs w:val="28"/>
          <w:lang w:eastAsia="en-US"/>
        </w:rPr>
        <w:t xml:space="preserve"> которого входит рассмотрение и принятие решения</w:t>
      </w:r>
      <w:r w:rsidRPr="00693A8A">
        <w:rPr>
          <w:rFonts w:eastAsiaTheme="minorHAnsi"/>
          <w:sz w:val="28"/>
          <w:szCs w:val="28"/>
          <w:lang w:eastAsia="en-US"/>
        </w:rPr>
        <w:t xml:space="preserve"> по существу обращения</w:t>
      </w:r>
      <w:r w:rsidR="00E83BFD">
        <w:rPr>
          <w:rFonts w:eastAsiaTheme="minorHAnsi"/>
          <w:sz w:val="28"/>
          <w:szCs w:val="28"/>
          <w:lang w:eastAsia="en-US"/>
        </w:rPr>
        <w:t xml:space="preserve"> </w:t>
      </w:r>
      <w:r w:rsidRPr="00693A8A">
        <w:rPr>
          <w:rFonts w:eastAsiaTheme="minorHAnsi"/>
          <w:sz w:val="28"/>
          <w:szCs w:val="28"/>
          <w:lang w:eastAsia="en-US"/>
        </w:rPr>
        <w:t>собрания (конференции), на срок его рассмотрения.</w:t>
      </w:r>
    </w:p>
    <w:p w:rsidR="00693A8A" w:rsidRPr="00693A8A" w:rsidRDefault="00693A8A" w:rsidP="00693A8A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701"/>
        <w:gridCol w:w="2268"/>
        <w:gridCol w:w="1559"/>
        <w:gridCol w:w="1418"/>
      </w:tblGrid>
      <w:tr w:rsidR="00693A8A" w:rsidRPr="00693A8A" w:rsidTr="00E83B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A" w:rsidRPr="00693A8A" w:rsidRDefault="00E83BFD" w:rsidP="00E83BFD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="00693A8A" w:rsidRPr="00693A8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A" w:rsidRPr="00693A8A" w:rsidRDefault="00693A8A" w:rsidP="00E83BFD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3A8A">
              <w:rPr>
                <w:rFonts w:eastAsiaTheme="minorHAnsi"/>
                <w:bCs/>
                <w:sz w:val="28"/>
                <w:szCs w:val="28"/>
                <w:lang w:eastAsia="en-US"/>
              </w:rPr>
              <w:t>Фамилия, имя, отчество (при наличии), 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A" w:rsidRPr="00693A8A" w:rsidRDefault="00693A8A" w:rsidP="00E83BFD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3A8A">
              <w:rPr>
                <w:rFonts w:eastAsiaTheme="minorHAnsi"/>
                <w:bCs/>
                <w:sz w:val="28"/>
                <w:szCs w:val="28"/>
                <w:lang w:eastAsia="en-US"/>
              </w:rPr>
              <w:t>Адрес места жительства, номер контактного телефона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A" w:rsidRPr="00693A8A" w:rsidRDefault="00693A8A" w:rsidP="00E83BFD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3A8A">
              <w:rPr>
                <w:rFonts w:eastAsiaTheme="minorHAnsi"/>
                <w:bCs/>
                <w:sz w:val="28"/>
                <w:szCs w:val="28"/>
                <w:lang w:eastAsia="en-US"/>
              </w:rPr>
              <w:t>Серия, номер и дата выдачи паспорта или иного документа, удостоверяющего личность гражданина, кем и когда выдан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A" w:rsidRPr="00693A8A" w:rsidRDefault="00693A8A" w:rsidP="00E83BFD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3A8A">
              <w:rPr>
                <w:rFonts w:eastAsiaTheme="minorHAnsi"/>
                <w:bCs/>
                <w:sz w:val="28"/>
                <w:szCs w:val="28"/>
                <w:lang w:eastAsia="en-US"/>
              </w:rPr>
              <w:t>Дата подписания петиционного листа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A" w:rsidRPr="00693A8A" w:rsidRDefault="00693A8A" w:rsidP="00E83BFD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3A8A">
              <w:rPr>
                <w:rFonts w:eastAsiaTheme="minorHAnsi"/>
                <w:bCs/>
                <w:sz w:val="28"/>
                <w:szCs w:val="28"/>
                <w:lang w:eastAsia="en-US"/>
              </w:rPr>
              <w:t>Подпись</w:t>
            </w:r>
          </w:p>
        </w:tc>
      </w:tr>
      <w:tr w:rsidR="00693A8A" w:rsidRPr="00693A8A" w:rsidTr="00E83B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A" w:rsidRPr="00693A8A" w:rsidRDefault="00693A8A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A" w:rsidRPr="00693A8A" w:rsidRDefault="00693A8A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A" w:rsidRPr="00693A8A" w:rsidRDefault="00693A8A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A" w:rsidRPr="00693A8A" w:rsidRDefault="00693A8A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A" w:rsidRPr="00693A8A" w:rsidRDefault="00693A8A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A" w:rsidRPr="00693A8A" w:rsidRDefault="00693A8A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5008BC" w:rsidRPr="00693A8A" w:rsidTr="00E83B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BC" w:rsidRPr="00693A8A" w:rsidRDefault="005008BC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BC" w:rsidRPr="00693A8A" w:rsidRDefault="005008BC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BC" w:rsidRPr="00693A8A" w:rsidRDefault="005008BC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BC" w:rsidRPr="00693A8A" w:rsidRDefault="005008BC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BC" w:rsidRPr="00693A8A" w:rsidRDefault="005008BC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BC" w:rsidRPr="00693A8A" w:rsidRDefault="005008BC">
            <w:pPr>
              <w:widowControl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693A8A" w:rsidRPr="00693A8A" w:rsidRDefault="00693A8A" w:rsidP="00693A8A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93A8A" w:rsidRDefault="00BB3B38" w:rsidP="00693A8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Петиционный лист удостоверяю</w:t>
      </w:r>
      <w:r w:rsidR="00693A8A" w:rsidRPr="00693A8A">
        <w:rPr>
          <w:rFonts w:eastAsiaTheme="minorHAnsi"/>
          <w:sz w:val="28"/>
          <w:szCs w:val="28"/>
          <w:lang w:eastAsia="en-US"/>
        </w:rPr>
        <w:t>______________</w:t>
      </w:r>
      <w:r>
        <w:rPr>
          <w:rFonts w:eastAsiaTheme="minorHAnsi"/>
          <w:sz w:val="28"/>
          <w:szCs w:val="28"/>
          <w:lang w:eastAsia="en-US"/>
        </w:rPr>
        <w:t>________________________</w:t>
      </w:r>
    </w:p>
    <w:p w:rsidR="00BB3B38" w:rsidRPr="00BB3B38" w:rsidRDefault="00BB3B38" w:rsidP="00BB3B3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93A8A" w:rsidRPr="00BB3B38" w:rsidRDefault="00693A8A" w:rsidP="00693A8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BB3B38">
        <w:rPr>
          <w:rFonts w:eastAsiaTheme="minorHAnsi"/>
          <w:sz w:val="24"/>
          <w:szCs w:val="24"/>
          <w:lang w:eastAsia="en-US"/>
        </w:rPr>
        <w:t>(фамилия, имя, отчество (при наличии), дата рождения,</w:t>
      </w:r>
      <w:r w:rsidR="00BB3B38" w:rsidRPr="00BB3B38">
        <w:rPr>
          <w:rFonts w:eastAsiaTheme="minorHAnsi"/>
          <w:sz w:val="24"/>
          <w:szCs w:val="24"/>
          <w:lang w:eastAsia="en-US"/>
        </w:rPr>
        <w:t xml:space="preserve"> </w:t>
      </w:r>
      <w:r w:rsidRPr="00BB3B38">
        <w:rPr>
          <w:rFonts w:eastAsiaTheme="minorHAnsi"/>
          <w:sz w:val="24"/>
          <w:szCs w:val="24"/>
          <w:lang w:eastAsia="en-US"/>
        </w:rPr>
        <w:t>место жительства лица, собиравшего подписи)</w:t>
      </w:r>
    </w:p>
    <w:p w:rsidR="00693A8A" w:rsidRPr="00693A8A" w:rsidRDefault="00693A8A" w:rsidP="00693A8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93A8A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C0319A">
        <w:rPr>
          <w:rFonts w:eastAsiaTheme="minorHAnsi"/>
          <w:sz w:val="28"/>
          <w:szCs w:val="28"/>
          <w:lang w:eastAsia="en-US"/>
        </w:rPr>
        <w:t>_______________________</w:t>
      </w:r>
    </w:p>
    <w:p w:rsidR="00693A8A" w:rsidRPr="00C0319A" w:rsidRDefault="00693A8A" w:rsidP="00C0319A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 w:rsidRPr="00C0319A">
        <w:rPr>
          <w:rFonts w:eastAsiaTheme="minorHAnsi"/>
          <w:sz w:val="24"/>
          <w:szCs w:val="24"/>
          <w:lang w:eastAsia="en-US"/>
        </w:rPr>
        <w:t>(подпись и дата)</w:t>
      </w:r>
    </w:p>
    <w:p w:rsidR="00693A8A" w:rsidRPr="005008BC" w:rsidRDefault="00693A8A" w:rsidP="00693A8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93A8A">
        <w:rPr>
          <w:rFonts w:eastAsiaTheme="minorHAnsi"/>
          <w:sz w:val="28"/>
          <w:szCs w:val="28"/>
          <w:lang w:eastAsia="en-US"/>
        </w:rPr>
        <w:lastRenderedPageBreak/>
        <w:t xml:space="preserve">Уполномоченный инициативной группы граждан </w:t>
      </w:r>
      <w:r w:rsidR="005008BC">
        <w:rPr>
          <w:rFonts w:eastAsiaTheme="minorHAnsi"/>
          <w:sz w:val="28"/>
          <w:szCs w:val="28"/>
          <w:lang w:eastAsia="en-US"/>
        </w:rPr>
        <w:t>_________________</w:t>
      </w:r>
      <w:r w:rsidR="005008BC" w:rsidRPr="005008BC">
        <w:rPr>
          <w:rFonts w:eastAsiaTheme="minorHAnsi"/>
          <w:sz w:val="28"/>
          <w:szCs w:val="28"/>
          <w:lang w:eastAsia="en-US"/>
        </w:rPr>
        <w:t>______</w:t>
      </w:r>
    </w:p>
    <w:p w:rsidR="00693A8A" w:rsidRPr="00693A8A" w:rsidRDefault="00693A8A" w:rsidP="00693A8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93A8A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5008BC">
        <w:rPr>
          <w:rFonts w:eastAsiaTheme="minorHAnsi"/>
          <w:sz w:val="28"/>
          <w:szCs w:val="28"/>
          <w:lang w:eastAsia="en-US"/>
        </w:rPr>
        <w:t>_______________________</w:t>
      </w:r>
    </w:p>
    <w:p w:rsidR="00693A8A" w:rsidRPr="005008BC" w:rsidRDefault="00693A8A" w:rsidP="005008BC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 w:rsidRPr="005008BC">
        <w:rPr>
          <w:rFonts w:eastAsiaTheme="minorHAnsi"/>
          <w:sz w:val="24"/>
          <w:szCs w:val="24"/>
          <w:lang w:eastAsia="en-US"/>
        </w:rPr>
        <w:t>(фамилия, имя, отчество (при наличии), дата рождения, место жительства</w:t>
      </w:r>
    </w:p>
    <w:p w:rsidR="00693A8A" w:rsidRPr="00693A8A" w:rsidRDefault="00693A8A" w:rsidP="00693A8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93A8A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693A8A" w:rsidRPr="005008BC" w:rsidRDefault="00693A8A" w:rsidP="005008BC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 w:rsidRPr="005008BC">
        <w:rPr>
          <w:rFonts w:eastAsiaTheme="minorHAnsi"/>
          <w:sz w:val="24"/>
          <w:szCs w:val="24"/>
          <w:lang w:eastAsia="en-US"/>
        </w:rPr>
        <w:t>уполномоченного инициативной группы граждан)</w:t>
      </w:r>
    </w:p>
    <w:sectPr w:rsidR="00693A8A" w:rsidRPr="005008BC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7F" w:rsidRDefault="00CE647F" w:rsidP="00151038">
      <w:r>
        <w:separator/>
      </w:r>
    </w:p>
  </w:endnote>
  <w:endnote w:type="continuationSeparator" w:id="0">
    <w:p w:rsidR="00CE647F" w:rsidRDefault="00CE647F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7F" w:rsidRDefault="00CE647F" w:rsidP="00151038">
      <w:r>
        <w:separator/>
      </w:r>
    </w:p>
  </w:footnote>
  <w:footnote w:type="continuationSeparator" w:id="0">
    <w:p w:rsidR="00CE647F" w:rsidRDefault="00CE647F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84"/>
    <w:rsid w:val="000233EF"/>
    <w:rsid w:val="00024832"/>
    <w:rsid w:val="00052208"/>
    <w:rsid w:val="00062865"/>
    <w:rsid w:val="00063455"/>
    <w:rsid w:val="000667F8"/>
    <w:rsid w:val="00072551"/>
    <w:rsid w:val="00072D57"/>
    <w:rsid w:val="00081C93"/>
    <w:rsid w:val="000906E0"/>
    <w:rsid w:val="000907D1"/>
    <w:rsid w:val="000D1DA1"/>
    <w:rsid w:val="000D3105"/>
    <w:rsid w:val="00102D30"/>
    <w:rsid w:val="0010461C"/>
    <w:rsid w:val="001046B0"/>
    <w:rsid w:val="00113EB2"/>
    <w:rsid w:val="00142F4F"/>
    <w:rsid w:val="00143455"/>
    <w:rsid w:val="00151038"/>
    <w:rsid w:val="00153A11"/>
    <w:rsid w:val="00181B4F"/>
    <w:rsid w:val="001844EF"/>
    <w:rsid w:val="00191282"/>
    <w:rsid w:val="001A736B"/>
    <w:rsid w:val="001A7948"/>
    <w:rsid w:val="001B1405"/>
    <w:rsid w:val="001C2B0A"/>
    <w:rsid w:val="001E021E"/>
    <w:rsid w:val="001E28BE"/>
    <w:rsid w:val="001E5AB8"/>
    <w:rsid w:val="001E61C4"/>
    <w:rsid w:val="001F13D6"/>
    <w:rsid w:val="0021213B"/>
    <w:rsid w:val="0022506F"/>
    <w:rsid w:val="0023160F"/>
    <w:rsid w:val="00233241"/>
    <w:rsid w:val="00247A8A"/>
    <w:rsid w:val="00253A67"/>
    <w:rsid w:val="002561C6"/>
    <w:rsid w:val="00263FBA"/>
    <w:rsid w:val="00265B79"/>
    <w:rsid w:val="00270846"/>
    <w:rsid w:val="00280D0E"/>
    <w:rsid w:val="00290011"/>
    <w:rsid w:val="002906D4"/>
    <w:rsid w:val="0029502E"/>
    <w:rsid w:val="002B1ECE"/>
    <w:rsid w:val="002B62FC"/>
    <w:rsid w:val="002C2CC5"/>
    <w:rsid w:val="00306A81"/>
    <w:rsid w:val="003125ED"/>
    <w:rsid w:val="00313ACF"/>
    <w:rsid w:val="00314F57"/>
    <w:rsid w:val="00325448"/>
    <w:rsid w:val="00326BE7"/>
    <w:rsid w:val="0033109B"/>
    <w:rsid w:val="0035383F"/>
    <w:rsid w:val="00354E25"/>
    <w:rsid w:val="00376814"/>
    <w:rsid w:val="0038044B"/>
    <w:rsid w:val="00386053"/>
    <w:rsid w:val="003933E1"/>
    <w:rsid w:val="003B0CAC"/>
    <w:rsid w:val="003B112E"/>
    <w:rsid w:val="003B12D4"/>
    <w:rsid w:val="003C719D"/>
    <w:rsid w:val="003D1E37"/>
    <w:rsid w:val="003D7CEA"/>
    <w:rsid w:val="003F6C71"/>
    <w:rsid w:val="003F777A"/>
    <w:rsid w:val="004042CC"/>
    <w:rsid w:val="004370E2"/>
    <w:rsid w:val="00453011"/>
    <w:rsid w:val="00462550"/>
    <w:rsid w:val="00463A10"/>
    <w:rsid w:val="0047055E"/>
    <w:rsid w:val="00472558"/>
    <w:rsid w:val="00474ABF"/>
    <w:rsid w:val="00493476"/>
    <w:rsid w:val="004B13A8"/>
    <w:rsid w:val="004C2A2E"/>
    <w:rsid w:val="005008BC"/>
    <w:rsid w:val="00506850"/>
    <w:rsid w:val="00512DBA"/>
    <w:rsid w:val="00521878"/>
    <w:rsid w:val="00541BDF"/>
    <w:rsid w:val="0054689B"/>
    <w:rsid w:val="005605F2"/>
    <w:rsid w:val="00566082"/>
    <w:rsid w:val="00576712"/>
    <w:rsid w:val="00597940"/>
    <w:rsid w:val="005B04CA"/>
    <w:rsid w:val="005E23EB"/>
    <w:rsid w:val="005E773F"/>
    <w:rsid w:val="005F20AE"/>
    <w:rsid w:val="0062443D"/>
    <w:rsid w:val="00646BDF"/>
    <w:rsid w:val="00651629"/>
    <w:rsid w:val="00665E86"/>
    <w:rsid w:val="006835CA"/>
    <w:rsid w:val="00693A8A"/>
    <w:rsid w:val="006943EF"/>
    <w:rsid w:val="00696593"/>
    <w:rsid w:val="0069750F"/>
    <w:rsid w:val="006A4CEE"/>
    <w:rsid w:val="006C4084"/>
    <w:rsid w:val="006C7482"/>
    <w:rsid w:val="006D3F0F"/>
    <w:rsid w:val="006D4C0C"/>
    <w:rsid w:val="006F2185"/>
    <w:rsid w:val="00702155"/>
    <w:rsid w:val="007045C7"/>
    <w:rsid w:val="007170DA"/>
    <w:rsid w:val="007206DF"/>
    <w:rsid w:val="00721A52"/>
    <w:rsid w:val="007221AC"/>
    <w:rsid w:val="007304AD"/>
    <w:rsid w:val="00736E23"/>
    <w:rsid w:val="00743E93"/>
    <w:rsid w:val="0075299C"/>
    <w:rsid w:val="00786E63"/>
    <w:rsid w:val="007956C4"/>
    <w:rsid w:val="007956E7"/>
    <w:rsid w:val="007A002D"/>
    <w:rsid w:val="007A1075"/>
    <w:rsid w:val="007A2D1A"/>
    <w:rsid w:val="007B3FFE"/>
    <w:rsid w:val="007C37E8"/>
    <w:rsid w:val="007D13A5"/>
    <w:rsid w:val="007D31EE"/>
    <w:rsid w:val="007F5DCC"/>
    <w:rsid w:val="00821BD9"/>
    <w:rsid w:val="008501D9"/>
    <w:rsid w:val="0085306B"/>
    <w:rsid w:val="00861175"/>
    <w:rsid w:val="00881BE8"/>
    <w:rsid w:val="0088367C"/>
    <w:rsid w:val="00886D20"/>
    <w:rsid w:val="008A7D4E"/>
    <w:rsid w:val="008B1E45"/>
    <w:rsid w:val="008C219A"/>
    <w:rsid w:val="008C50BD"/>
    <w:rsid w:val="008C5AF9"/>
    <w:rsid w:val="008D152A"/>
    <w:rsid w:val="008D23C3"/>
    <w:rsid w:val="008D33BC"/>
    <w:rsid w:val="008E4460"/>
    <w:rsid w:val="008E5C10"/>
    <w:rsid w:val="008F3662"/>
    <w:rsid w:val="009010CB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B6C3A"/>
    <w:rsid w:val="009D1E33"/>
    <w:rsid w:val="009D59AD"/>
    <w:rsid w:val="009D5CEA"/>
    <w:rsid w:val="009F0972"/>
    <w:rsid w:val="009F7917"/>
    <w:rsid w:val="00A0193A"/>
    <w:rsid w:val="00A0511A"/>
    <w:rsid w:val="00A11135"/>
    <w:rsid w:val="00A1686D"/>
    <w:rsid w:val="00A16FE2"/>
    <w:rsid w:val="00A23244"/>
    <w:rsid w:val="00A34718"/>
    <w:rsid w:val="00A34B4E"/>
    <w:rsid w:val="00A366C4"/>
    <w:rsid w:val="00A5109D"/>
    <w:rsid w:val="00A613F2"/>
    <w:rsid w:val="00A77E04"/>
    <w:rsid w:val="00A84C1F"/>
    <w:rsid w:val="00A911CD"/>
    <w:rsid w:val="00AE24D9"/>
    <w:rsid w:val="00AE4F92"/>
    <w:rsid w:val="00B02274"/>
    <w:rsid w:val="00B12C8C"/>
    <w:rsid w:val="00B14DA1"/>
    <w:rsid w:val="00B16622"/>
    <w:rsid w:val="00B21CEA"/>
    <w:rsid w:val="00B26014"/>
    <w:rsid w:val="00B3544B"/>
    <w:rsid w:val="00B36286"/>
    <w:rsid w:val="00B431B7"/>
    <w:rsid w:val="00B50B50"/>
    <w:rsid w:val="00B6135F"/>
    <w:rsid w:val="00B70B0B"/>
    <w:rsid w:val="00B75950"/>
    <w:rsid w:val="00BA6BFC"/>
    <w:rsid w:val="00BB3B38"/>
    <w:rsid w:val="00BB46FF"/>
    <w:rsid w:val="00BC1B7C"/>
    <w:rsid w:val="00BC49C2"/>
    <w:rsid w:val="00BC4AAE"/>
    <w:rsid w:val="00BC5C68"/>
    <w:rsid w:val="00BD40AD"/>
    <w:rsid w:val="00BD694B"/>
    <w:rsid w:val="00BD7567"/>
    <w:rsid w:val="00BE5F3B"/>
    <w:rsid w:val="00BF4711"/>
    <w:rsid w:val="00C0319A"/>
    <w:rsid w:val="00C06A86"/>
    <w:rsid w:val="00C1109D"/>
    <w:rsid w:val="00C21210"/>
    <w:rsid w:val="00C25B2B"/>
    <w:rsid w:val="00C35F1D"/>
    <w:rsid w:val="00C40F39"/>
    <w:rsid w:val="00C46B30"/>
    <w:rsid w:val="00C510FE"/>
    <w:rsid w:val="00C53580"/>
    <w:rsid w:val="00C74C36"/>
    <w:rsid w:val="00C75829"/>
    <w:rsid w:val="00C80576"/>
    <w:rsid w:val="00C83B84"/>
    <w:rsid w:val="00C8667D"/>
    <w:rsid w:val="00C87F74"/>
    <w:rsid w:val="00CA647B"/>
    <w:rsid w:val="00CB3054"/>
    <w:rsid w:val="00CC678D"/>
    <w:rsid w:val="00CD1858"/>
    <w:rsid w:val="00CD372E"/>
    <w:rsid w:val="00CE647F"/>
    <w:rsid w:val="00CE7A84"/>
    <w:rsid w:val="00CF4925"/>
    <w:rsid w:val="00CF72F4"/>
    <w:rsid w:val="00D03B7D"/>
    <w:rsid w:val="00D11537"/>
    <w:rsid w:val="00D1181F"/>
    <w:rsid w:val="00D202A0"/>
    <w:rsid w:val="00D35789"/>
    <w:rsid w:val="00D373D7"/>
    <w:rsid w:val="00D5077C"/>
    <w:rsid w:val="00D948F7"/>
    <w:rsid w:val="00DA11B4"/>
    <w:rsid w:val="00DA5965"/>
    <w:rsid w:val="00DB0147"/>
    <w:rsid w:val="00DB42F9"/>
    <w:rsid w:val="00DB478C"/>
    <w:rsid w:val="00DC58FB"/>
    <w:rsid w:val="00DD4C10"/>
    <w:rsid w:val="00DE1D51"/>
    <w:rsid w:val="00E017A7"/>
    <w:rsid w:val="00E35288"/>
    <w:rsid w:val="00E36BDC"/>
    <w:rsid w:val="00E43BEF"/>
    <w:rsid w:val="00E62A0D"/>
    <w:rsid w:val="00E6525E"/>
    <w:rsid w:val="00E675C1"/>
    <w:rsid w:val="00E83BFD"/>
    <w:rsid w:val="00EA0830"/>
    <w:rsid w:val="00EA312D"/>
    <w:rsid w:val="00EA67BC"/>
    <w:rsid w:val="00EA70E1"/>
    <w:rsid w:val="00EA770A"/>
    <w:rsid w:val="00EC3B7C"/>
    <w:rsid w:val="00EC7FE7"/>
    <w:rsid w:val="00ED3385"/>
    <w:rsid w:val="00ED42AF"/>
    <w:rsid w:val="00EF3325"/>
    <w:rsid w:val="00F1474D"/>
    <w:rsid w:val="00F16365"/>
    <w:rsid w:val="00F21B84"/>
    <w:rsid w:val="00F23DE9"/>
    <w:rsid w:val="00F376E7"/>
    <w:rsid w:val="00F47E10"/>
    <w:rsid w:val="00F578A6"/>
    <w:rsid w:val="00F57BBB"/>
    <w:rsid w:val="00F81735"/>
    <w:rsid w:val="00F83758"/>
    <w:rsid w:val="00FA636B"/>
    <w:rsid w:val="00FB23C0"/>
    <w:rsid w:val="00FC7629"/>
    <w:rsid w:val="00FE3A9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36C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0537AADA7DDC260F833399715DF8C2721C44DB37124AD74C039E7DB615DFB17D133020705180B74982AE19831775AD7Z9I6I" TargetMode="External"/><Relationship Id="rId13" Type="http://schemas.openxmlformats.org/officeDocument/2006/relationships/hyperlink" Target="consultantplus://offline/ref=BAADCEDCBF74496A7577B3DC2266502FC79DF13D931CF725A1E5B9DCB2EBA2F21BE54CDE82B3C6D447AC8A94FEuDRCI" TargetMode="External"/><Relationship Id="rId18" Type="http://schemas.openxmlformats.org/officeDocument/2006/relationships/hyperlink" Target="consultantplus://offline/ref=BAADCEDCBF74496A7577ADD1340A0E25C495AC349417F574FEB7BF8BEDBBA4A749A51287D1F78DD944B29694FDC181EF34uER0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A80537AADA7DDC260F82D348179818624289842B4712FFD299C3FB084315BAE45916D5B54415306778636E19BZ2ICI" TargetMode="External"/><Relationship Id="rId12" Type="http://schemas.openxmlformats.org/officeDocument/2006/relationships/hyperlink" Target="consultantplus://offline/ref=BAADCEDCBF74496A7577ADD1340A0E25C495AC349417F574FEB7BF8BEDBBA4A749A51287D1F78DD944B29694FDC181EF34uER0I" TargetMode="External"/><Relationship Id="rId17" Type="http://schemas.openxmlformats.org/officeDocument/2006/relationships/hyperlink" Target="consultantplus://offline/ref=BAADCEDCBF74496A7577ADD1340A0E25C495AC349417F574FEB7BF8BEDBBA4A749A51287D1F78DD944B29694FDC181EF34uER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ADCEDCBF74496A7577ADD1340A0E25C495AC349417F574FEB7BF8BEDBBA4A749A51287D1F78DD944B29694FDC181EF34uER0I" TargetMode="External"/><Relationship Id="rId20" Type="http://schemas.openxmlformats.org/officeDocument/2006/relationships/hyperlink" Target="consultantplus://offline/ref=32EE4A58986E399818259148A27AFDB2B9B4FA3C79874232AAED725D9522C924ABEF2F1CB2E3B37D37FE4A9D16y3k2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ADCEDCBF74496A7577ADD1340A0E25C495AC34971FFC75FCB9BF8BEDBBA4A749A51287D1F78DD944B29694FDC181EF34uER0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ADCEDCBF74496A7577ADD1340A0E25C495AC349416FA76F8B9BF8BEDBBA4A749A51287C3F7D5D546B28997F4D4D7BE72B6394EA07BFC2906210D18uCR9I" TargetMode="External"/><Relationship Id="rId10" Type="http://schemas.openxmlformats.org/officeDocument/2006/relationships/hyperlink" Target="consultantplus://offline/ref=BAADCEDCBF74496A7577B3DC2266502FC79CF03B901FF725A1E5B9DCB2EBA2F21BE54CDE82B3C6D447AC8A94FEuDRCI" TargetMode="External"/><Relationship Id="rId19" Type="http://schemas.openxmlformats.org/officeDocument/2006/relationships/hyperlink" Target="consultantplus://offline/ref=BAADCEDCBF74496A7577ADD1340A0E25C495AC349416FA76F8B9BF8BEDBBA4A749A51287C3F7D5D546B28990F9D4D7BE72B6394EA07BFC2906210D18uCR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ADCEDCBF74496A7577B3DC2266502FC196F53C9E49A027F0B0B7D9BABBF8E21FAC1BD39EB3D9CA44B28Au9R7I" TargetMode="External"/><Relationship Id="rId14" Type="http://schemas.openxmlformats.org/officeDocument/2006/relationships/hyperlink" Target="consultantplus://offline/ref=BAADCEDCBF74496A7577B3DC2266502FC79CF03B901FF725A1E5B9DCB2EBA2F21BE54CDE82B3C6D447AC8A94FEuDRC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01E6-68EB-469F-89A6-958D7C7F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6238</TotalTime>
  <Pages>14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71</cp:revision>
  <cp:lastPrinted>2023-03-09T11:36:00Z</cp:lastPrinted>
  <dcterms:created xsi:type="dcterms:W3CDTF">2021-06-30T12:47:00Z</dcterms:created>
  <dcterms:modified xsi:type="dcterms:W3CDTF">2023-03-09T13:27:00Z</dcterms:modified>
</cp:coreProperties>
</file>