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C650A8" w:rsidP="003125ED">
      <w:pPr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51038">
        <w:rPr>
          <w:sz w:val="28"/>
          <w:szCs w:val="28"/>
        </w:rPr>
        <w:t xml:space="preserve"> № </w:t>
      </w:r>
      <w:r>
        <w:rPr>
          <w:sz w:val="28"/>
          <w:szCs w:val="28"/>
        </w:rPr>
        <w:t>649/28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074FAB">
        <w:rPr>
          <w:rFonts w:eastAsiaTheme="minorHAnsi"/>
          <w:sz w:val="28"/>
          <w:szCs w:val="28"/>
          <w:lang w:eastAsia="en-US"/>
        </w:rPr>
        <w:t xml:space="preserve">Думы </w:t>
      </w:r>
      <w:r w:rsidR="00E16E0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DC7DFA">
        <w:rPr>
          <w:rFonts w:eastAsiaTheme="minorHAnsi"/>
          <w:sz w:val="28"/>
          <w:szCs w:val="28"/>
          <w:lang w:eastAsia="en-US"/>
        </w:rPr>
        <w:t>Саблинского</w:t>
      </w:r>
      <w:r w:rsidR="00080BC7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074FAB">
        <w:rPr>
          <w:rFonts w:eastAsiaTheme="minorHAnsi"/>
          <w:sz w:val="28"/>
          <w:szCs w:val="28"/>
          <w:lang w:eastAsia="en-US"/>
        </w:rPr>
        <w:t xml:space="preserve">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 w:rsidR="00074FAB">
        <w:rPr>
          <w:rFonts w:eastAsiaTheme="minorHAnsi"/>
          <w:sz w:val="28"/>
          <w:szCs w:val="28"/>
          <w:lang w:eastAsia="en-US"/>
        </w:rPr>
        <w:t xml:space="preserve">ндровского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Year" w:val="2020"/>
          <w:attr w:name="Day" w:val="31"/>
          <w:attr w:name="Month" w:val="1"/>
          <w:attr w:name="ls" w:val="trans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Year" w:val="2020"/>
          <w:attr w:name="Day" w:val="2"/>
          <w:attr w:name="Month" w:val="10"/>
          <w:attr w:name="ls" w:val="trans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Признать утратившими силу следующие решения </w:t>
      </w:r>
      <w:r w:rsidR="00074FAB">
        <w:rPr>
          <w:sz w:val="28"/>
          <w:szCs w:val="28"/>
        </w:rPr>
        <w:t xml:space="preserve">Думы </w:t>
      </w:r>
      <w:r w:rsidR="00E16E02">
        <w:rPr>
          <w:sz w:val="28"/>
          <w:szCs w:val="28"/>
        </w:rPr>
        <w:t xml:space="preserve">муниципального образования </w:t>
      </w:r>
      <w:r w:rsidR="00DC7DFA">
        <w:rPr>
          <w:sz w:val="28"/>
          <w:szCs w:val="28"/>
        </w:rPr>
        <w:t>Саблинского</w:t>
      </w:r>
      <w:r w:rsidR="007036FF">
        <w:rPr>
          <w:sz w:val="28"/>
          <w:szCs w:val="28"/>
        </w:rPr>
        <w:t xml:space="preserve"> сельсовета</w:t>
      </w:r>
      <w:r w:rsidR="00E16E0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Александровского района Ставропольского </w:t>
      </w:r>
      <w:r w:rsidR="009D283B" w:rsidRPr="009D283B">
        <w:rPr>
          <w:sz w:val="28"/>
          <w:szCs w:val="28"/>
        </w:rPr>
        <w:t>края:</w:t>
      </w:r>
    </w:p>
    <w:p w:rsidR="009504F1" w:rsidRPr="009504F1" w:rsidRDefault="009504F1" w:rsidP="009504F1">
      <w:pPr>
        <w:ind w:firstLine="720"/>
        <w:jc w:val="both"/>
        <w:rPr>
          <w:sz w:val="28"/>
          <w:szCs w:val="28"/>
        </w:rPr>
      </w:pPr>
      <w:r w:rsidRPr="009504F1">
        <w:rPr>
          <w:sz w:val="28"/>
          <w:szCs w:val="28"/>
        </w:rPr>
        <w:t>от 30 августа 2005 г</w:t>
      </w:r>
      <w:r>
        <w:rPr>
          <w:sz w:val="28"/>
          <w:szCs w:val="28"/>
        </w:rPr>
        <w:t>ода</w:t>
      </w:r>
      <w:r w:rsidRPr="009504F1">
        <w:rPr>
          <w:sz w:val="28"/>
          <w:szCs w:val="28"/>
        </w:rPr>
        <w:t xml:space="preserve"> № 231</w:t>
      </w:r>
      <w:r>
        <w:rPr>
          <w:sz w:val="28"/>
          <w:szCs w:val="28"/>
        </w:rPr>
        <w:t xml:space="preserve"> «О</w:t>
      </w:r>
      <w:r w:rsidRPr="009504F1">
        <w:rPr>
          <w:sz w:val="28"/>
          <w:szCs w:val="28"/>
        </w:rPr>
        <w:t xml:space="preserve"> публичных слушаниях на территории муниципального образования </w:t>
      </w:r>
      <w:r>
        <w:rPr>
          <w:sz w:val="28"/>
          <w:szCs w:val="28"/>
        </w:rPr>
        <w:t>С</w:t>
      </w:r>
      <w:r w:rsidRPr="009504F1">
        <w:rPr>
          <w:sz w:val="28"/>
          <w:szCs w:val="28"/>
        </w:rPr>
        <w:t xml:space="preserve">аблинского сельсовета </w:t>
      </w:r>
      <w:r>
        <w:rPr>
          <w:sz w:val="28"/>
          <w:szCs w:val="28"/>
        </w:rPr>
        <w:t>А</w:t>
      </w:r>
      <w:r w:rsidRPr="009504F1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9504F1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9504F1" w:rsidRDefault="00126518" w:rsidP="00B136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B1363D" w:rsidRPr="00B1363D">
        <w:rPr>
          <w:sz w:val="28"/>
          <w:szCs w:val="28"/>
        </w:rPr>
        <w:t>05 февраля 2009 г</w:t>
      </w:r>
      <w:r w:rsidR="00B1363D">
        <w:rPr>
          <w:sz w:val="28"/>
          <w:szCs w:val="28"/>
        </w:rPr>
        <w:t>ода</w:t>
      </w:r>
      <w:r w:rsidR="00B1363D" w:rsidRPr="00B1363D">
        <w:rPr>
          <w:sz w:val="28"/>
          <w:szCs w:val="28"/>
        </w:rPr>
        <w:t xml:space="preserve"> №</w:t>
      </w:r>
      <w:r w:rsidR="00B1363D">
        <w:rPr>
          <w:sz w:val="28"/>
          <w:szCs w:val="28"/>
        </w:rPr>
        <w:t xml:space="preserve"> </w:t>
      </w:r>
      <w:r w:rsidR="00B1363D" w:rsidRPr="00B1363D">
        <w:rPr>
          <w:sz w:val="28"/>
          <w:szCs w:val="28"/>
        </w:rPr>
        <w:t>137</w:t>
      </w:r>
      <w:r w:rsidR="00B1363D">
        <w:rPr>
          <w:sz w:val="28"/>
          <w:szCs w:val="28"/>
        </w:rPr>
        <w:t xml:space="preserve"> «</w:t>
      </w:r>
      <w:r w:rsidR="00B1363D" w:rsidRPr="00B1363D">
        <w:rPr>
          <w:sz w:val="28"/>
          <w:szCs w:val="28"/>
        </w:rPr>
        <w:t xml:space="preserve">Об утверждении </w:t>
      </w:r>
      <w:r w:rsidR="00B1363D">
        <w:rPr>
          <w:sz w:val="28"/>
          <w:szCs w:val="28"/>
        </w:rPr>
        <w:t>П</w:t>
      </w:r>
      <w:r w:rsidR="00B1363D" w:rsidRPr="00B1363D">
        <w:rPr>
          <w:sz w:val="28"/>
          <w:szCs w:val="28"/>
        </w:rPr>
        <w:t>равил организации ритуальных услуг и содержания мест захоронения на территории муниципального образования Саблинского сельсовета Александровского района Ставропольского края</w:t>
      </w:r>
      <w:r w:rsidR="00B1363D">
        <w:rPr>
          <w:sz w:val="28"/>
          <w:szCs w:val="28"/>
        </w:rPr>
        <w:t>»;</w:t>
      </w:r>
    </w:p>
    <w:p w:rsidR="0002294F" w:rsidRDefault="0002294F" w:rsidP="0002294F">
      <w:pPr>
        <w:ind w:firstLine="720"/>
        <w:jc w:val="both"/>
        <w:rPr>
          <w:sz w:val="28"/>
          <w:szCs w:val="28"/>
        </w:rPr>
      </w:pPr>
      <w:r w:rsidRPr="0002294F">
        <w:rPr>
          <w:sz w:val="28"/>
          <w:szCs w:val="28"/>
        </w:rPr>
        <w:t>от 12 ноября 2009 г</w:t>
      </w:r>
      <w:r>
        <w:rPr>
          <w:sz w:val="28"/>
          <w:szCs w:val="28"/>
        </w:rPr>
        <w:t>ода</w:t>
      </w:r>
      <w:r w:rsidRPr="0002294F">
        <w:rPr>
          <w:sz w:val="28"/>
          <w:szCs w:val="28"/>
        </w:rPr>
        <w:t xml:space="preserve"> № 168</w:t>
      </w:r>
      <w:r>
        <w:rPr>
          <w:sz w:val="28"/>
          <w:szCs w:val="28"/>
        </w:rPr>
        <w:t xml:space="preserve"> «О</w:t>
      </w:r>
      <w:r w:rsidRPr="0002294F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Д</w:t>
      </w:r>
      <w:r w:rsidRPr="0002294F">
        <w:rPr>
          <w:sz w:val="28"/>
          <w:szCs w:val="28"/>
        </w:rPr>
        <w:t xml:space="preserve">умы муниципального образования </w:t>
      </w:r>
      <w:r>
        <w:rPr>
          <w:sz w:val="28"/>
          <w:szCs w:val="28"/>
        </w:rPr>
        <w:t>С</w:t>
      </w:r>
      <w:r w:rsidRPr="0002294F">
        <w:rPr>
          <w:sz w:val="28"/>
          <w:szCs w:val="28"/>
        </w:rPr>
        <w:t xml:space="preserve">аблинского сельсовета </w:t>
      </w:r>
      <w:r>
        <w:rPr>
          <w:sz w:val="28"/>
          <w:szCs w:val="28"/>
        </w:rPr>
        <w:t>А</w:t>
      </w:r>
      <w:r w:rsidRPr="0002294F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02294F">
        <w:rPr>
          <w:sz w:val="28"/>
          <w:szCs w:val="28"/>
        </w:rPr>
        <w:t>тавропольского кра</w:t>
      </w:r>
      <w:r>
        <w:rPr>
          <w:sz w:val="28"/>
          <w:szCs w:val="28"/>
        </w:rPr>
        <w:t>я от 05 февраля 2009 г. № 137 «О</w:t>
      </w:r>
      <w:r w:rsidRPr="0002294F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02294F">
        <w:rPr>
          <w:sz w:val="28"/>
          <w:szCs w:val="28"/>
        </w:rPr>
        <w:t xml:space="preserve">равил организации ритуальных услуг и содержания мест захоронения на территории муниципального образования </w:t>
      </w:r>
      <w:r>
        <w:rPr>
          <w:sz w:val="28"/>
          <w:szCs w:val="28"/>
        </w:rPr>
        <w:t>С</w:t>
      </w:r>
      <w:r w:rsidRPr="0002294F">
        <w:rPr>
          <w:sz w:val="28"/>
          <w:szCs w:val="28"/>
        </w:rPr>
        <w:t xml:space="preserve">аблинского сельсовета </w:t>
      </w:r>
      <w:r>
        <w:rPr>
          <w:sz w:val="28"/>
          <w:szCs w:val="28"/>
        </w:rPr>
        <w:t>А</w:t>
      </w:r>
      <w:r w:rsidRPr="0002294F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02294F">
        <w:rPr>
          <w:sz w:val="28"/>
          <w:szCs w:val="28"/>
        </w:rPr>
        <w:t>тавропольского края»</w:t>
      </w:r>
      <w:r>
        <w:rPr>
          <w:sz w:val="28"/>
          <w:szCs w:val="28"/>
        </w:rPr>
        <w:t>;</w:t>
      </w:r>
    </w:p>
    <w:p w:rsidR="00B1363D" w:rsidRPr="00B1363D" w:rsidRDefault="00B1363D" w:rsidP="00B1363D">
      <w:pPr>
        <w:ind w:firstLine="720"/>
        <w:jc w:val="both"/>
        <w:rPr>
          <w:sz w:val="28"/>
          <w:szCs w:val="28"/>
        </w:rPr>
      </w:pPr>
      <w:r w:rsidRPr="00B1363D">
        <w:rPr>
          <w:sz w:val="28"/>
          <w:szCs w:val="28"/>
        </w:rPr>
        <w:t>от 12 ноября 2009 г</w:t>
      </w:r>
      <w:r>
        <w:rPr>
          <w:sz w:val="28"/>
          <w:szCs w:val="28"/>
        </w:rPr>
        <w:t>ода</w:t>
      </w:r>
      <w:r w:rsidRPr="00B1363D">
        <w:rPr>
          <w:sz w:val="28"/>
          <w:szCs w:val="28"/>
        </w:rPr>
        <w:t xml:space="preserve"> № 169</w:t>
      </w:r>
      <w:r>
        <w:rPr>
          <w:sz w:val="28"/>
          <w:szCs w:val="28"/>
        </w:rPr>
        <w:t xml:space="preserve"> «О</w:t>
      </w:r>
      <w:r w:rsidRPr="00B1363D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B1363D">
        <w:rPr>
          <w:sz w:val="28"/>
          <w:szCs w:val="28"/>
        </w:rPr>
        <w:t xml:space="preserve">равил содержания, регистрации, выпаса и прогона домашних сельскохозяйственных животных и </w:t>
      </w:r>
      <w:r w:rsidRPr="00B1363D">
        <w:rPr>
          <w:sz w:val="28"/>
          <w:szCs w:val="28"/>
        </w:rPr>
        <w:lastRenderedPageBreak/>
        <w:t xml:space="preserve">птицы на территории муниципального образования </w:t>
      </w:r>
      <w:r>
        <w:rPr>
          <w:sz w:val="28"/>
          <w:szCs w:val="28"/>
        </w:rPr>
        <w:t>С</w:t>
      </w:r>
      <w:r w:rsidRPr="00B1363D">
        <w:rPr>
          <w:sz w:val="28"/>
          <w:szCs w:val="28"/>
        </w:rPr>
        <w:t xml:space="preserve">аблинского сельсовета </w:t>
      </w:r>
      <w:r>
        <w:rPr>
          <w:sz w:val="28"/>
          <w:szCs w:val="28"/>
        </w:rPr>
        <w:t>А</w:t>
      </w:r>
      <w:r w:rsidRPr="00B1363D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B1363D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B1363D" w:rsidRPr="00B1363D" w:rsidRDefault="00B1363D" w:rsidP="00B1363D">
      <w:pPr>
        <w:ind w:firstLine="720"/>
        <w:jc w:val="both"/>
        <w:rPr>
          <w:sz w:val="28"/>
          <w:szCs w:val="28"/>
        </w:rPr>
      </w:pPr>
      <w:r w:rsidRPr="00B1363D">
        <w:rPr>
          <w:sz w:val="28"/>
          <w:szCs w:val="28"/>
        </w:rPr>
        <w:t>от 14 января 2010 г</w:t>
      </w:r>
      <w:r>
        <w:rPr>
          <w:sz w:val="28"/>
          <w:szCs w:val="28"/>
        </w:rPr>
        <w:t>ода</w:t>
      </w:r>
      <w:r w:rsidRPr="00B1363D">
        <w:rPr>
          <w:sz w:val="28"/>
          <w:szCs w:val="28"/>
        </w:rPr>
        <w:t xml:space="preserve"> № 179</w:t>
      </w:r>
      <w:r>
        <w:rPr>
          <w:sz w:val="28"/>
          <w:szCs w:val="28"/>
        </w:rPr>
        <w:t xml:space="preserve"> «О</w:t>
      </w:r>
      <w:r w:rsidRPr="00B1363D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B1363D">
        <w:rPr>
          <w:sz w:val="28"/>
          <w:szCs w:val="28"/>
        </w:rPr>
        <w:t xml:space="preserve">оложения об организации сбора и вывоза твердых бытовых отходов на территории муниципального образования </w:t>
      </w:r>
      <w:r>
        <w:rPr>
          <w:sz w:val="28"/>
          <w:szCs w:val="28"/>
        </w:rPr>
        <w:t>С</w:t>
      </w:r>
      <w:r w:rsidRPr="00B1363D">
        <w:rPr>
          <w:sz w:val="28"/>
          <w:szCs w:val="28"/>
        </w:rPr>
        <w:t xml:space="preserve">аблинского сельсовета </w:t>
      </w:r>
      <w:r>
        <w:rPr>
          <w:sz w:val="28"/>
          <w:szCs w:val="28"/>
        </w:rPr>
        <w:t>А</w:t>
      </w:r>
      <w:r w:rsidRPr="00B1363D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B1363D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CF524B" w:rsidRPr="00CF524B" w:rsidRDefault="00CF524B" w:rsidP="00CF524B">
      <w:pPr>
        <w:ind w:firstLine="720"/>
        <w:jc w:val="both"/>
        <w:rPr>
          <w:sz w:val="28"/>
          <w:szCs w:val="28"/>
        </w:rPr>
      </w:pPr>
      <w:r w:rsidRPr="00CF524B">
        <w:rPr>
          <w:sz w:val="28"/>
          <w:szCs w:val="28"/>
        </w:rPr>
        <w:t>от 19 марта 2010 г</w:t>
      </w:r>
      <w:r>
        <w:rPr>
          <w:sz w:val="28"/>
          <w:szCs w:val="28"/>
        </w:rPr>
        <w:t>ода</w:t>
      </w:r>
      <w:r w:rsidRPr="00CF524B">
        <w:rPr>
          <w:sz w:val="28"/>
          <w:szCs w:val="28"/>
        </w:rPr>
        <w:t xml:space="preserve"> № 184</w:t>
      </w:r>
      <w:r>
        <w:rPr>
          <w:sz w:val="28"/>
          <w:szCs w:val="28"/>
        </w:rPr>
        <w:t xml:space="preserve"> «О</w:t>
      </w:r>
      <w:r w:rsidRPr="00CF524B">
        <w:rPr>
          <w:sz w:val="28"/>
          <w:szCs w:val="28"/>
        </w:rPr>
        <w:t xml:space="preserve">б утверждении административного регламента проведения проверок при осуществлении муниципального контроля на территории муниципального образования </w:t>
      </w:r>
      <w:r>
        <w:rPr>
          <w:sz w:val="28"/>
          <w:szCs w:val="28"/>
        </w:rPr>
        <w:t>С</w:t>
      </w:r>
      <w:r w:rsidRPr="00CF524B">
        <w:rPr>
          <w:sz w:val="28"/>
          <w:szCs w:val="28"/>
        </w:rPr>
        <w:t xml:space="preserve">аблинского сельсовета </w:t>
      </w:r>
      <w:r>
        <w:rPr>
          <w:sz w:val="28"/>
          <w:szCs w:val="28"/>
        </w:rPr>
        <w:t>А</w:t>
      </w:r>
      <w:r w:rsidRPr="00CF524B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CF524B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A83473" w:rsidRPr="00A83473" w:rsidRDefault="00A83473" w:rsidP="00A83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24 декабря 2010 года</w:t>
      </w:r>
      <w:r w:rsidRPr="00A83473">
        <w:rPr>
          <w:sz w:val="28"/>
          <w:szCs w:val="28"/>
        </w:rPr>
        <w:t xml:space="preserve"> № 219</w:t>
      </w:r>
      <w:r>
        <w:rPr>
          <w:sz w:val="28"/>
          <w:szCs w:val="28"/>
        </w:rPr>
        <w:t xml:space="preserve"> </w:t>
      </w:r>
      <w:r w:rsidRPr="00A83473">
        <w:rPr>
          <w:sz w:val="28"/>
          <w:szCs w:val="28"/>
        </w:rPr>
        <w:t>«О</w:t>
      </w:r>
      <w:r w:rsidRPr="00A83473">
        <w:rPr>
          <w:bCs/>
          <w:sz w:val="28"/>
          <w:szCs w:val="28"/>
        </w:rPr>
        <w:t>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Саблинского сельсовета Александровского района Ставропольского края»;</w:t>
      </w:r>
    </w:p>
    <w:p w:rsidR="0002294F" w:rsidRDefault="0002294F" w:rsidP="0002294F">
      <w:pPr>
        <w:ind w:firstLine="720"/>
        <w:jc w:val="both"/>
        <w:rPr>
          <w:sz w:val="28"/>
          <w:szCs w:val="28"/>
        </w:rPr>
      </w:pPr>
      <w:r w:rsidRPr="0002294F">
        <w:rPr>
          <w:sz w:val="28"/>
          <w:szCs w:val="28"/>
        </w:rPr>
        <w:t>от 25 марта 2010 г</w:t>
      </w:r>
      <w:r>
        <w:rPr>
          <w:sz w:val="28"/>
          <w:szCs w:val="28"/>
        </w:rPr>
        <w:t>ода</w:t>
      </w:r>
      <w:r w:rsidRPr="0002294F">
        <w:rPr>
          <w:sz w:val="28"/>
          <w:szCs w:val="28"/>
        </w:rPr>
        <w:t xml:space="preserve"> № 188</w:t>
      </w:r>
      <w:r>
        <w:rPr>
          <w:sz w:val="28"/>
          <w:szCs w:val="28"/>
        </w:rPr>
        <w:t xml:space="preserve"> «О</w:t>
      </w:r>
      <w:r w:rsidRPr="0002294F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Д</w:t>
      </w:r>
      <w:r w:rsidRPr="0002294F">
        <w:rPr>
          <w:sz w:val="28"/>
          <w:szCs w:val="28"/>
        </w:rPr>
        <w:t xml:space="preserve">умы муниципального образования </w:t>
      </w:r>
      <w:r>
        <w:rPr>
          <w:sz w:val="28"/>
          <w:szCs w:val="28"/>
        </w:rPr>
        <w:t>С</w:t>
      </w:r>
      <w:r w:rsidRPr="0002294F">
        <w:rPr>
          <w:sz w:val="28"/>
          <w:szCs w:val="28"/>
        </w:rPr>
        <w:t xml:space="preserve">аблинского сельсовета </w:t>
      </w:r>
      <w:r>
        <w:rPr>
          <w:sz w:val="28"/>
          <w:szCs w:val="28"/>
        </w:rPr>
        <w:t>А</w:t>
      </w:r>
      <w:r w:rsidRPr="0002294F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02294F">
        <w:rPr>
          <w:sz w:val="28"/>
          <w:szCs w:val="28"/>
        </w:rPr>
        <w:t>тавропольского края от 05 февраля 2009 г. № 137 «</w:t>
      </w:r>
      <w:r>
        <w:rPr>
          <w:sz w:val="28"/>
          <w:szCs w:val="28"/>
        </w:rPr>
        <w:t>О</w:t>
      </w:r>
      <w:r w:rsidRPr="0002294F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02294F">
        <w:rPr>
          <w:sz w:val="28"/>
          <w:szCs w:val="28"/>
        </w:rPr>
        <w:t xml:space="preserve">равил организации ритуальных услуг и содержания мест захоронения на территории муниципального образования </w:t>
      </w:r>
      <w:r>
        <w:rPr>
          <w:sz w:val="28"/>
          <w:szCs w:val="28"/>
        </w:rPr>
        <w:t>С</w:t>
      </w:r>
      <w:r w:rsidRPr="0002294F">
        <w:rPr>
          <w:sz w:val="28"/>
          <w:szCs w:val="28"/>
        </w:rPr>
        <w:t xml:space="preserve">аблинского сельсовета </w:t>
      </w:r>
      <w:r>
        <w:rPr>
          <w:sz w:val="28"/>
          <w:szCs w:val="28"/>
        </w:rPr>
        <w:t>А</w:t>
      </w:r>
      <w:r w:rsidRPr="0002294F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02294F">
        <w:rPr>
          <w:sz w:val="28"/>
          <w:szCs w:val="28"/>
        </w:rPr>
        <w:t>тавропольского края»</w:t>
      </w:r>
      <w:r>
        <w:rPr>
          <w:sz w:val="28"/>
          <w:szCs w:val="28"/>
        </w:rPr>
        <w:t>;</w:t>
      </w:r>
    </w:p>
    <w:p w:rsidR="00A91A2D" w:rsidRPr="0002294F" w:rsidRDefault="00A91A2D" w:rsidP="00A91A2D">
      <w:pPr>
        <w:ind w:firstLine="720"/>
        <w:jc w:val="both"/>
        <w:rPr>
          <w:sz w:val="28"/>
          <w:szCs w:val="28"/>
        </w:rPr>
      </w:pPr>
      <w:r w:rsidRPr="00A83473">
        <w:rPr>
          <w:sz w:val="28"/>
          <w:szCs w:val="28"/>
        </w:rPr>
        <w:t>от 02 ноября 2011 г</w:t>
      </w:r>
      <w:r>
        <w:rPr>
          <w:sz w:val="28"/>
          <w:szCs w:val="28"/>
        </w:rPr>
        <w:t>ода</w:t>
      </w:r>
      <w:r w:rsidRPr="00A83473">
        <w:rPr>
          <w:sz w:val="28"/>
          <w:szCs w:val="28"/>
        </w:rPr>
        <w:t xml:space="preserve"> № 29</w:t>
      </w:r>
      <w:r>
        <w:rPr>
          <w:sz w:val="28"/>
          <w:szCs w:val="28"/>
        </w:rPr>
        <w:t xml:space="preserve"> «О</w:t>
      </w:r>
      <w:r w:rsidRPr="00A83473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A83473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A8347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83473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1D0C85" w:rsidRDefault="001D0C85" w:rsidP="001D0C85">
      <w:pPr>
        <w:ind w:firstLine="720"/>
        <w:jc w:val="both"/>
        <w:rPr>
          <w:bCs/>
          <w:sz w:val="28"/>
          <w:szCs w:val="28"/>
        </w:rPr>
      </w:pPr>
      <w:r w:rsidRPr="001D0C85">
        <w:rPr>
          <w:bCs/>
          <w:sz w:val="28"/>
          <w:szCs w:val="28"/>
        </w:rPr>
        <w:t>от 15 ноября 2013 г</w:t>
      </w:r>
      <w:r>
        <w:rPr>
          <w:bCs/>
          <w:sz w:val="28"/>
          <w:szCs w:val="28"/>
        </w:rPr>
        <w:t>ода</w:t>
      </w:r>
      <w:r w:rsidRPr="001D0C85">
        <w:rPr>
          <w:bCs/>
          <w:sz w:val="28"/>
          <w:szCs w:val="28"/>
        </w:rPr>
        <w:t xml:space="preserve"> № 111</w:t>
      </w:r>
      <w:r>
        <w:rPr>
          <w:bCs/>
          <w:sz w:val="28"/>
          <w:szCs w:val="28"/>
        </w:rPr>
        <w:t xml:space="preserve"> «О</w:t>
      </w:r>
      <w:r w:rsidRPr="001D0C85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1D0C85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1D0C85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1D0C8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D0C85">
        <w:rPr>
          <w:bCs/>
          <w:sz w:val="28"/>
          <w:szCs w:val="28"/>
        </w:rPr>
        <w:t>тавропольского края от 02 ноября 2011 г. № 29 «</w:t>
      </w:r>
      <w:r>
        <w:rPr>
          <w:bCs/>
          <w:sz w:val="28"/>
          <w:szCs w:val="28"/>
        </w:rPr>
        <w:t>О</w:t>
      </w:r>
      <w:r w:rsidRPr="001D0C85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1D0C85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1D0C8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D0C85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A91A2D" w:rsidRPr="00A91A2D" w:rsidRDefault="00A91A2D" w:rsidP="00A91A2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20 января 2014 года № 118 «О</w:t>
      </w:r>
      <w:r w:rsidRPr="00A91A2D">
        <w:rPr>
          <w:bCs/>
          <w:sz w:val="28"/>
          <w:szCs w:val="28"/>
        </w:rPr>
        <w:t xml:space="preserve"> предельных размерах земельных участков, предоставляемых гражданам в собственность для ведения личного подсобного хозяйства и индивидуального жилищн</w:t>
      </w:r>
      <w:r>
        <w:rPr>
          <w:bCs/>
          <w:sz w:val="28"/>
          <w:szCs w:val="28"/>
        </w:rPr>
        <w:t>ого строительства на территории</w:t>
      </w:r>
      <w:r w:rsidRPr="00A91A2D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>С</w:t>
      </w:r>
      <w:r w:rsidRPr="00A91A2D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A91A2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91A2D">
        <w:rPr>
          <w:bCs/>
          <w:sz w:val="28"/>
          <w:szCs w:val="28"/>
        </w:rPr>
        <w:t>тавропольского края»;</w:t>
      </w:r>
    </w:p>
    <w:p w:rsidR="002300C0" w:rsidRDefault="002300C0" w:rsidP="002300C0">
      <w:pPr>
        <w:ind w:firstLine="720"/>
        <w:jc w:val="both"/>
        <w:rPr>
          <w:bCs/>
          <w:sz w:val="28"/>
          <w:szCs w:val="28"/>
        </w:rPr>
      </w:pPr>
      <w:r w:rsidRPr="002300C0">
        <w:rPr>
          <w:bCs/>
          <w:sz w:val="28"/>
          <w:szCs w:val="28"/>
        </w:rPr>
        <w:t>от 14 ноября 2014 г</w:t>
      </w:r>
      <w:r>
        <w:rPr>
          <w:bCs/>
          <w:sz w:val="28"/>
          <w:szCs w:val="28"/>
        </w:rPr>
        <w:t>ода</w:t>
      </w:r>
      <w:r w:rsidRPr="002300C0">
        <w:rPr>
          <w:bCs/>
          <w:sz w:val="28"/>
          <w:szCs w:val="28"/>
        </w:rPr>
        <w:t xml:space="preserve"> № 141</w:t>
      </w:r>
      <w:r>
        <w:rPr>
          <w:bCs/>
          <w:sz w:val="28"/>
          <w:szCs w:val="28"/>
        </w:rPr>
        <w:t xml:space="preserve"> «О</w:t>
      </w:r>
      <w:r w:rsidRPr="002300C0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2300C0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2300C0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2300C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300C0">
        <w:rPr>
          <w:bCs/>
          <w:sz w:val="28"/>
          <w:szCs w:val="28"/>
        </w:rPr>
        <w:t>тавропольского края от 02 ноября 2011 г. № 29 «</w:t>
      </w:r>
      <w:r>
        <w:rPr>
          <w:bCs/>
          <w:sz w:val="28"/>
          <w:szCs w:val="28"/>
        </w:rPr>
        <w:t>О</w:t>
      </w:r>
      <w:r w:rsidRPr="002300C0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2300C0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2300C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300C0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0D1F28" w:rsidRDefault="000D1F28" w:rsidP="000D1F28">
      <w:pPr>
        <w:ind w:firstLine="720"/>
        <w:jc w:val="both"/>
        <w:rPr>
          <w:bCs/>
          <w:sz w:val="28"/>
          <w:szCs w:val="28"/>
        </w:rPr>
      </w:pPr>
      <w:r w:rsidRPr="000D1F28">
        <w:rPr>
          <w:bCs/>
          <w:sz w:val="28"/>
          <w:szCs w:val="28"/>
        </w:rPr>
        <w:t>от 05 мая 2015 г</w:t>
      </w:r>
      <w:r>
        <w:rPr>
          <w:bCs/>
          <w:sz w:val="28"/>
          <w:szCs w:val="28"/>
        </w:rPr>
        <w:t>ода</w:t>
      </w:r>
      <w:r w:rsidRPr="000D1F28">
        <w:rPr>
          <w:bCs/>
          <w:sz w:val="28"/>
          <w:szCs w:val="28"/>
        </w:rPr>
        <w:t xml:space="preserve"> № 156</w:t>
      </w:r>
      <w:r>
        <w:rPr>
          <w:bCs/>
          <w:sz w:val="28"/>
          <w:szCs w:val="28"/>
        </w:rPr>
        <w:t xml:space="preserve"> «О</w:t>
      </w:r>
      <w:r w:rsidRPr="000D1F28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0D1F28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0D1F28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0D1F2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D1F28">
        <w:rPr>
          <w:bCs/>
          <w:sz w:val="28"/>
          <w:szCs w:val="28"/>
        </w:rPr>
        <w:t>тавропольского края от 02 ноября 2011 г. № 29 «</w:t>
      </w:r>
      <w:r w:rsidR="00AF44B3">
        <w:rPr>
          <w:bCs/>
          <w:sz w:val="28"/>
          <w:szCs w:val="28"/>
        </w:rPr>
        <w:t>О</w:t>
      </w:r>
      <w:r w:rsidRPr="000D1F28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 w:rsidR="00AF44B3">
        <w:rPr>
          <w:bCs/>
          <w:sz w:val="28"/>
          <w:szCs w:val="28"/>
        </w:rPr>
        <w:t>С</w:t>
      </w:r>
      <w:r w:rsidRPr="000D1F28">
        <w:rPr>
          <w:bCs/>
          <w:sz w:val="28"/>
          <w:szCs w:val="28"/>
        </w:rPr>
        <w:t xml:space="preserve">аблинского сельсовета </w:t>
      </w:r>
      <w:r w:rsidR="00AF44B3">
        <w:rPr>
          <w:bCs/>
          <w:sz w:val="28"/>
          <w:szCs w:val="28"/>
        </w:rPr>
        <w:t>А</w:t>
      </w:r>
      <w:r w:rsidRPr="000D1F28">
        <w:rPr>
          <w:bCs/>
          <w:sz w:val="28"/>
          <w:szCs w:val="28"/>
        </w:rPr>
        <w:t xml:space="preserve">лександровского района </w:t>
      </w:r>
      <w:r w:rsidR="00AF44B3">
        <w:rPr>
          <w:bCs/>
          <w:sz w:val="28"/>
          <w:szCs w:val="28"/>
        </w:rPr>
        <w:t>С</w:t>
      </w:r>
      <w:r w:rsidRPr="000D1F28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042BD9" w:rsidRDefault="00042BD9" w:rsidP="00CF6904">
      <w:pPr>
        <w:ind w:firstLine="720"/>
        <w:jc w:val="both"/>
        <w:rPr>
          <w:bCs/>
          <w:sz w:val="28"/>
          <w:szCs w:val="28"/>
        </w:rPr>
      </w:pPr>
    </w:p>
    <w:p w:rsidR="00CF6904" w:rsidRPr="00CF6904" w:rsidRDefault="00CF6904" w:rsidP="00CF6904">
      <w:pPr>
        <w:ind w:firstLine="720"/>
        <w:jc w:val="both"/>
        <w:rPr>
          <w:bCs/>
          <w:sz w:val="28"/>
          <w:szCs w:val="28"/>
        </w:rPr>
      </w:pPr>
      <w:r w:rsidRPr="00CF6904">
        <w:rPr>
          <w:bCs/>
          <w:sz w:val="28"/>
          <w:szCs w:val="28"/>
        </w:rPr>
        <w:lastRenderedPageBreak/>
        <w:t>от 20 ноября 2015 г</w:t>
      </w:r>
      <w:r>
        <w:rPr>
          <w:bCs/>
          <w:sz w:val="28"/>
          <w:szCs w:val="28"/>
        </w:rPr>
        <w:t>ода</w:t>
      </w:r>
      <w:r w:rsidRPr="00CF6904">
        <w:rPr>
          <w:bCs/>
          <w:sz w:val="28"/>
          <w:szCs w:val="28"/>
        </w:rPr>
        <w:t xml:space="preserve"> № 170</w:t>
      </w:r>
      <w:r>
        <w:rPr>
          <w:bCs/>
          <w:sz w:val="28"/>
          <w:szCs w:val="28"/>
        </w:rPr>
        <w:t xml:space="preserve"> «О</w:t>
      </w:r>
      <w:r w:rsidRPr="00CF6904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CF6904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CF690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F6904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2E410A" w:rsidRDefault="002E410A" w:rsidP="002E410A">
      <w:pPr>
        <w:ind w:firstLine="720"/>
        <w:jc w:val="both"/>
        <w:rPr>
          <w:bCs/>
          <w:sz w:val="28"/>
          <w:szCs w:val="28"/>
        </w:rPr>
      </w:pPr>
      <w:r w:rsidRPr="002E410A">
        <w:rPr>
          <w:bCs/>
          <w:sz w:val="28"/>
          <w:szCs w:val="28"/>
        </w:rPr>
        <w:t>от 14 июня 2016 г</w:t>
      </w:r>
      <w:r>
        <w:rPr>
          <w:bCs/>
          <w:sz w:val="28"/>
          <w:szCs w:val="28"/>
        </w:rPr>
        <w:t>ода</w:t>
      </w:r>
      <w:r w:rsidRPr="002E410A">
        <w:rPr>
          <w:bCs/>
          <w:sz w:val="28"/>
          <w:szCs w:val="28"/>
        </w:rPr>
        <w:t xml:space="preserve"> № 184</w:t>
      </w:r>
      <w:r>
        <w:rPr>
          <w:bCs/>
          <w:sz w:val="28"/>
          <w:szCs w:val="28"/>
        </w:rPr>
        <w:t xml:space="preserve"> «О</w:t>
      </w:r>
      <w:r w:rsidRPr="002E410A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2E410A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2E410A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2E410A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E410A">
        <w:rPr>
          <w:bCs/>
          <w:sz w:val="28"/>
          <w:szCs w:val="28"/>
        </w:rPr>
        <w:t>тавропольского края от 02 ноября 2011 г. № 29 «</w:t>
      </w:r>
      <w:r>
        <w:rPr>
          <w:bCs/>
          <w:sz w:val="28"/>
          <w:szCs w:val="28"/>
        </w:rPr>
        <w:t>О</w:t>
      </w:r>
      <w:r w:rsidRPr="002E410A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2E410A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2E410A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E410A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2E410A" w:rsidRDefault="002E410A" w:rsidP="002E410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15 сентября 2016 года </w:t>
      </w:r>
      <w:r w:rsidRPr="002E410A">
        <w:rPr>
          <w:bCs/>
          <w:sz w:val="28"/>
          <w:szCs w:val="28"/>
        </w:rPr>
        <w:t>№ 188</w:t>
      </w:r>
      <w:r>
        <w:rPr>
          <w:sz w:val="28"/>
          <w:szCs w:val="28"/>
        </w:rPr>
        <w:t xml:space="preserve"> «О</w:t>
      </w:r>
      <w:r w:rsidRPr="002E410A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2E410A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2E410A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2E410A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E410A">
        <w:rPr>
          <w:bCs/>
          <w:sz w:val="28"/>
          <w:szCs w:val="28"/>
        </w:rPr>
        <w:t>тавропольского края от 02 ноября 2011 г. № 29 «</w:t>
      </w:r>
      <w:r>
        <w:rPr>
          <w:bCs/>
          <w:sz w:val="28"/>
          <w:szCs w:val="28"/>
        </w:rPr>
        <w:t>О</w:t>
      </w:r>
      <w:r w:rsidRPr="002E410A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2E410A">
        <w:rPr>
          <w:bCs/>
          <w:sz w:val="28"/>
          <w:szCs w:val="28"/>
        </w:rPr>
        <w:t>аблинского сельсовета</w:t>
      </w:r>
      <w:r w:rsidRPr="002E410A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2E410A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E410A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CF6904" w:rsidRPr="00CF6904" w:rsidRDefault="00CF6904" w:rsidP="00CF690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07 февраля 2017 года</w:t>
      </w:r>
      <w:r w:rsidRPr="00CF6904">
        <w:rPr>
          <w:bCs/>
          <w:sz w:val="28"/>
          <w:szCs w:val="28"/>
        </w:rPr>
        <w:t xml:space="preserve"> № 23</w:t>
      </w:r>
      <w:r>
        <w:rPr>
          <w:bCs/>
          <w:sz w:val="28"/>
          <w:szCs w:val="28"/>
        </w:rPr>
        <w:t xml:space="preserve"> «О</w:t>
      </w:r>
      <w:r w:rsidRPr="00CF690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CF6904">
        <w:rPr>
          <w:bCs/>
          <w:sz w:val="28"/>
          <w:szCs w:val="28"/>
        </w:rPr>
        <w:t xml:space="preserve">орядка формирования, ведения, обязательного опубликования перечня муниципального имущества муниципального образования </w:t>
      </w:r>
      <w:r>
        <w:rPr>
          <w:bCs/>
          <w:sz w:val="28"/>
          <w:szCs w:val="28"/>
        </w:rPr>
        <w:t>С</w:t>
      </w:r>
      <w:r w:rsidRPr="00CF6904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CF690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F6904">
        <w:rPr>
          <w:bCs/>
          <w:sz w:val="28"/>
          <w:szCs w:val="28"/>
        </w:rPr>
        <w:t>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bCs/>
          <w:sz w:val="28"/>
          <w:szCs w:val="28"/>
        </w:rPr>
        <w:t>»;</w:t>
      </w:r>
    </w:p>
    <w:p w:rsidR="00790823" w:rsidRDefault="00790823" w:rsidP="0079082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27 июня 2017 года</w:t>
      </w:r>
      <w:r w:rsidRPr="00790823">
        <w:rPr>
          <w:bCs/>
          <w:sz w:val="28"/>
          <w:szCs w:val="28"/>
        </w:rPr>
        <w:t xml:space="preserve"> № 34</w:t>
      </w:r>
      <w:r>
        <w:rPr>
          <w:bCs/>
          <w:sz w:val="28"/>
          <w:szCs w:val="28"/>
        </w:rPr>
        <w:t xml:space="preserve"> «О</w:t>
      </w:r>
      <w:r w:rsidRPr="00790823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790823">
        <w:rPr>
          <w:bCs/>
          <w:sz w:val="28"/>
          <w:szCs w:val="28"/>
        </w:rPr>
        <w:t xml:space="preserve">орядка проведения общественного обсуждения социально значимых проектов нормативных правовых актов </w:t>
      </w:r>
      <w:r>
        <w:rPr>
          <w:bCs/>
          <w:sz w:val="28"/>
          <w:szCs w:val="28"/>
        </w:rPr>
        <w:t>Д</w:t>
      </w:r>
      <w:r w:rsidRPr="00790823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790823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79082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90823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CF6904" w:rsidRPr="00CF6904" w:rsidRDefault="00CF6904" w:rsidP="00CF690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CF6904">
        <w:rPr>
          <w:bCs/>
          <w:sz w:val="28"/>
          <w:szCs w:val="28"/>
        </w:rPr>
        <w:t>21 июля 2017 г</w:t>
      </w:r>
      <w:r>
        <w:rPr>
          <w:bCs/>
          <w:sz w:val="28"/>
          <w:szCs w:val="28"/>
        </w:rPr>
        <w:t>ода</w:t>
      </w:r>
      <w:r w:rsidRPr="00CF6904">
        <w:rPr>
          <w:bCs/>
          <w:sz w:val="28"/>
          <w:szCs w:val="28"/>
        </w:rPr>
        <w:t xml:space="preserve"> № 38</w:t>
      </w:r>
      <w:r>
        <w:rPr>
          <w:bCs/>
          <w:sz w:val="28"/>
          <w:szCs w:val="28"/>
        </w:rPr>
        <w:t xml:space="preserve"> «О</w:t>
      </w:r>
      <w:r w:rsidRPr="00CF690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CF6904">
        <w:rPr>
          <w:bCs/>
          <w:sz w:val="28"/>
          <w:szCs w:val="28"/>
        </w:rPr>
        <w:t xml:space="preserve">оложения о порядке оказания поддержки гражданам и их объединениям, участвующим в охране общественного порядка, создания условий для деятельности народной дружины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CF6904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CF690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F6904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CF6904" w:rsidRDefault="008B6980" w:rsidP="00042B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11 ноября 2017 года № 48 «О</w:t>
      </w:r>
      <w:r w:rsidRPr="008B6980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8B6980">
        <w:rPr>
          <w:bCs/>
          <w:sz w:val="28"/>
          <w:szCs w:val="28"/>
        </w:rPr>
        <w:t xml:space="preserve">орядка предоставления иных межбюджетных трансфертов из бюджета муниципального образования </w:t>
      </w:r>
      <w:r>
        <w:rPr>
          <w:bCs/>
          <w:sz w:val="28"/>
          <w:szCs w:val="28"/>
        </w:rPr>
        <w:t>С</w:t>
      </w:r>
      <w:r w:rsidRPr="008B6980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8B698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B6980">
        <w:rPr>
          <w:bCs/>
          <w:sz w:val="28"/>
          <w:szCs w:val="28"/>
        </w:rPr>
        <w:t xml:space="preserve">тавропольского края бюджету </w:t>
      </w:r>
      <w:r>
        <w:rPr>
          <w:bCs/>
          <w:sz w:val="28"/>
          <w:szCs w:val="28"/>
        </w:rPr>
        <w:t>А</w:t>
      </w:r>
      <w:r w:rsidRPr="008B6980">
        <w:rPr>
          <w:bCs/>
          <w:sz w:val="28"/>
          <w:szCs w:val="28"/>
        </w:rPr>
        <w:t xml:space="preserve">лександровского муниципального района </w:t>
      </w:r>
      <w:r>
        <w:rPr>
          <w:bCs/>
          <w:sz w:val="28"/>
          <w:szCs w:val="28"/>
        </w:rPr>
        <w:t>С</w:t>
      </w:r>
      <w:r w:rsidRPr="008B6980">
        <w:rPr>
          <w:bCs/>
          <w:sz w:val="28"/>
          <w:szCs w:val="28"/>
        </w:rPr>
        <w:t>тавропольского края на финансовое обеспечение части полномочий по осуществлению внешнего муниципального финансового контроля»;</w:t>
      </w:r>
    </w:p>
    <w:p w:rsidR="00790823" w:rsidRDefault="00790823" w:rsidP="00790823">
      <w:pPr>
        <w:ind w:firstLine="720"/>
        <w:jc w:val="both"/>
        <w:rPr>
          <w:bCs/>
          <w:sz w:val="28"/>
          <w:szCs w:val="28"/>
        </w:rPr>
      </w:pPr>
      <w:r w:rsidRPr="00790823">
        <w:rPr>
          <w:bCs/>
          <w:sz w:val="28"/>
          <w:szCs w:val="28"/>
        </w:rPr>
        <w:t>от 08 декабря 2017 г. № 55</w:t>
      </w:r>
      <w:r>
        <w:rPr>
          <w:bCs/>
          <w:sz w:val="28"/>
          <w:szCs w:val="28"/>
        </w:rPr>
        <w:t xml:space="preserve"> «О</w:t>
      </w:r>
      <w:r w:rsidRPr="00790823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790823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790823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79082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90823">
        <w:rPr>
          <w:bCs/>
          <w:sz w:val="28"/>
          <w:szCs w:val="28"/>
        </w:rPr>
        <w:t>тавропольского края от 20 ноября 2015 г. № 170 «</w:t>
      </w:r>
      <w:r>
        <w:rPr>
          <w:bCs/>
          <w:sz w:val="28"/>
          <w:szCs w:val="28"/>
        </w:rPr>
        <w:t>О</w:t>
      </w:r>
      <w:r w:rsidRPr="00790823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790823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79082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90823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9C48A8" w:rsidRDefault="009C48A8" w:rsidP="009C48A8">
      <w:pPr>
        <w:ind w:firstLine="720"/>
        <w:jc w:val="both"/>
        <w:rPr>
          <w:bCs/>
          <w:sz w:val="28"/>
          <w:szCs w:val="28"/>
        </w:rPr>
      </w:pPr>
      <w:r w:rsidRPr="009C48A8">
        <w:rPr>
          <w:bCs/>
          <w:sz w:val="28"/>
          <w:szCs w:val="28"/>
        </w:rPr>
        <w:t>от 15 января 2018 г</w:t>
      </w:r>
      <w:r>
        <w:rPr>
          <w:bCs/>
          <w:sz w:val="28"/>
          <w:szCs w:val="28"/>
        </w:rPr>
        <w:t>ода</w:t>
      </w:r>
      <w:r w:rsidRPr="009C48A8">
        <w:rPr>
          <w:bCs/>
          <w:sz w:val="28"/>
          <w:szCs w:val="28"/>
        </w:rPr>
        <w:t xml:space="preserve"> № 59</w:t>
      </w:r>
      <w:r>
        <w:rPr>
          <w:bCs/>
          <w:sz w:val="28"/>
          <w:szCs w:val="28"/>
        </w:rPr>
        <w:t xml:space="preserve"> «О</w:t>
      </w:r>
      <w:r w:rsidRPr="009C48A8">
        <w:rPr>
          <w:bCs/>
          <w:sz w:val="28"/>
          <w:szCs w:val="28"/>
        </w:rPr>
        <w:t xml:space="preserve"> внесении изменения в решение </w:t>
      </w:r>
      <w:r>
        <w:rPr>
          <w:bCs/>
          <w:sz w:val="28"/>
          <w:szCs w:val="28"/>
        </w:rPr>
        <w:t>Д</w:t>
      </w:r>
      <w:r w:rsidRPr="009C48A8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9C48A8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9C48A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C48A8">
        <w:rPr>
          <w:bCs/>
          <w:sz w:val="28"/>
          <w:szCs w:val="28"/>
        </w:rPr>
        <w:t>тавропольского кр</w:t>
      </w:r>
      <w:r>
        <w:rPr>
          <w:bCs/>
          <w:sz w:val="28"/>
          <w:szCs w:val="28"/>
        </w:rPr>
        <w:t>ая от 08 декабря 2017 г. № 55 «О</w:t>
      </w:r>
      <w:r w:rsidRPr="009C48A8">
        <w:rPr>
          <w:bCs/>
          <w:sz w:val="28"/>
          <w:szCs w:val="28"/>
        </w:rPr>
        <w:t xml:space="preserve"> внесении </w:t>
      </w:r>
      <w:r w:rsidRPr="009C48A8">
        <w:rPr>
          <w:bCs/>
          <w:sz w:val="28"/>
          <w:szCs w:val="28"/>
        </w:rPr>
        <w:lastRenderedPageBreak/>
        <w:t xml:space="preserve">изменений в решение </w:t>
      </w:r>
      <w:r>
        <w:rPr>
          <w:bCs/>
          <w:sz w:val="28"/>
          <w:szCs w:val="28"/>
        </w:rPr>
        <w:t>Д</w:t>
      </w:r>
      <w:r w:rsidRPr="009C48A8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9C48A8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9C48A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C48A8">
        <w:rPr>
          <w:bCs/>
          <w:sz w:val="28"/>
          <w:szCs w:val="28"/>
        </w:rPr>
        <w:t>тавропольского края от 20 ноября 2015 г. № 170 «</w:t>
      </w:r>
      <w:r>
        <w:rPr>
          <w:bCs/>
          <w:sz w:val="28"/>
          <w:szCs w:val="28"/>
        </w:rPr>
        <w:t>О</w:t>
      </w:r>
      <w:r w:rsidRPr="009C48A8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9C48A8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9C48A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C48A8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0A215C" w:rsidRDefault="009C48A8" w:rsidP="00042B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18 ноября 2019 года № 114 «О</w:t>
      </w:r>
      <w:r w:rsidRPr="009C48A8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9C48A8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9C48A8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9C48A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C48A8">
        <w:rPr>
          <w:bCs/>
          <w:sz w:val="28"/>
          <w:szCs w:val="28"/>
        </w:rPr>
        <w:t>тавропольского края от 02 ноября 2011 г. № 29 «</w:t>
      </w:r>
      <w:r>
        <w:rPr>
          <w:bCs/>
          <w:sz w:val="28"/>
          <w:szCs w:val="28"/>
        </w:rPr>
        <w:t>О</w:t>
      </w:r>
      <w:r w:rsidRPr="009C48A8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9C48A8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9C48A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C48A8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5E5589" w:rsidRDefault="005E5589" w:rsidP="005E5589">
      <w:pPr>
        <w:ind w:firstLine="720"/>
        <w:jc w:val="both"/>
        <w:rPr>
          <w:bCs/>
          <w:sz w:val="28"/>
          <w:szCs w:val="28"/>
        </w:rPr>
      </w:pPr>
      <w:r w:rsidRPr="005E5589">
        <w:rPr>
          <w:bCs/>
          <w:sz w:val="28"/>
          <w:szCs w:val="28"/>
        </w:rPr>
        <w:t>от 18 марта 2020 г</w:t>
      </w:r>
      <w:r>
        <w:rPr>
          <w:bCs/>
          <w:sz w:val="28"/>
          <w:szCs w:val="28"/>
        </w:rPr>
        <w:t>ода</w:t>
      </w:r>
      <w:r w:rsidRPr="005E5589">
        <w:rPr>
          <w:bCs/>
          <w:sz w:val="28"/>
          <w:szCs w:val="28"/>
        </w:rPr>
        <w:t xml:space="preserve"> № 126</w:t>
      </w:r>
      <w:r>
        <w:rPr>
          <w:bCs/>
          <w:sz w:val="28"/>
          <w:szCs w:val="28"/>
        </w:rPr>
        <w:t xml:space="preserve"> «О</w:t>
      </w:r>
      <w:r w:rsidRPr="005E5589">
        <w:rPr>
          <w:bCs/>
          <w:sz w:val="28"/>
          <w:szCs w:val="28"/>
        </w:rPr>
        <w:t xml:space="preserve"> внесении изменений в пункт 3 решения </w:t>
      </w:r>
      <w:r>
        <w:rPr>
          <w:bCs/>
          <w:sz w:val="28"/>
          <w:szCs w:val="28"/>
        </w:rPr>
        <w:t>Д</w:t>
      </w:r>
      <w:r w:rsidRPr="005E558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5E5589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5E558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E5589">
        <w:rPr>
          <w:bCs/>
          <w:sz w:val="28"/>
          <w:szCs w:val="28"/>
        </w:rPr>
        <w:t>тавропольского края от 20 ноября 2015 г. № 170 «</w:t>
      </w:r>
      <w:r>
        <w:rPr>
          <w:bCs/>
          <w:sz w:val="28"/>
          <w:szCs w:val="28"/>
        </w:rPr>
        <w:t>О</w:t>
      </w:r>
      <w:r w:rsidRPr="005E5589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5E5589">
        <w:rPr>
          <w:bCs/>
          <w:sz w:val="28"/>
          <w:szCs w:val="28"/>
        </w:rPr>
        <w:t xml:space="preserve">аблинского сельсовета </w:t>
      </w:r>
      <w:r>
        <w:rPr>
          <w:bCs/>
          <w:sz w:val="28"/>
          <w:szCs w:val="28"/>
        </w:rPr>
        <w:t>А</w:t>
      </w:r>
      <w:r w:rsidRPr="005E558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E5589">
        <w:rPr>
          <w:bCs/>
          <w:sz w:val="28"/>
          <w:szCs w:val="28"/>
        </w:rPr>
        <w:t>тавропольского края»</w:t>
      </w:r>
      <w:r w:rsidR="00042BD9">
        <w:rPr>
          <w:bCs/>
          <w:sz w:val="28"/>
          <w:szCs w:val="28"/>
        </w:rPr>
        <w:t>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sectPr w:rsid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22" w:rsidRDefault="00847922" w:rsidP="00151038">
      <w:r>
        <w:separator/>
      </w:r>
    </w:p>
  </w:endnote>
  <w:endnote w:type="continuationSeparator" w:id="0">
    <w:p w:rsidR="00847922" w:rsidRDefault="00847922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22" w:rsidRDefault="00847922" w:rsidP="00151038">
      <w:r>
        <w:separator/>
      </w:r>
    </w:p>
  </w:footnote>
  <w:footnote w:type="continuationSeparator" w:id="0">
    <w:p w:rsidR="00847922" w:rsidRDefault="00847922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294F"/>
    <w:rsid w:val="000233EF"/>
    <w:rsid w:val="00024832"/>
    <w:rsid w:val="00042BD9"/>
    <w:rsid w:val="00052208"/>
    <w:rsid w:val="00062865"/>
    <w:rsid w:val="0006313B"/>
    <w:rsid w:val="00063455"/>
    <w:rsid w:val="00065F34"/>
    <w:rsid w:val="000667F8"/>
    <w:rsid w:val="00072551"/>
    <w:rsid w:val="00072D57"/>
    <w:rsid w:val="00074FAB"/>
    <w:rsid w:val="00080BC7"/>
    <w:rsid w:val="00081C93"/>
    <w:rsid w:val="0008291C"/>
    <w:rsid w:val="000907D1"/>
    <w:rsid w:val="000A215C"/>
    <w:rsid w:val="000B07D4"/>
    <w:rsid w:val="000C76A8"/>
    <w:rsid w:val="000D1DA1"/>
    <w:rsid w:val="000D1F28"/>
    <w:rsid w:val="000D3105"/>
    <w:rsid w:val="000F75D7"/>
    <w:rsid w:val="00102D30"/>
    <w:rsid w:val="0010461C"/>
    <w:rsid w:val="001046B0"/>
    <w:rsid w:val="00111A23"/>
    <w:rsid w:val="00113EB2"/>
    <w:rsid w:val="00126518"/>
    <w:rsid w:val="00142F4F"/>
    <w:rsid w:val="00143455"/>
    <w:rsid w:val="00144A66"/>
    <w:rsid w:val="00150DC9"/>
    <w:rsid w:val="00151038"/>
    <w:rsid w:val="00153A11"/>
    <w:rsid w:val="001555CF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D0C85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00C0"/>
    <w:rsid w:val="0023160F"/>
    <w:rsid w:val="00233241"/>
    <w:rsid w:val="0024237B"/>
    <w:rsid w:val="00253A67"/>
    <w:rsid w:val="002561C6"/>
    <w:rsid w:val="00257A8F"/>
    <w:rsid w:val="00263FBA"/>
    <w:rsid w:val="00265B79"/>
    <w:rsid w:val="00270846"/>
    <w:rsid w:val="00280D0E"/>
    <w:rsid w:val="00285E88"/>
    <w:rsid w:val="00290011"/>
    <w:rsid w:val="002906D4"/>
    <w:rsid w:val="0029502E"/>
    <w:rsid w:val="00296119"/>
    <w:rsid w:val="002B1ECE"/>
    <w:rsid w:val="002B2DE7"/>
    <w:rsid w:val="002B62FC"/>
    <w:rsid w:val="002C2CC5"/>
    <w:rsid w:val="002C30AD"/>
    <w:rsid w:val="002E410A"/>
    <w:rsid w:val="002F3784"/>
    <w:rsid w:val="00306A81"/>
    <w:rsid w:val="003125ED"/>
    <w:rsid w:val="00313ACF"/>
    <w:rsid w:val="00314F57"/>
    <w:rsid w:val="003166BE"/>
    <w:rsid w:val="0032136A"/>
    <w:rsid w:val="00324683"/>
    <w:rsid w:val="00325448"/>
    <w:rsid w:val="0032607D"/>
    <w:rsid w:val="00326BE7"/>
    <w:rsid w:val="0033109B"/>
    <w:rsid w:val="00351655"/>
    <w:rsid w:val="0035383F"/>
    <w:rsid w:val="00354E25"/>
    <w:rsid w:val="00370EB5"/>
    <w:rsid w:val="00376814"/>
    <w:rsid w:val="0038044B"/>
    <w:rsid w:val="00383365"/>
    <w:rsid w:val="00386053"/>
    <w:rsid w:val="00386998"/>
    <w:rsid w:val="00391E84"/>
    <w:rsid w:val="00392672"/>
    <w:rsid w:val="003933E1"/>
    <w:rsid w:val="003B0CAC"/>
    <w:rsid w:val="003B0FE6"/>
    <w:rsid w:val="003B112E"/>
    <w:rsid w:val="003B42F1"/>
    <w:rsid w:val="003C719D"/>
    <w:rsid w:val="003D1E37"/>
    <w:rsid w:val="003D7CEA"/>
    <w:rsid w:val="003F0120"/>
    <w:rsid w:val="003F6C71"/>
    <w:rsid w:val="003F777A"/>
    <w:rsid w:val="004031C7"/>
    <w:rsid w:val="004042CC"/>
    <w:rsid w:val="00425603"/>
    <w:rsid w:val="00431C56"/>
    <w:rsid w:val="004325FD"/>
    <w:rsid w:val="004370E2"/>
    <w:rsid w:val="00453011"/>
    <w:rsid w:val="00462550"/>
    <w:rsid w:val="0047055E"/>
    <w:rsid w:val="00472558"/>
    <w:rsid w:val="00474ABF"/>
    <w:rsid w:val="00493476"/>
    <w:rsid w:val="004B13A8"/>
    <w:rsid w:val="004B3E81"/>
    <w:rsid w:val="004C2A2E"/>
    <w:rsid w:val="005008BC"/>
    <w:rsid w:val="00506850"/>
    <w:rsid w:val="00510B33"/>
    <w:rsid w:val="00512DBA"/>
    <w:rsid w:val="00521878"/>
    <w:rsid w:val="00541BDF"/>
    <w:rsid w:val="00543FB6"/>
    <w:rsid w:val="0054689B"/>
    <w:rsid w:val="00556B68"/>
    <w:rsid w:val="005602A0"/>
    <w:rsid w:val="005605F2"/>
    <w:rsid w:val="00566082"/>
    <w:rsid w:val="0058284C"/>
    <w:rsid w:val="00597940"/>
    <w:rsid w:val="005A7C67"/>
    <w:rsid w:val="005B04CA"/>
    <w:rsid w:val="005E23EB"/>
    <w:rsid w:val="005E5589"/>
    <w:rsid w:val="005E773F"/>
    <w:rsid w:val="005F1DF8"/>
    <w:rsid w:val="005F20AE"/>
    <w:rsid w:val="005F33A5"/>
    <w:rsid w:val="005F6499"/>
    <w:rsid w:val="005F754D"/>
    <w:rsid w:val="00606AEB"/>
    <w:rsid w:val="00607050"/>
    <w:rsid w:val="00624335"/>
    <w:rsid w:val="0062443D"/>
    <w:rsid w:val="00643BCA"/>
    <w:rsid w:val="00646BDF"/>
    <w:rsid w:val="00651629"/>
    <w:rsid w:val="00665E86"/>
    <w:rsid w:val="006754B5"/>
    <w:rsid w:val="006835CA"/>
    <w:rsid w:val="00693A8A"/>
    <w:rsid w:val="006943EF"/>
    <w:rsid w:val="00696593"/>
    <w:rsid w:val="0069750F"/>
    <w:rsid w:val="006A4CEE"/>
    <w:rsid w:val="006A714F"/>
    <w:rsid w:val="006C4084"/>
    <w:rsid w:val="006C7482"/>
    <w:rsid w:val="006D3F0F"/>
    <w:rsid w:val="006D4C0C"/>
    <w:rsid w:val="006E7DB6"/>
    <w:rsid w:val="006F2185"/>
    <w:rsid w:val="00702155"/>
    <w:rsid w:val="007036FF"/>
    <w:rsid w:val="007045C7"/>
    <w:rsid w:val="007170DA"/>
    <w:rsid w:val="00721A52"/>
    <w:rsid w:val="0072709A"/>
    <w:rsid w:val="007304AD"/>
    <w:rsid w:val="00736E23"/>
    <w:rsid w:val="00743E93"/>
    <w:rsid w:val="0075299C"/>
    <w:rsid w:val="00763FE0"/>
    <w:rsid w:val="00770C0F"/>
    <w:rsid w:val="00784727"/>
    <w:rsid w:val="00786E63"/>
    <w:rsid w:val="00790823"/>
    <w:rsid w:val="007956C4"/>
    <w:rsid w:val="007956E7"/>
    <w:rsid w:val="007A002D"/>
    <w:rsid w:val="007A1075"/>
    <w:rsid w:val="007A2D1A"/>
    <w:rsid w:val="007A669D"/>
    <w:rsid w:val="007B3FFE"/>
    <w:rsid w:val="007C25F5"/>
    <w:rsid w:val="007C37E8"/>
    <w:rsid w:val="007D13A5"/>
    <w:rsid w:val="007D31EE"/>
    <w:rsid w:val="007F516A"/>
    <w:rsid w:val="007F5DCC"/>
    <w:rsid w:val="008136B6"/>
    <w:rsid w:val="008203DA"/>
    <w:rsid w:val="00821BD9"/>
    <w:rsid w:val="00847922"/>
    <w:rsid w:val="008501D9"/>
    <w:rsid w:val="0085306B"/>
    <w:rsid w:val="00861175"/>
    <w:rsid w:val="00861C91"/>
    <w:rsid w:val="00881BE8"/>
    <w:rsid w:val="0088367C"/>
    <w:rsid w:val="00886D20"/>
    <w:rsid w:val="008A1B99"/>
    <w:rsid w:val="008A7D4E"/>
    <w:rsid w:val="008B1E45"/>
    <w:rsid w:val="008B6980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7134"/>
    <w:rsid w:val="0090072C"/>
    <w:rsid w:val="009010CB"/>
    <w:rsid w:val="00901CF3"/>
    <w:rsid w:val="00904ED0"/>
    <w:rsid w:val="00917917"/>
    <w:rsid w:val="00923190"/>
    <w:rsid w:val="00940256"/>
    <w:rsid w:val="00941519"/>
    <w:rsid w:val="009436FA"/>
    <w:rsid w:val="009504F1"/>
    <w:rsid w:val="0095080B"/>
    <w:rsid w:val="00951C9D"/>
    <w:rsid w:val="00962366"/>
    <w:rsid w:val="00962553"/>
    <w:rsid w:val="009812BC"/>
    <w:rsid w:val="00982D51"/>
    <w:rsid w:val="00985FEB"/>
    <w:rsid w:val="009A2DC8"/>
    <w:rsid w:val="009B080D"/>
    <w:rsid w:val="009B5EF2"/>
    <w:rsid w:val="009B6C3A"/>
    <w:rsid w:val="009C48A8"/>
    <w:rsid w:val="009D1E33"/>
    <w:rsid w:val="009D283B"/>
    <w:rsid w:val="009D59AD"/>
    <w:rsid w:val="009D5CEA"/>
    <w:rsid w:val="009E2901"/>
    <w:rsid w:val="009E664F"/>
    <w:rsid w:val="009F0972"/>
    <w:rsid w:val="009F15D9"/>
    <w:rsid w:val="009F4EF3"/>
    <w:rsid w:val="009F7917"/>
    <w:rsid w:val="00A0193A"/>
    <w:rsid w:val="00A0511A"/>
    <w:rsid w:val="00A11135"/>
    <w:rsid w:val="00A13063"/>
    <w:rsid w:val="00A151CB"/>
    <w:rsid w:val="00A1686D"/>
    <w:rsid w:val="00A16FE2"/>
    <w:rsid w:val="00A23244"/>
    <w:rsid w:val="00A34718"/>
    <w:rsid w:val="00A34B4E"/>
    <w:rsid w:val="00A366C4"/>
    <w:rsid w:val="00A5109D"/>
    <w:rsid w:val="00A731E2"/>
    <w:rsid w:val="00A77E04"/>
    <w:rsid w:val="00A80352"/>
    <w:rsid w:val="00A82718"/>
    <w:rsid w:val="00A83473"/>
    <w:rsid w:val="00A84C1F"/>
    <w:rsid w:val="00A911CD"/>
    <w:rsid w:val="00A91A2D"/>
    <w:rsid w:val="00A97276"/>
    <w:rsid w:val="00AB0DDB"/>
    <w:rsid w:val="00AD6205"/>
    <w:rsid w:val="00AE24D9"/>
    <w:rsid w:val="00AE4F92"/>
    <w:rsid w:val="00AF44B3"/>
    <w:rsid w:val="00AF5A8C"/>
    <w:rsid w:val="00B02274"/>
    <w:rsid w:val="00B12C8C"/>
    <w:rsid w:val="00B1363D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45C19"/>
    <w:rsid w:val="00B50B50"/>
    <w:rsid w:val="00B55245"/>
    <w:rsid w:val="00B6118B"/>
    <w:rsid w:val="00B6135F"/>
    <w:rsid w:val="00B70B0B"/>
    <w:rsid w:val="00B714F5"/>
    <w:rsid w:val="00B73837"/>
    <w:rsid w:val="00B75950"/>
    <w:rsid w:val="00BA0884"/>
    <w:rsid w:val="00BA6BFC"/>
    <w:rsid w:val="00BB3B38"/>
    <w:rsid w:val="00BB46FF"/>
    <w:rsid w:val="00BC1B7C"/>
    <w:rsid w:val="00BC49C2"/>
    <w:rsid w:val="00BC4AAE"/>
    <w:rsid w:val="00BC4E1B"/>
    <w:rsid w:val="00BC5558"/>
    <w:rsid w:val="00BC5C68"/>
    <w:rsid w:val="00BD19C0"/>
    <w:rsid w:val="00BD40AD"/>
    <w:rsid w:val="00BD694B"/>
    <w:rsid w:val="00BD7567"/>
    <w:rsid w:val="00BE5F3B"/>
    <w:rsid w:val="00BE73D4"/>
    <w:rsid w:val="00BF4711"/>
    <w:rsid w:val="00BF6536"/>
    <w:rsid w:val="00BF7819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64C28"/>
    <w:rsid w:val="00C650A8"/>
    <w:rsid w:val="00C7064B"/>
    <w:rsid w:val="00C729F9"/>
    <w:rsid w:val="00C74C36"/>
    <w:rsid w:val="00C75829"/>
    <w:rsid w:val="00C80576"/>
    <w:rsid w:val="00C808BC"/>
    <w:rsid w:val="00C8667D"/>
    <w:rsid w:val="00C87F74"/>
    <w:rsid w:val="00C92C05"/>
    <w:rsid w:val="00CA647B"/>
    <w:rsid w:val="00CB3054"/>
    <w:rsid w:val="00CC678D"/>
    <w:rsid w:val="00CD1858"/>
    <w:rsid w:val="00CD372E"/>
    <w:rsid w:val="00CE7A84"/>
    <w:rsid w:val="00CF1B65"/>
    <w:rsid w:val="00CF4925"/>
    <w:rsid w:val="00CF524B"/>
    <w:rsid w:val="00CF6904"/>
    <w:rsid w:val="00CF72F4"/>
    <w:rsid w:val="00D03B7D"/>
    <w:rsid w:val="00D11537"/>
    <w:rsid w:val="00D1181F"/>
    <w:rsid w:val="00D202A0"/>
    <w:rsid w:val="00D35789"/>
    <w:rsid w:val="00D373D7"/>
    <w:rsid w:val="00D5077C"/>
    <w:rsid w:val="00D948F7"/>
    <w:rsid w:val="00D97F82"/>
    <w:rsid w:val="00DA5965"/>
    <w:rsid w:val="00DB0147"/>
    <w:rsid w:val="00DB42F9"/>
    <w:rsid w:val="00DB478C"/>
    <w:rsid w:val="00DC3070"/>
    <w:rsid w:val="00DC58FB"/>
    <w:rsid w:val="00DC7DFA"/>
    <w:rsid w:val="00DD10B1"/>
    <w:rsid w:val="00DD4C10"/>
    <w:rsid w:val="00DE1D51"/>
    <w:rsid w:val="00DF7178"/>
    <w:rsid w:val="00E017A7"/>
    <w:rsid w:val="00E16E02"/>
    <w:rsid w:val="00E23F8F"/>
    <w:rsid w:val="00E35288"/>
    <w:rsid w:val="00E36BDC"/>
    <w:rsid w:val="00E43BEF"/>
    <w:rsid w:val="00E44701"/>
    <w:rsid w:val="00E6256B"/>
    <w:rsid w:val="00E62A0D"/>
    <w:rsid w:val="00E6525E"/>
    <w:rsid w:val="00E675C1"/>
    <w:rsid w:val="00E80405"/>
    <w:rsid w:val="00E83BFD"/>
    <w:rsid w:val="00EA0830"/>
    <w:rsid w:val="00EA67BC"/>
    <w:rsid w:val="00EA70E1"/>
    <w:rsid w:val="00EA770A"/>
    <w:rsid w:val="00EC3B7C"/>
    <w:rsid w:val="00EC7FE7"/>
    <w:rsid w:val="00ED135E"/>
    <w:rsid w:val="00ED3385"/>
    <w:rsid w:val="00ED42AF"/>
    <w:rsid w:val="00EF07A8"/>
    <w:rsid w:val="00EF3325"/>
    <w:rsid w:val="00EF414B"/>
    <w:rsid w:val="00EF55F2"/>
    <w:rsid w:val="00F136A3"/>
    <w:rsid w:val="00F1474D"/>
    <w:rsid w:val="00F16365"/>
    <w:rsid w:val="00F21B84"/>
    <w:rsid w:val="00F23DE9"/>
    <w:rsid w:val="00F376E7"/>
    <w:rsid w:val="00F438D4"/>
    <w:rsid w:val="00F47E10"/>
    <w:rsid w:val="00F55A81"/>
    <w:rsid w:val="00F578A6"/>
    <w:rsid w:val="00F57BBB"/>
    <w:rsid w:val="00F67EB7"/>
    <w:rsid w:val="00F81735"/>
    <w:rsid w:val="00F81E41"/>
    <w:rsid w:val="00F83758"/>
    <w:rsid w:val="00FA2ACD"/>
    <w:rsid w:val="00FA636B"/>
    <w:rsid w:val="00FB23C0"/>
    <w:rsid w:val="00FC7629"/>
    <w:rsid w:val="00FD3433"/>
    <w:rsid w:val="00FE3A93"/>
    <w:rsid w:val="00FF3B6B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7DCE40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D4F2-2FA0-4F6F-98F4-94917EC8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39</cp:revision>
  <cp:lastPrinted>2023-03-03T12:49:00Z</cp:lastPrinted>
  <dcterms:created xsi:type="dcterms:W3CDTF">2023-01-30T11:56:00Z</dcterms:created>
  <dcterms:modified xsi:type="dcterms:W3CDTF">2023-03-03T12:49:00Z</dcterms:modified>
</cp:coreProperties>
</file>