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53A82" w:rsidRPr="00D53A82" w:rsidRDefault="00FB60C6" w:rsidP="00D53A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0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результатам финансово-экономической экспертизы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53A82" w:rsidRPr="00D53A82">
        <w:rPr>
          <w:rFonts w:ascii="Times New Roman" w:hAnsi="Times New Roman"/>
          <w:b w:val="0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C73F22">
        <w:rPr>
          <w:rFonts w:ascii="Times New Roman" w:hAnsi="Times New Roman" w:cs="Times New Roman"/>
          <w:b w:val="0"/>
          <w:bCs w:val="0"/>
          <w:sz w:val="28"/>
          <w:szCs w:val="28"/>
        </w:rPr>
        <w:t>Социальная поддержка граждан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края от 28 декабря 2020 г. №</w:t>
      </w:r>
      <w:r w:rsidR="00C73F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B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E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25 дека</w:t>
      </w:r>
      <w:r w:rsidR="002C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B3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B0" w:rsidRPr="0072243C" w:rsidRDefault="00662BB1" w:rsidP="00E1130D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="00D8120D" w:rsidRPr="00D812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06 ноября 2020 года № 32/32 (с изменениями от 17 декабря 2021 года № 395</w:t>
      </w:r>
      <w:proofErr w:type="gramEnd"/>
      <w:r w:rsidR="00D8120D" w:rsidRPr="00D812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8120D" w:rsidRPr="00D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248, </w:t>
      </w:r>
      <w:r w:rsidR="00D1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апреля 2022 года №48/58, </w:t>
      </w:r>
      <w:r w:rsidR="00D8120D" w:rsidRPr="00D1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марта 2023 года №659/38</w:t>
      </w:r>
      <w:r w:rsidR="00D12C22" w:rsidRPr="00D1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C22" w:rsidRPr="00D1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августа 2023 г. №730/109</w:t>
      </w:r>
      <w:r w:rsidR="00D8120D" w:rsidRPr="00D8120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Положение о бюджетном процессе), пункт 7 статьи 8 Положения о Контрольно-счетной палате Александровского муниципального округа Ставропольского края, утвержденного решением Совета депутатов Александровского муниципального округа Ставропольского края от 29 сентября 2021 г. № 335/188 «О Контрольно-счетной палате</w:t>
      </w:r>
      <w:proofErr w:type="gramEnd"/>
      <w:r w:rsidR="00D8120D" w:rsidRPr="00D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края» (далее – Контрольно-счетная палата), п. 1.4. Плана работы Контрольно-счетной палаты Александровского муниципального округа Ставропольского края на 2023 год, утвержденного приказом председателя Контрольно-счетной палаты Александровского муниципального округа Ставропольского края от 28 декабря 2022 года № 78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388" w:rsidRDefault="00C80388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36682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D53A82" w:rsidRPr="00D53A82">
        <w:rPr>
          <w:rFonts w:ascii="Times New Roman" w:hAnsi="Times New Roman" w:cs="Times New Roman"/>
          <w:sz w:val="28"/>
          <w:szCs w:val="28"/>
        </w:rPr>
        <w:t>»</w:t>
      </w:r>
      <w:r w:rsidR="00D53A8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9F9" w:rsidRPr="0072243C" w:rsidRDefault="009859F9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9F9" w:rsidRDefault="00662BB1" w:rsidP="00C179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AA0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proofErr w:type="gramStart"/>
      <w:r w:rsidR="007B5AA0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мероприятий муниципальной программы </w:t>
      </w:r>
      <w:r w:rsidR="007B5AA0" w:rsidRPr="0072243C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</w:t>
      </w:r>
      <w:proofErr w:type="gramEnd"/>
      <w:r w:rsidR="007B5AA0" w:rsidRPr="0072243C">
        <w:rPr>
          <w:rFonts w:ascii="Times New Roman" w:hAnsi="Times New Roman"/>
          <w:sz w:val="28"/>
          <w:szCs w:val="28"/>
        </w:rPr>
        <w:t xml:space="preserve"> края </w:t>
      </w:r>
      <w:r w:rsidR="007B5AA0">
        <w:rPr>
          <w:rFonts w:ascii="Times New Roman" w:hAnsi="Times New Roman"/>
          <w:sz w:val="28"/>
          <w:szCs w:val="28"/>
        </w:rPr>
        <w:t xml:space="preserve">«Социальная поддержка граждан» </w:t>
      </w:r>
      <w:r w:rsidR="007B5AA0" w:rsidRPr="00207408">
        <w:rPr>
          <w:rFonts w:ascii="Times New Roman" w:hAnsi="Times New Roman"/>
          <w:sz w:val="28"/>
          <w:szCs w:val="28"/>
        </w:rPr>
        <w:t xml:space="preserve">в связи с внесением в установленном порядке изменений </w:t>
      </w:r>
      <w:r w:rsidR="007B5AA0">
        <w:rPr>
          <w:rFonts w:ascii="Times New Roman" w:hAnsi="Times New Roman"/>
          <w:sz w:val="28"/>
          <w:szCs w:val="28"/>
        </w:rPr>
        <w:t>в бюджет</w:t>
      </w:r>
      <w:r w:rsidR="007B5AA0" w:rsidRPr="00B101BA">
        <w:t xml:space="preserve"> </w:t>
      </w:r>
      <w:r w:rsidR="007B5AA0" w:rsidRPr="00B101BA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r w:rsidR="007B5AA0">
        <w:rPr>
          <w:rFonts w:ascii="Times New Roman" w:hAnsi="Times New Roman"/>
          <w:sz w:val="28"/>
          <w:szCs w:val="28"/>
        </w:rPr>
        <w:t>.</w:t>
      </w:r>
    </w:p>
    <w:p w:rsidR="007B5AA0" w:rsidRDefault="007B5AA0" w:rsidP="00C1792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07408">
        <w:rPr>
          <w:rFonts w:ascii="Times New Roman" w:hAnsi="Times New Roman"/>
          <w:sz w:val="28"/>
          <w:szCs w:val="28"/>
        </w:rPr>
        <w:t xml:space="preserve"> </w:t>
      </w:r>
    </w:p>
    <w:p w:rsidR="00887FB0" w:rsidRDefault="009859F9" w:rsidP="009859F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46D7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B5A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0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B5AA0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</w:t>
      </w:r>
      <w:r w:rsidR="00EF41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A42F0F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26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130D" w:rsidRPr="0072243C" w:rsidRDefault="00E1130D" w:rsidP="00E1130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B4" w:rsidRDefault="00662BB1" w:rsidP="006C227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9859F9" w:rsidRDefault="009859F9" w:rsidP="006C227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E5" w:rsidRDefault="000475E5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Pr="00597BC3">
        <w:t xml:space="preserve"> </w:t>
      </w:r>
      <w:r w:rsidRPr="005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в Контрольно-счетную палату </w:t>
      </w:r>
      <w:r w:rsidR="00EB3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 защиты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</w:t>
      </w:r>
      <w:r w:rsid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 края (далее – отдел</w:t>
      </w:r>
      <w:r w:rsidR="00F023FA" w:rsidRPr="00F023FA">
        <w:t xml:space="preserve"> </w:t>
      </w:r>
      <w:r w:rsid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023FA" w:rsidRP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C41178">
        <w:t xml:space="preserve"> </w:t>
      </w:r>
      <w:r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72243C">
        <w:rPr>
          <w:rFonts w:ascii="Times New Roman" w:hAnsi="Times New Roman"/>
          <w:sz w:val="28"/>
          <w:szCs w:val="28"/>
        </w:rPr>
        <w:t xml:space="preserve"> А</w:t>
      </w:r>
      <w:bookmarkStart w:id="0" w:name="_GoBack"/>
      <w:bookmarkEnd w:id="0"/>
      <w:r w:rsidRPr="0072243C">
        <w:rPr>
          <w:rFonts w:ascii="Times New Roman" w:hAnsi="Times New Roman"/>
          <w:sz w:val="28"/>
          <w:szCs w:val="28"/>
        </w:rPr>
        <w:t xml:space="preserve">лександровского муниципального округа Ставропольского края </w:t>
      </w:r>
      <w:r w:rsidRPr="00975707">
        <w:rPr>
          <w:rFonts w:ascii="Times New Roman" w:hAnsi="Times New Roman"/>
          <w:sz w:val="28"/>
          <w:szCs w:val="28"/>
        </w:rPr>
        <w:t>«</w:t>
      </w:r>
      <w:r w:rsidR="00EB307A">
        <w:rPr>
          <w:rFonts w:ascii="Times New Roman" w:hAnsi="Times New Roman"/>
          <w:sz w:val="28"/>
          <w:szCs w:val="28"/>
        </w:rPr>
        <w:t>Социальная поддержка граждан</w:t>
      </w:r>
      <w:r w:rsidRPr="009757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программа).</w:t>
      </w:r>
    </w:p>
    <w:p w:rsidR="00D5166A" w:rsidRDefault="00D5166A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представлен в Контрольно-счетную палату ответственным исполни</w:t>
      </w:r>
      <w:r w:rsidR="0047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муниципальной </w:t>
      </w:r>
      <w:r w:rsidR="00C1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20.12</w:t>
      </w:r>
      <w:r w:rsidR="004739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письмом за №</w:t>
      </w:r>
      <w:r w:rsidR="00C1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BF8">
        <w:rPr>
          <w:rFonts w:ascii="Times New Roman" w:eastAsia="Times New Roman" w:hAnsi="Times New Roman" w:cs="Times New Roman"/>
          <w:sz w:val="28"/>
          <w:szCs w:val="28"/>
          <w:lang w:eastAsia="ru-RU"/>
        </w:rPr>
        <w:t>3614/01</w:t>
      </w:r>
      <w:r w:rsidR="005B5D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пояснительной записки.</w:t>
      </w:r>
    </w:p>
    <w:p w:rsidR="000475E5" w:rsidRDefault="000475E5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</w:t>
      </w:r>
      <w:r w:rsidR="00C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проект постановления согласован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 и ф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</w:t>
      </w:r>
      <w:r w:rsidRPr="00435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0725" w:rsidRDefault="000475E5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экспертиза вносимых изменений проводилась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</w:t>
      </w:r>
      <w:r w:rsidR="0081720E" w:rsidRPr="0081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Александровского муниципального округа Ставропольского </w:t>
      </w:r>
      <w:r w:rsidR="001556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5B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дека</w:t>
      </w:r>
      <w:r w:rsidR="00F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2023 года № </w:t>
      </w:r>
      <w:r w:rsidR="00D80065" w:rsidRPr="00D8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803/182 </w:t>
      </w:r>
      <w:r w:rsidR="009D3A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20E" w:rsidRPr="0081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</w:t>
      </w:r>
      <w:r w:rsidR="0053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 на 2023 год</w:t>
      </w:r>
      <w:r w:rsidR="0027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</w:t>
      </w:r>
      <w:proofErr w:type="gramEnd"/>
      <w:r w:rsidR="00275F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</w:t>
      </w:r>
      <w:r w:rsidR="005336D2" w:rsidRPr="005336D2">
        <w:t xml:space="preserve"> </w:t>
      </w:r>
      <w:r w:rsidR="0027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336D2" w:rsidRPr="0053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5B5D47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</w:t>
      </w:r>
      <w:r w:rsidR="00275F29" w:rsidRPr="0027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2023 года № </w:t>
      </w:r>
      <w:r w:rsidR="00D80065" w:rsidRPr="00D80065">
        <w:rPr>
          <w:rFonts w:ascii="Times New Roman" w:eastAsia="Times New Roman" w:hAnsi="Times New Roman" w:cs="Times New Roman"/>
          <w:sz w:val="28"/>
          <w:szCs w:val="28"/>
          <w:lang w:eastAsia="ru-RU"/>
        </w:rPr>
        <w:t>803/182</w:t>
      </w:r>
      <w:r w:rsidR="00275F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720E" w:rsidRPr="00817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57A" w:rsidRDefault="00ED29B6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в целом объем финансирования </w:t>
      </w:r>
      <w:r w:rsidR="00D5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на 2023 год предлагается </w:t>
      </w:r>
      <w:r w:rsidR="009D14EC"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на сумму </w:t>
      </w:r>
      <w:r w:rsidR="00EB0A3D">
        <w:rPr>
          <w:rFonts w:ascii="Times New Roman" w:eastAsia="Times New Roman" w:hAnsi="Times New Roman" w:cs="Times New Roman"/>
          <w:sz w:val="28"/>
          <w:szCs w:val="28"/>
          <w:lang w:eastAsia="ru-RU"/>
        </w:rPr>
        <w:t>15 446,95</w:t>
      </w:r>
      <w:r w:rsidR="0058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B0A3D" w:rsidRDefault="009D14EC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прогнозируемый объем финансового обеспечения Програм</w:t>
      </w:r>
      <w:r w:rsidR="00EB0A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составит в сумме 2 252 740,58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2023 год</w:t>
      </w:r>
      <w:r w:rsidR="009E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</w:t>
      </w:r>
      <w:r w:rsidR="00EB0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379 664,35</w:t>
      </w:r>
      <w:r w:rsidR="009E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B0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4EC" w:rsidRDefault="009D14EC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«Социальное обеспечение населения Александровского муниципального округа» муниципальной программы проектом постановления предлагается утверд</w:t>
      </w:r>
      <w:r w:rsidR="008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объем финансирования в объеме</w:t>
      </w:r>
      <w:r w:rsidR="00BB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2 118 258,66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E37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блей, в том числе на 2023 год в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BB7EC4">
        <w:rPr>
          <w:rFonts w:ascii="Times New Roman" w:eastAsia="Times New Roman" w:hAnsi="Times New Roman" w:cs="Times New Roman"/>
          <w:sz w:val="28"/>
          <w:szCs w:val="28"/>
          <w:lang w:eastAsia="ru-RU"/>
        </w:rPr>
        <w:t>е  356 091,12</w:t>
      </w:r>
      <w:r w:rsidR="00E3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B7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CEE" w:rsidRPr="009D14EC" w:rsidRDefault="00221CEE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паспорте подпрограммы «</w:t>
      </w:r>
      <w:r w:rsidR="00DF6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среда</w:t>
      </w:r>
      <w:r w:rsidRP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проектом постановления предлагается утвердить объем фина</w:t>
      </w:r>
      <w:r w:rsidR="00DF6FC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в объеме 136,81</w:t>
      </w:r>
      <w:r w:rsidRP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DF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в сумме  136,81</w:t>
      </w:r>
      <w:r w:rsidRP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21CEE" w:rsidRDefault="009D14EC" w:rsidP="006B629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постановления предлагается 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финансового обеспече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предусмотренный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подпрограммы «Обеспечение реализации муниципальной программы Александровского муниципального округа Ставропольского края «Социальная поддержка граждан» и </w:t>
      </w:r>
      <w:proofErr w:type="spellStart"/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 w:rsidR="00F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утвердив его в сумме </w:t>
      </w:r>
      <w:r w:rsid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>134 345,11</w:t>
      </w:r>
      <w:r w:rsidR="00F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</w:t>
      </w:r>
      <w:r w:rsid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2023 год в сумме  23 436,42</w:t>
      </w:r>
      <w:r w:rsidR="00F95980" w:rsidRPr="00F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179" w:rsidRPr="00B534AE" w:rsidRDefault="000475E5" w:rsidP="006B6297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3987" w:rsidRDefault="007F3987" w:rsidP="006B6297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предложения</w:t>
      </w:r>
    </w:p>
    <w:p w:rsidR="00666198" w:rsidRDefault="00666198" w:rsidP="006B6297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348" w:rsidRPr="005D4348" w:rsidRDefault="00FD661B" w:rsidP="006B6297">
      <w:pPr>
        <w:pStyle w:val="ConsPlusNormal"/>
        <w:spacing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348" w:rsidRPr="005D4348">
        <w:rPr>
          <w:rFonts w:ascii="Times New Roman" w:hAnsi="Times New Roman" w:cs="Times New Roman"/>
          <w:sz w:val="28"/>
          <w:szCs w:val="28"/>
        </w:rPr>
        <w:t xml:space="preserve"> целом соответствует </w:t>
      </w:r>
      <w:r w:rsidRPr="005D4348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5D4348" w:rsidRPr="005D4348">
        <w:rPr>
          <w:rFonts w:ascii="Times New Roman" w:hAnsi="Times New Roman" w:cs="Times New Roman"/>
          <w:sz w:val="28"/>
          <w:szCs w:val="28"/>
        </w:rPr>
        <w:t xml:space="preserve"> Порядку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5D4348" w:rsidRPr="005D4348" w:rsidRDefault="004B3090" w:rsidP="006B6297">
      <w:pPr>
        <w:pStyle w:val="ConsPlusNormal"/>
        <w:spacing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D4348" w:rsidRPr="005D4348">
        <w:rPr>
          <w:rFonts w:ascii="Times New Roman" w:hAnsi="Times New Roman" w:cs="Times New Roman"/>
          <w:sz w:val="28"/>
          <w:szCs w:val="28"/>
        </w:rPr>
        <w:t>редлагаемый проектом постановления объем финансового обес</w:t>
      </w:r>
      <w:r w:rsidR="00D7208B">
        <w:rPr>
          <w:rFonts w:ascii="Times New Roman" w:hAnsi="Times New Roman" w:cs="Times New Roman"/>
          <w:sz w:val="28"/>
          <w:szCs w:val="28"/>
        </w:rPr>
        <w:t>печения Программы на 2023 год полностью</w:t>
      </w:r>
      <w:r w:rsidR="005D4348" w:rsidRPr="005D4348">
        <w:rPr>
          <w:rFonts w:ascii="Times New Roman" w:hAnsi="Times New Roman" w:cs="Times New Roman"/>
          <w:sz w:val="28"/>
          <w:szCs w:val="28"/>
        </w:rPr>
        <w:t xml:space="preserve"> соответствует объему финансового обеспечения, утвержденному </w:t>
      </w:r>
      <w:r w:rsidR="0030305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3054" w:rsidRPr="005336D2">
        <w:rPr>
          <w:rFonts w:ascii="Times New Roman" w:hAnsi="Times New Roman" w:cs="Times New Roman"/>
          <w:sz w:val="28"/>
          <w:szCs w:val="28"/>
        </w:rPr>
        <w:t xml:space="preserve"> </w:t>
      </w:r>
      <w:r w:rsidR="00D7208B" w:rsidRPr="00D7208B">
        <w:rPr>
          <w:rFonts w:ascii="Times New Roman" w:hAnsi="Times New Roman" w:cs="Times New Roman"/>
          <w:sz w:val="28"/>
          <w:szCs w:val="28"/>
        </w:rPr>
        <w:t>Совета депутатов от 19 декабря 2023 года № 803/182</w:t>
      </w:r>
      <w:r w:rsidR="005D4348" w:rsidRPr="005D4348">
        <w:rPr>
          <w:rFonts w:ascii="Times New Roman" w:hAnsi="Times New Roman" w:cs="Times New Roman"/>
          <w:sz w:val="28"/>
          <w:szCs w:val="28"/>
        </w:rPr>
        <w:t>.</w:t>
      </w:r>
    </w:p>
    <w:p w:rsidR="000475E5" w:rsidRDefault="005D4348" w:rsidP="006B6297">
      <w:pPr>
        <w:pStyle w:val="ConsPlusNormal"/>
        <w:spacing w:line="240" w:lineRule="atLeas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4348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</w:t>
      </w:r>
      <w:r w:rsidR="00AB08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4505" w:rsidRDefault="004A4505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05" w:rsidRDefault="004A4505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76" w:rsidRDefault="002D6F76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76" w:rsidRDefault="002D6F76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76" w:rsidRDefault="002D6F76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408D" w:rsidRDefault="00FC408D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BB1" w:rsidRPr="00BB0255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Default="00662BB1" w:rsidP="006C2278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</w:t>
      </w:r>
      <w:r w:rsidR="005C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              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Н.И. </w:t>
      </w:r>
      <w:proofErr w:type="spellStart"/>
      <w:r w:rsidR="0030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sectPr w:rsidR="00F615B7" w:rsidSect="005A0ED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76" w:rsidRDefault="002D6F76" w:rsidP="00DA7DCC">
      <w:pPr>
        <w:spacing w:after="0" w:line="240" w:lineRule="auto"/>
      </w:pPr>
      <w:r>
        <w:separator/>
      </w:r>
    </w:p>
  </w:endnote>
  <w:endnote w:type="continuationSeparator" w:id="0">
    <w:p w:rsidR="002D6F76" w:rsidRDefault="002D6F76" w:rsidP="00D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76" w:rsidRDefault="002D6F76" w:rsidP="00DA7DCC">
      <w:pPr>
        <w:spacing w:after="0" w:line="240" w:lineRule="auto"/>
      </w:pPr>
      <w:r>
        <w:separator/>
      </w:r>
    </w:p>
  </w:footnote>
  <w:footnote w:type="continuationSeparator" w:id="0">
    <w:p w:rsidR="002D6F76" w:rsidRDefault="002D6F76" w:rsidP="00DA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5778"/>
      <w:docPartObj>
        <w:docPartGallery w:val="Page Numbers (Top of Page)"/>
        <w:docPartUnique/>
      </w:docPartObj>
    </w:sdtPr>
    <w:sdtContent>
      <w:p w:rsidR="002D6F76" w:rsidRDefault="002D6F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F9">
          <w:rPr>
            <w:noProof/>
          </w:rPr>
          <w:t>2</w:t>
        </w:r>
        <w:r>
          <w:fldChar w:fldCharType="end"/>
        </w:r>
      </w:p>
    </w:sdtContent>
  </w:sdt>
  <w:p w:rsidR="002D6F76" w:rsidRDefault="002D6F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1703"/>
    <w:rsid w:val="000034C3"/>
    <w:rsid w:val="000078A2"/>
    <w:rsid w:val="000162B4"/>
    <w:rsid w:val="00020F96"/>
    <w:rsid w:val="000303DF"/>
    <w:rsid w:val="000433D1"/>
    <w:rsid w:val="00047345"/>
    <w:rsid w:val="000475E5"/>
    <w:rsid w:val="000525C0"/>
    <w:rsid w:val="00053AC2"/>
    <w:rsid w:val="0005493D"/>
    <w:rsid w:val="0005503C"/>
    <w:rsid w:val="00065183"/>
    <w:rsid w:val="00065C49"/>
    <w:rsid w:val="00066393"/>
    <w:rsid w:val="0007433D"/>
    <w:rsid w:val="0008139F"/>
    <w:rsid w:val="000848BA"/>
    <w:rsid w:val="00086AB5"/>
    <w:rsid w:val="0009068D"/>
    <w:rsid w:val="000A5133"/>
    <w:rsid w:val="000B1EC5"/>
    <w:rsid w:val="000B21C6"/>
    <w:rsid w:val="000B52D8"/>
    <w:rsid w:val="000B6B21"/>
    <w:rsid w:val="000C1D24"/>
    <w:rsid w:val="000D2697"/>
    <w:rsid w:val="000D2725"/>
    <w:rsid w:val="000E0CE6"/>
    <w:rsid w:val="000F4492"/>
    <w:rsid w:val="000F65E9"/>
    <w:rsid w:val="00102E8C"/>
    <w:rsid w:val="0010547B"/>
    <w:rsid w:val="001061FA"/>
    <w:rsid w:val="00106B5F"/>
    <w:rsid w:val="00107F71"/>
    <w:rsid w:val="00130906"/>
    <w:rsid w:val="00134507"/>
    <w:rsid w:val="00142481"/>
    <w:rsid w:val="00153846"/>
    <w:rsid w:val="001556C5"/>
    <w:rsid w:val="0015659D"/>
    <w:rsid w:val="00160DFF"/>
    <w:rsid w:val="001627A9"/>
    <w:rsid w:val="001630A9"/>
    <w:rsid w:val="00165A93"/>
    <w:rsid w:val="00173122"/>
    <w:rsid w:val="00174A50"/>
    <w:rsid w:val="00177A40"/>
    <w:rsid w:val="001873FB"/>
    <w:rsid w:val="00195073"/>
    <w:rsid w:val="001A76A9"/>
    <w:rsid w:val="001A7DEC"/>
    <w:rsid w:val="001B0CD1"/>
    <w:rsid w:val="001C0F95"/>
    <w:rsid w:val="001C51C5"/>
    <w:rsid w:val="001C684F"/>
    <w:rsid w:val="001E534F"/>
    <w:rsid w:val="001F1CCD"/>
    <w:rsid w:val="001F32FC"/>
    <w:rsid w:val="001F4D8F"/>
    <w:rsid w:val="0020027A"/>
    <w:rsid w:val="00200E60"/>
    <w:rsid w:val="00204F8E"/>
    <w:rsid w:val="0020661C"/>
    <w:rsid w:val="00206EBD"/>
    <w:rsid w:val="00211485"/>
    <w:rsid w:val="00212E51"/>
    <w:rsid w:val="00221CEE"/>
    <w:rsid w:val="00235263"/>
    <w:rsid w:val="00242908"/>
    <w:rsid w:val="0024350B"/>
    <w:rsid w:val="00243D0C"/>
    <w:rsid w:val="00243E13"/>
    <w:rsid w:val="0025487B"/>
    <w:rsid w:val="002649F9"/>
    <w:rsid w:val="002716D1"/>
    <w:rsid w:val="00275F29"/>
    <w:rsid w:val="002815B1"/>
    <w:rsid w:val="002920D0"/>
    <w:rsid w:val="00294DBE"/>
    <w:rsid w:val="00296DC8"/>
    <w:rsid w:val="00297EA5"/>
    <w:rsid w:val="002A139D"/>
    <w:rsid w:val="002A666F"/>
    <w:rsid w:val="002B073C"/>
    <w:rsid w:val="002B15A1"/>
    <w:rsid w:val="002C3F54"/>
    <w:rsid w:val="002C7489"/>
    <w:rsid w:val="002D157B"/>
    <w:rsid w:val="002D2786"/>
    <w:rsid w:val="002D40EF"/>
    <w:rsid w:val="002D6F76"/>
    <w:rsid w:val="002F41E3"/>
    <w:rsid w:val="003005FC"/>
    <w:rsid w:val="00303054"/>
    <w:rsid w:val="003034C9"/>
    <w:rsid w:val="003068AD"/>
    <w:rsid w:val="003123A8"/>
    <w:rsid w:val="0031441F"/>
    <w:rsid w:val="0032295B"/>
    <w:rsid w:val="003421AB"/>
    <w:rsid w:val="003424D6"/>
    <w:rsid w:val="00343758"/>
    <w:rsid w:val="003611D1"/>
    <w:rsid w:val="00366829"/>
    <w:rsid w:val="00372595"/>
    <w:rsid w:val="00374284"/>
    <w:rsid w:val="00374A43"/>
    <w:rsid w:val="0037641F"/>
    <w:rsid w:val="00380FAA"/>
    <w:rsid w:val="00390C17"/>
    <w:rsid w:val="0039563F"/>
    <w:rsid w:val="0039594A"/>
    <w:rsid w:val="00395CBE"/>
    <w:rsid w:val="00396DE3"/>
    <w:rsid w:val="003A1948"/>
    <w:rsid w:val="003B23C1"/>
    <w:rsid w:val="003C2C87"/>
    <w:rsid w:val="003C2CAE"/>
    <w:rsid w:val="003E2480"/>
    <w:rsid w:val="003E64B2"/>
    <w:rsid w:val="003E6BC0"/>
    <w:rsid w:val="003E6DD9"/>
    <w:rsid w:val="003F0B92"/>
    <w:rsid w:val="003F7870"/>
    <w:rsid w:val="00407FBD"/>
    <w:rsid w:val="00412214"/>
    <w:rsid w:val="004200E1"/>
    <w:rsid w:val="00431FBD"/>
    <w:rsid w:val="0043770E"/>
    <w:rsid w:val="00450A5C"/>
    <w:rsid w:val="0045375A"/>
    <w:rsid w:val="00453862"/>
    <w:rsid w:val="0045771F"/>
    <w:rsid w:val="00473996"/>
    <w:rsid w:val="004878DF"/>
    <w:rsid w:val="00491B25"/>
    <w:rsid w:val="004A4505"/>
    <w:rsid w:val="004A6853"/>
    <w:rsid w:val="004B2AE0"/>
    <w:rsid w:val="004B3090"/>
    <w:rsid w:val="004B5C3D"/>
    <w:rsid w:val="004C79FE"/>
    <w:rsid w:val="004D19EA"/>
    <w:rsid w:val="004D64AC"/>
    <w:rsid w:val="004D6D40"/>
    <w:rsid w:val="004E25DA"/>
    <w:rsid w:val="004E759C"/>
    <w:rsid w:val="004F3BA7"/>
    <w:rsid w:val="004F4B85"/>
    <w:rsid w:val="004F7CFF"/>
    <w:rsid w:val="005050A0"/>
    <w:rsid w:val="00505E84"/>
    <w:rsid w:val="00506275"/>
    <w:rsid w:val="00521C1C"/>
    <w:rsid w:val="005247AB"/>
    <w:rsid w:val="005336D2"/>
    <w:rsid w:val="00541278"/>
    <w:rsid w:val="005446C1"/>
    <w:rsid w:val="005449B2"/>
    <w:rsid w:val="0057344F"/>
    <w:rsid w:val="005762E1"/>
    <w:rsid w:val="00580EB6"/>
    <w:rsid w:val="0058157A"/>
    <w:rsid w:val="0058472C"/>
    <w:rsid w:val="0058526A"/>
    <w:rsid w:val="00586BA6"/>
    <w:rsid w:val="00590D87"/>
    <w:rsid w:val="005955D1"/>
    <w:rsid w:val="005A0EDC"/>
    <w:rsid w:val="005A51C6"/>
    <w:rsid w:val="005A68D1"/>
    <w:rsid w:val="005A790A"/>
    <w:rsid w:val="005A7D7D"/>
    <w:rsid w:val="005B2D63"/>
    <w:rsid w:val="005B5D3A"/>
    <w:rsid w:val="005B5D47"/>
    <w:rsid w:val="005C10E6"/>
    <w:rsid w:val="005C1564"/>
    <w:rsid w:val="005C4F2F"/>
    <w:rsid w:val="005C5DDF"/>
    <w:rsid w:val="005D4348"/>
    <w:rsid w:val="005E3C1D"/>
    <w:rsid w:val="005F016E"/>
    <w:rsid w:val="005F424A"/>
    <w:rsid w:val="006002EE"/>
    <w:rsid w:val="00607EFC"/>
    <w:rsid w:val="00610A57"/>
    <w:rsid w:val="00613E05"/>
    <w:rsid w:val="006223A5"/>
    <w:rsid w:val="00624E3E"/>
    <w:rsid w:val="0062756F"/>
    <w:rsid w:val="00642802"/>
    <w:rsid w:val="00642F54"/>
    <w:rsid w:val="00645292"/>
    <w:rsid w:val="006462A1"/>
    <w:rsid w:val="00662BB1"/>
    <w:rsid w:val="006643A6"/>
    <w:rsid w:val="00666198"/>
    <w:rsid w:val="006742D8"/>
    <w:rsid w:val="00674814"/>
    <w:rsid w:val="00676017"/>
    <w:rsid w:val="0068136E"/>
    <w:rsid w:val="0068440F"/>
    <w:rsid w:val="00690003"/>
    <w:rsid w:val="00695B9E"/>
    <w:rsid w:val="006976AB"/>
    <w:rsid w:val="006A56E3"/>
    <w:rsid w:val="006A6BF9"/>
    <w:rsid w:val="006B6297"/>
    <w:rsid w:val="006C2278"/>
    <w:rsid w:val="006C67E7"/>
    <w:rsid w:val="006D61F6"/>
    <w:rsid w:val="006E113D"/>
    <w:rsid w:val="00700D95"/>
    <w:rsid w:val="00705263"/>
    <w:rsid w:val="0070659B"/>
    <w:rsid w:val="0071107A"/>
    <w:rsid w:val="00712D4B"/>
    <w:rsid w:val="00714206"/>
    <w:rsid w:val="0072243C"/>
    <w:rsid w:val="007479A6"/>
    <w:rsid w:val="00754BC8"/>
    <w:rsid w:val="00756BB8"/>
    <w:rsid w:val="00757686"/>
    <w:rsid w:val="00765A7E"/>
    <w:rsid w:val="00766162"/>
    <w:rsid w:val="00771CB3"/>
    <w:rsid w:val="0077282B"/>
    <w:rsid w:val="00774578"/>
    <w:rsid w:val="00777338"/>
    <w:rsid w:val="00777ECE"/>
    <w:rsid w:val="007837AB"/>
    <w:rsid w:val="00787D47"/>
    <w:rsid w:val="007909E4"/>
    <w:rsid w:val="007B11EC"/>
    <w:rsid w:val="007B5AA0"/>
    <w:rsid w:val="007B782D"/>
    <w:rsid w:val="007C6AE7"/>
    <w:rsid w:val="007D2921"/>
    <w:rsid w:val="007E34C8"/>
    <w:rsid w:val="007E3F6B"/>
    <w:rsid w:val="007E46D7"/>
    <w:rsid w:val="007E7712"/>
    <w:rsid w:val="007F3987"/>
    <w:rsid w:val="007F481D"/>
    <w:rsid w:val="00803D42"/>
    <w:rsid w:val="00806400"/>
    <w:rsid w:val="00815419"/>
    <w:rsid w:val="0081720E"/>
    <w:rsid w:val="008225EA"/>
    <w:rsid w:val="00826D6C"/>
    <w:rsid w:val="00831DF6"/>
    <w:rsid w:val="00842EFF"/>
    <w:rsid w:val="0086138E"/>
    <w:rsid w:val="00872683"/>
    <w:rsid w:val="00872DE1"/>
    <w:rsid w:val="008730A2"/>
    <w:rsid w:val="0087727C"/>
    <w:rsid w:val="008816D9"/>
    <w:rsid w:val="00886C05"/>
    <w:rsid w:val="00887120"/>
    <w:rsid w:val="00887FB0"/>
    <w:rsid w:val="00893B02"/>
    <w:rsid w:val="00895398"/>
    <w:rsid w:val="00897CBA"/>
    <w:rsid w:val="008A0158"/>
    <w:rsid w:val="008B15F3"/>
    <w:rsid w:val="008E3AEE"/>
    <w:rsid w:val="008E4638"/>
    <w:rsid w:val="008F0B82"/>
    <w:rsid w:val="008F178F"/>
    <w:rsid w:val="008F2FD5"/>
    <w:rsid w:val="00904331"/>
    <w:rsid w:val="00907794"/>
    <w:rsid w:val="00913751"/>
    <w:rsid w:val="0091667A"/>
    <w:rsid w:val="009258AC"/>
    <w:rsid w:val="00955C9A"/>
    <w:rsid w:val="00955EAA"/>
    <w:rsid w:val="00973D9C"/>
    <w:rsid w:val="00975ACB"/>
    <w:rsid w:val="009859F9"/>
    <w:rsid w:val="009929C7"/>
    <w:rsid w:val="009B7969"/>
    <w:rsid w:val="009C4D39"/>
    <w:rsid w:val="009C59AE"/>
    <w:rsid w:val="009D14EC"/>
    <w:rsid w:val="009D3A5C"/>
    <w:rsid w:val="009D3DE5"/>
    <w:rsid w:val="009E0725"/>
    <w:rsid w:val="009E1D58"/>
    <w:rsid w:val="009E4635"/>
    <w:rsid w:val="009E7179"/>
    <w:rsid w:val="009F7B7D"/>
    <w:rsid w:val="00A11855"/>
    <w:rsid w:val="00A14A30"/>
    <w:rsid w:val="00A206C9"/>
    <w:rsid w:val="00A27A5A"/>
    <w:rsid w:val="00A31275"/>
    <w:rsid w:val="00A31DEA"/>
    <w:rsid w:val="00A3638B"/>
    <w:rsid w:val="00A3743B"/>
    <w:rsid w:val="00A42F0F"/>
    <w:rsid w:val="00A43454"/>
    <w:rsid w:val="00A44C2D"/>
    <w:rsid w:val="00A47C3A"/>
    <w:rsid w:val="00A749BB"/>
    <w:rsid w:val="00A8632D"/>
    <w:rsid w:val="00A907B2"/>
    <w:rsid w:val="00A97A49"/>
    <w:rsid w:val="00AA78B8"/>
    <w:rsid w:val="00AB0887"/>
    <w:rsid w:val="00AB1960"/>
    <w:rsid w:val="00AB7B92"/>
    <w:rsid w:val="00AC420E"/>
    <w:rsid w:val="00AD447F"/>
    <w:rsid w:val="00AF5014"/>
    <w:rsid w:val="00AF723B"/>
    <w:rsid w:val="00B026E4"/>
    <w:rsid w:val="00B05517"/>
    <w:rsid w:val="00B124C4"/>
    <w:rsid w:val="00B133BD"/>
    <w:rsid w:val="00B23513"/>
    <w:rsid w:val="00B31010"/>
    <w:rsid w:val="00B335B1"/>
    <w:rsid w:val="00B372C9"/>
    <w:rsid w:val="00B41B9B"/>
    <w:rsid w:val="00B430D2"/>
    <w:rsid w:val="00B534AE"/>
    <w:rsid w:val="00B5389F"/>
    <w:rsid w:val="00B6191E"/>
    <w:rsid w:val="00B63CB3"/>
    <w:rsid w:val="00B658C9"/>
    <w:rsid w:val="00B77B7A"/>
    <w:rsid w:val="00B916EF"/>
    <w:rsid w:val="00BA247E"/>
    <w:rsid w:val="00BA66E9"/>
    <w:rsid w:val="00BB0255"/>
    <w:rsid w:val="00BB1462"/>
    <w:rsid w:val="00BB5D82"/>
    <w:rsid w:val="00BB6744"/>
    <w:rsid w:val="00BB6BF8"/>
    <w:rsid w:val="00BB7EC4"/>
    <w:rsid w:val="00BC3416"/>
    <w:rsid w:val="00BF42D8"/>
    <w:rsid w:val="00C003D6"/>
    <w:rsid w:val="00C10B26"/>
    <w:rsid w:val="00C177CD"/>
    <w:rsid w:val="00C1792B"/>
    <w:rsid w:val="00C229F3"/>
    <w:rsid w:val="00C23BB4"/>
    <w:rsid w:val="00C25974"/>
    <w:rsid w:val="00C3020E"/>
    <w:rsid w:val="00C35D1F"/>
    <w:rsid w:val="00C409C4"/>
    <w:rsid w:val="00C438B7"/>
    <w:rsid w:val="00C47879"/>
    <w:rsid w:val="00C52391"/>
    <w:rsid w:val="00C55CD8"/>
    <w:rsid w:val="00C6439F"/>
    <w:rsid w:val="00C672DE"/>
    <w:rsid w:val="00C72508"/>
    <w:rsid w:val="00C73F22"/>
    <w:rsid w:val="00C77BC6"/>
    <w:rsid w:val="00C77D97"/>
    <w:rsid w:val="00C80388"/>
    <w:rsid w:val="00C8267E"/>
    <w:rsid w:val="00C84A5C"/>
    <w:rsid w:val="00CB1322"/>
    <w:rsid w:val="00CB1A2B"/>
    <w:rsid w:val="00CB1EE7"/>
    <w:rsid w:val="00CB2B0C"/>
    <w:rsid w:val="00CB36EE"/>
    <w:rsid w:val="00CB47B6"/>
    <w:rsid w:val="00CB79B0"/>
    <w:rsid w:val="00CC2494"/>
    <w:rsid w:val="00CC26B9"/>
    <w:rsid w:val="00CC4E2D"/>
    <w:rsid w:val="00CF089C"/>
    <w:rsid w:val="00CF3882"/>
    <w:rsid w:val="00CF3BA6"/>
    <w:rsid w:val="00D009A7"/>
    <w:rsid w:val="00D00F42"/>
    <w:rsid w:val="00D12179"/>
    <w:rsid w:val="00D12C22"/>
    <w:rsid w:val="00D22721"/>
    <w:rsid w:val="00D272D6"/>
    <w:rsid w:val="00D47E2D"/>
    <w:rsid w:val="00D5166A"/>
    <w:rsid w:val="00D53A82"/>
    <w:rsid w:val="00D56F84"/>
    <w:rsid w:val="00D57D95"/>
    <w:rsid w:val="00D67F10"/>
    <w:rsid w:val="00D705A7"/>
    <w:rsid w:val="00D70B78"/>
    <w:rsid w:val="00D7208B"/>
    <w:rsid w:val="00D72C88"/>
    <w:rsid w:val="00D80065"/>
    <w:rsid w:val="00D8120D"/>
    <w:rsid w:val="00D9264A"/>
    <w:rsid w:val="00DA0EF8"/>
    <w:rsid w:val="00DA7DCC"/>
    <w:rsid w:val="00DB2067"/>
    <w:rsid w:val="00DB6A7A"/>
    <w:rsid w:val="00DD089B"/>
    <w:rsid w:val="00DD0A9D"/>
    <w:rsid w:val="00DF6FCF"/>
    <w:rsid w:val="00DF7703"/>
    <w:rsid w:val="00E026BB"/>
    <w:rsid w:val="00E06CB7"/>
    <w:rsid w:val="00E1130D"/>
    <w:rsid w:val="00E120E1"/>
    <w:rsid w:val="00E1705C"/>
    <w:rsid w:val="00E249A2"/>
    <w:rsid w:val="00E27141"/>
    <w:rsid w:val="00E34021"/>
    <w:rsid w:val="00E35C3C"/>
    <w:rsid w:val="00E3761F"/>
    <w:rsid w:val="00E40C2C"/>
    <w:rsid w:val="00E456AA"/>
    <w:rsid w:val="00E50946"/>
    <w:rsid w:val="00E5099C"/>
    <w:rsid w:val="00E54814"/>
    <w:rsid w:val="00E64076"/>
    <w:rsid w:val="00E7522B"/>
    <w:rsid w:val="00E77411"/>
    <w:rsid w:val="00E90310"/>
    <w:rsid w:val="00E96B4D"/>
    <w:rsid w:val="00E96D97"/>
    <w:rsid w:val="00EA69D1"/>
    <w:rsid w:val="00EA7D1A"/>
    <w:rsid w:val="00EB0A3D"/>
    <w:rsid w:val="00EB307A"/>
    <w:rsid w:val="00EB5F1D"/>
    <w:rsid w:val="00EC6692"/>
    <w:rsid w:val="00EC7566"/>
    <w:rsid w:val="00ED29B6"/>
    <w:rsid w:val="00EE23A0"/>
    <w:rsid w:val="00EF3636"/>
    <w:rsid w:val="00EF41D7"/>
    <w:rsid w:val="00F023FA"/>
    <w:rsid w:val="00F20372"/>
    <w:rsid w:val="00F203E7"/>
    <w:rsid w:val="00F22CE0"/>
    <w:rsid w:val="00F25000"/>
    <w:rsid w:val="00F406E0"/>
    <w:rsid w:val="00F56583"/>
    <w:rsid w:val="00F609F8"/>
    <w:rsid w:val="00F615B7"/>
    <w:rsid w:val="00F61CBB"/>
    <w:rsid w:val="00F630CE"/>
    <w:rsid w:val="00F66BBA"/>
    <w:rsid w:val="00F70EF7"/>
    <w:rsid w:val="00F75503"/>
    <w:rsid w:val="00F816C1"/>
    <w:rsid w:val="00F94F55"/>
    <w:rsid w:val="00F95980"/>
    <w:rsid w:val="00F972CA"/>
    <w:rsid w:val="00FA16E6"/>
    <w:rsid w:val="00FB60C6"/>
    <w:rsid w:val="00FC0725"/>
    <w:rsid w:val="00FC0D01"/>
    <w:rsid w:val="00FC408D"/>
    <w:rsid w:val="00FD661B"/>
    <w:rsid w:val="00FE2387"/>
    <w:rsid w:val="00FF741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8D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DCC"/>
  </w:style>
  <w:style w:type="paragraph" w:styleId="ab">
    <w:name w:val="footer"/>
    <w:basedOn w:val="a"/>
    <w:link w:val="ac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DCC"/>
  </w:style>
  <w:style w:type="paragraph" w:customStyle="1" w:styleId="ConsPlusNormal">
    <w:name w:val="ConsPlusNormal"/>
    <w:rsid w:val="00047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B1AC-6886-489A-8AD0-B0D5CCD8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61</cp:revision>
  <cp:lastPrinted>2022-06-15T05:46:00Z</cp:lastPrinted>
  <dcterms:created xsi:type="dcterms:W3CDTF">2022-11-23T12:43:00Z</dcterms:created>
  <dcterms:modified xsi:type="dcterms:W3CDTF">2023-12-25T06:55:00Z</dcterms:modified>
</cp:coreProperties>
</file>