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1" w:rsidRPr="006E5625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2BB1" w:rsidRPr="006E5625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53A82" w:rsidRPr="006E5625" w:rsidRDefault="00FB60C6" w:rsidP="0069488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562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результатам финансово-экономической экспертизы </w:t>
      </w:r>
      <w:r w:rsidR="00D53A82" w:rsidRPr="006E5625">
        <w:rPr>
          <w:rFonts w:ascii="Times New Roman" w:hAnsi="Times New Roman"/>
          <w:b w:val="0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</w:t>
      </w:r>
      <w:r w:rsidR="00D53A82" w:rsidRPr="006E562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</w:t>
      </w:r>
      <w:r w:rsidR="003F7D64" w:rsidRPr="006E56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</w:t>
      </w:r>
      <w:r w:rsidR="00EE51CA" w:rsidRPr="006E5625">
        <w:rPr>
          <w:rFonts w:ascii="Times New Roman" w:hAnsi="Times New Roman" w:cs="Times New Roman"/>
          <w:b w:val="0"/>
          <w:bCs w:val="0"/>
          <w:sz w:val="28"/>
          <w:szCs w:val="28"/>
        </w:rPr>
        <w:t>физической культуры и спорта»</w:t>
      </w:r>
      <w:r w:rsidR="00D53A82" w:rsidRPr="006E5625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утвержденную постановлением администрации Александровского муниципального округа Ставропольского края от 28 декабря 2020 г. №</w:t>
      </w:r>
      <w:r w:rsidR="00C73F22" w:rsidRPr="006E56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</w:t>
      </w:r>
      <w:r w:rsidR="00EE51CA" w:rsidRPr="006E562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</w:p>
    <w:p w:rsidR="00662BB1" w:rsidRPr="006E5625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E5625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 </w:t>
      </w:r>
      <w:r w:rsidR="006C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6E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F6B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</w:t>
      </w:r>
      <w:r w:rsidR="007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6E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8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3468AA" w:rsidRDefault="00662BB1" w:rsidP="00E610C2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Российской Федерации, Федеральный закон от 07 февраля 2011 г. № 6-ФЗ «</w:t>
      </w:r>
      <w:r w:rsidR="0097334F" w:rsidRPr="0072243C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</w:t>
      </w:r>
      <w:r w:rsidR="0097334F">
        <w:rPr>
          <w:rFonts w:ascii="Times New Roman" w:eastAsia="Times New Roman" w:hAnsi="Times New Roman"/>
          <w:sz w:val="28"/>
          <w:szCs w:val="28"/>
          <w:lang w:eastAsia="ru-RU"/>
        </w:rPr>
        <w:t>, федеральных территорий</w:t>
      </w:r>
      <w:r w:rsidR="0097334F" w:rsidRPr="0072243C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образований»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бюджетном процессе в Ал</w:t>
      </w:r>
      <w:r w:rsidR="007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ександровском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округе Ставропольского края, утвержденное решением Совета депутатов Александровского муниципального округа Ставропольского края 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(далее – Положение о бюджетном процессе)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2021г. № 335/188 «О Контрольно-счетной палате Александровского муниципального округа Ставропольского края»</w:t>
      </w:r>
      <w:r w:rsidR="005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E718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0C2" w:rsidRPr="00E61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Контрольно-счетной палаты Александровского муниципального округа Ставропольского края на 2023 год, утвержденного приказом председателя Контрольно-счетной палаты Александровского муниципального округа Ставропольского края от 28 декабря 2022 года № 78.</w:t>
      </w:r>
    </w:p>
    <w:p w:rsidR="003468AA" w:rsidRPr="00DB2A37" w:rsidRDefault="00C80388" w:rsidP="00DB2A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</w:t>
      </w:r>
      <w:r w:rsidR="00D53A82" w:rsidRPr="00D53A82">
        <w:rPr>
          <w:rFonts w:ascii="Times New Roman" w:hAnsi="Times New Roman"/>
          <w:sz w:val="28"/>
          <w:szCs w:val="28"/>
        </w:rPr>
        <w:t>«</w:t>
      </w:r>
      <w:r w:rsidR="00D53A82" w:rsidRPr="00D53A8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6E5625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D53A82" w:rsidRPr="00D53A82">
        <w:rPr>
          <w:rFonts w:ascii="Times New Roman" w:hAnsi="Times New Roman" w:cs="Times New Roman"/>
          <w:sz w:val="28"/>
          <w:szCs w:val="28"/>
        </w:rPr>
        <w:t>»</w:t>
      </w:r>
      <w:r w:rsidR="007A19B9">
        <w:rPr>
          <w:rFonts w:ascii="Times New Roman" w:hAnsi="Times New Roman" w:cs="Times New Roman"/>
          <w:sz w:val="28"/>
          <w:szCs w:val="28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CD" w:rsidRDefault="00662BB1" w:rsidP="00E1130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="007A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7ACD" w:rsidRP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 (далее – бюджет округа).</w:t>
      </w:r>
    </w:p>
    <w:p w:rsidR="00887FB0" w:rsidRDefault="007E46D7" w:rsidP="00E1130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7A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20 по 22 декабря</w:t>
      </w:r>
      <w:r w:rsidR="007A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9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3A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2BB1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3BB4" w:rsidRDefault="00662BB1" w:rsidP="009D4E2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0475E5" w:rsidRDefault="000475E5" w:rsidP="009D4E2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="007A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 в Контрольно-счетную палату </w:t>
      </w:r>
      <w:r w:rsidR="00761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</w:t>
      </w:r>
      <w:r w:rsidR="00F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ольского края (далее – отдел</w:t>
      </w:r>
      <w:r w:rsidR="007A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0B" w:rsidRPr="00761B0B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2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являющимся 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72243C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Pr="00975707">
        <w:rPr>
          <w:rFonts w:ascii="Times New Roman" w:hAnsi="Times New Roman"/>
          <w:sz w:val="28"/>
          <w:szCs w:val="28"/>
        </w:rPr>
        <w:t>«</w:t>
      </w:r>
      <w:r w:rsidR="00761B0B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9757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="00F674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амма, муниципальная программа).</w:t>
      </w:r>
    </w:p>
    <w:p w:rsidR="00621F5F" w:rsidRPr="00621F5F" w:rsidRDefault="00621F5F" w:rsidP="00EC56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5F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вносимых изменений проводилась Контрольно-счетной палатой с учетом решения Совета депутатов Александровского муниципального округа  Ставропольского края </w:t>
      </w:r>
      <w:r w:rsidR="00247ACD" w:rsidRPr="00247ACD">
        <w:rPr>
          <w:rFonts w:ascii="Times New Roman" w:hAnsi="Times New Roman" w:cs="Times New Roman"/>
          <w:sz w:val="28"/>
          <w:szCs w:val="28"/>
        </w:rPr>
        <w:t xml:space="preserve">от 19 декабря 2023 года № 803/182 </w:t>
      </w:r>
      <w:r w:rsidRPr="00621F5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 (далее - решение Совета депутатов </w:t>
      </w:r>
      <w:r w:rsidR="00247ACD" w:rsidRPr="00247ACD">
        <w:rPr>
          <w:rFonts w:ascii="Times New Roman" w:hAnsi="Times New Roman" w:cs="Times New Roman"/>
          <w:sz w:val="28"/>
          <w:szCs w:val="28"/>
        </w:rPr>
        <w:t>от 19 декабря 2023 года № 803/182</w:t>
      </w:r>
      <w:r w:rsidRPr="00621F5F">
        <w:rPr>
          <w:rFonts w:ascii="Times New Roman" w:hAnsi="Times New Roman" w:cs="Times New Roman"/>
          <w:sz w:val="28"/>
          <w:szCs w:val="28"/>
        </w:rPr>
        <w:t>).</w:t>
      </w:r>
    </w:p>
    <w:p w:rsidR="00621F5F" w:rsidRPr="00621F5F" w:rsidRDefault="00621F5F" w:rsidP="00EC5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5F">
        <w:rPr>
          <w:rFonts w:ascii="Times New Roman" w:hAnsi="Times New Roman" w:cs="Times New Roman"/>
          <w:sz w:val="28"/>
          <w:szCs w:val="28"/>
        </w:rPr>
        <w:t xml:space="preserve">В соответствии с пунктом 33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 5 </w:t>
      </w:r>
      <w:r w:rsidRPr="00621F5F">
        <w:rPr>
          <w:rFonts w:ascii="Times New Roman" w:hAnsi="Times New Roman" w:cs="Times New Roman"/>
          <w:i/>
          <w:sz w:val="28"/>
          <w:szCs w:val="28"/>
        </w:rPr>
        <w:t>проект постановления согласован с отделом экономического развития администрации Александровского муниципального округа Ставропольского края и финансовым управлением администрации Александровского муниципального округа Ставропольского края.</w:t>
      </w:r>
    </w:p>
    <w:p w:rsidR="002F4E0D" w:rsidRDefault="0064176D" w:rsidP="00EC56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анализом представленных документов и материалов установлено, что в целом прогнозируемый объем финансирования Программы предлагается увеличить за счет бюджета Александровского муниципального округа Ставропольского края на сумму </w:t>
      </w:r>
      <w:r w:rsid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66,61</w:t>
      </w:r>
      <w:r w:rsidRPr="0064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4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76D" w:rsidRDefault="0064176D" w:rsidP="0064176D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прогнозируемый объем финансирования Программы составит в сумме </w:t>
      </w:r>
      <w:r w:rsid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246 366,40</w:t>
      </w:r>
      <w:r w:rsidRPr="0064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E2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44 486,45</w:t>
      </w:r>
      <w:r w:rsidRPr="0064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4176D" w:rsidRDefault="007F0E7A" w:rsidP="00452FB3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</w:t>
      </w:r>
      <w:r w:rsid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массового спорта, подготовка спортивного резерва</w:t>
      </w:r>
      <w:r w:rsidR="0017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муниципальной программы </w:t>
      </w:r>
      <w:r w:rsidR="0045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</w:t>
      </w:r>
      <w:r w:rsidR="00FD3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предлагается утвердить объе</w:t>
      </w:r>
      <w:r w:rsidR="00E4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54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9B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в сумме </w:t>
      </w:r>
      <w:r w:rsidR="002D618D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 438,17</w:t>
      </w:r>
      <w:r w:rsidR="002D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2D618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47ACD">
        <w:rPr>
          <w:rFonts w:ascii="Times New Roman" w:eastAsia="Times New Roman" w:hAnsi="Times New Roman" w:cs="Times New Roman"/>
          <w:sz w:val="28"/>
          <w:szCs w:val="28"/>
          <w:lang w:eastAsia="ru-RU"/>
        </w:rPr>
        <w:t> 257,58</w:t>
      </w:r>
      <w:r w:rsidR="009B6510" w:rsidRPr="009B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5B9" w:rsidRDefault="00AE1FF9" w:rsidP="00E135B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«О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реализации</w:t>
      </w:r>
      <w:r w:rsidR="002D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Александровского муниципального округа Ставропольского края «Развитие физической культуры и 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общепрограммные мероприятия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проектом постановления предлагается утвердить 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в сумме </w:t>
      </w:r>
      <w:r w:rsidR="00736651">
        <w:rPr>
          <w:rFonts w:ascii="Times New Roman" w:eastAsia="Times New Roman" w:hAnsi="Times New Roman" w:cs="Times New Roman"/>
          <w:sz w:val="28"/>
          <w:szCs w:val="28"/>
          <w:lang w:eastAsia="ru-RU"/>
        </w:rPr>
        <w:t>12 928,23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="00F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736651">
        <w:rPr>
          <w:rFonts w:ascii="Times New Roman" w:eastAsia="Times New Roman" w:hAnsi="Times New Roman" w:cs="Times New Roman"/>
          <w:sz w:val="28"/>
          <w:szCs w:val="28"/>
          <w:lang w:eastAsia="ru-RU"/>
        </w:rPr>
        <w:t>2 228,87</w:t>
      </w:r>
      <w:r w:rsidR="00E135B9" w:rsidRPr="009B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B65" w:rsidRDefault="00235B65" w:rsidP="00E135B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проектом постановления предлагается </w:t>
      </w:r>
      <w:r w:rsidRPr="00235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 «Объемы и источники финансового обеспечения муниципальной программы Александровского муниципального округ</w:t>
      </w:r>
      <w:r w:rsidR="00CC75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 «Развитие физической культуры и спорта</w:t>
      </w:r>
      <w:r w:rsidRPr="0023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</w:t>
      </w:r>
      <w:r w:rsidR="0065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прилагаемой </w:t>
      </w:r>
      <w:r w:rsidRPr="00235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редакции.</w:t>
      </w:r>
    </w:p>
    <w:p w:rsidR="005564DD" w:rsidRDefault="001D4BB1" w:rsidP="002D618D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97">
        <w:rPr>
          <w:rFonts w:ascii="Times New Roman" w:hAnsi="Times New Roman" w:cs="Times New Roman"/>
          <w:sz w:val="28"/>
          <w:szCs w:val="28"/>
        </w:rPr>
        <w:t xml:space="preserve">Проверкой соответствия объемов средств, предусмотренных в проекте </w:t>
      </w:r>
      <w:r w:rsidRPr="008D6D97">
        <w:rPr>
          <w:rFonts w:ascii="Times New Roman" w:hAnsi="Times New Roman" w:cs="Times New Roman"/>
          <w:sz w:val="28"/>
          <w:szCs w:val="28"/>
        </w:rPr>
        <w:lastRenderedPageBreak/>
        <w:t>постановления на реализацию основных мероприятий муниципальной программы на 2023 год, аналогичным показателям бюджета округа установлено, что объем средств, предусмотренный проектом постановления</w:t>
      </w:r>
      <w:r w:rsidR="002D618D">
        <w:rPr>
          <w:rFonts w:ascii="Times New Roman" w:hAnsi="Times New Roman" w:cs="Times New Roman"/>
          <w:sz w:val="28"/>
          <w:szCs w:val="28"/>
        </w:rPr>
        <w:t xml:space="preserve"> </w:t>
      </w:r>
      <w:r w:rsidR="0061341C">
        <w:rPr>
          <w:rFonts w:ascii="Times New Roman" w:hAnsi="Times New Roman" w:cs="Times New Roman"/>
          <w:sz w:val="28"/>
          <w:szCs w:val="28"/>
        </w:rPr>
        <w:t>полностью</w:t>
      </w:r>
      <w:r w:rsidRPr="008D6D97">
        <w:rPr>
          <w:rFonts w:ascii="Times New Roman" w:hAnsi="Times New Roman" w:cs="Times New Roman"/>
          <w:sz w:val="28"/>
          <w:szCs w:val="28"/>
        </w:rPr>
        <w:t xml:space="preserve"> соответствует бюджетным ассигнованиям, утвержденным решением о бюджете на 2023 год и плановый период 2024 и 2025 годов в редакц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2D618D" w:rsidRPr="00621F5F">
        <w:rPr>
          <w:rFonts w:ascii="Times New Roman" w:hAnsi="Times New Roman" w:cs="Times New Roman"/>
          <w:sz w:val="28"/>
          <w:szCs w:val="28"/>
        </w:rPr>
        <w:t>решени</w:t>
      </w:r>
      <w:r w:rsidR="002D618D">
        <w:rPr>
          <w:rFonts w:ascii="Times New Roman" w:hAnsi="Times New Roman" w:cs="Times New Roman"/>
          <w:sz w:val="28"/>
          <w:szCs w:val="28"/>
        </w:rPr>
        <w:t>я</w:t>
      </w:r>
      <w:r w:rsidR="002D618D" w:rsidRPr="00621F5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F4382" w:rsidRPr="008F4382">
        <w:rPr>
          <w:rFonts w:ascii="Times New Roman" w:hAnsi="Times New Roman" w:cs="Times New Roman"/>
          <w:sz w:val="28"/>
          <w:szCs w:val="28"/>
        </w:rPr>
        <w:t>от 19 декабря 2023 года № 803/182</w:t>
      </w:r>
    </w:p>
    <w:p w:rsidR="002D618D" w:rsidRDefault="002D618D" w:rsidP="002D618D">
      <w:pPr>
        <w:pStyle w:val="ConsPlusNormal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55D9" w:rsidRPr="000E6202" w:rsidRDefault="007F3987" w:rsidP="00DB2A37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</w:p>
    <w:p w:rsidR="000002E8" w:rsidRPr="000002E8" w:rsidRDefault="000002E8" w:rsidP="000002E8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представленный проект постановления в основном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Александровского муниципального округа Ставропольского края.</w:t>
      </w:r>
    </w:p>
    <w:p w:rsidR="008F4382" w:rsidRDefault="000002E8" w:rsidP="008F438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проектом постановления объем финансового обес</w:t>
      </w:r>
      <w:r w:rsidR="002C6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Программы на 2023 год полностью</w:t>
      </w:r>
      <w:r w:rsidRPr="0000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объему финансового обеспечения, утвержденному решением о бюджете на 2023 год и плановый период 2024 и 2025 годов в редакции </w:t>
      </w:r>
      <w:r w:rsidR="002D618D" w:rsidRPr="00621F5F">
        <w:rPr>
          <w:rFonts w:ascii="Times New Roman" w:hAnsi="Times New Roman" w:cs="Times New Roman"/>
          <w:sz w:val="28"/>
          <w:szCs w:val="28"/>
        </w:rPr>
        <w:t>решени</w:t>
      </w:r>
      <w:r w:rsidR="002D618D">
        <w:rPr>
          <w:rFonts w:ascii="Times New Roman" w:hAnsi="Times New Roman" w:cs="Times New Roman"/>
          <w:sz w:val="28"/>
          <w:szCs w:val="28"/>
        </w:rPr>
        <w:t>я</w:t>
      </w:r>
      <w:r w:rsidR="002D618D" w:rsidRPr="00621F5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F4382" w:rsidRPr="008F4382">
        <w:rPr>
          <w:rFonts w:ascii="Times New Roman" w:hAnsi="Times New Roman" w:cs="Times New Roman"/>
          <w:sz w:val="28"/>
          <w:szCs w:val="28"/>
        </w:rPr>
        <w:t>от 19 декабря 2023 года № 803/182</w:t>
      </w:r>
    </w:p>
    <w:p w:rsidR="00420ED8" w:rsidRPr="008F4382" w:rsidRDefault="00420ED8" w:rsidP="008F438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382">
        <w:rPr>
          <w:rFonts w:ascii="Times New Roman" w:hAnsi="Times New Roman" w:cs="Times New Roman"/>
          <w:sz w:val="28"/>
          <w:szCs w:val="28"/>
        </w:rPr>
        <w:t xml:space="preserve">        По результатам финансово-экономической экспертизы Контрольно-счетная палата предлагает при выполнении мероприятий муниципальной 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 </w:t>
      </w:r>
    </w:p>
    <w:p w:rsidR="005A655C" w:rsidRPr="008F4382" w:rsidRDefault="005A655C" w:rsidP="006E42C8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CB" w:rsidRDefault="001D5DCB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C76383" w:rsidRDefault="00C76383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62BB1" w:rsidRPr="000E6202" w:rsidRDefault="008F4382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662BB1" w:rsidRPr="000E6202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662BB1" w:rsidRPr="000E6202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F615B7" w:rsidRPr="000E6202" w:rsidRDefault="00662BB1" w:rsidP="006C2278">
      <w:pPr>
        <w:spacing w:after="0" w:line="240" w:lineRule="atLeast"/>
      </w:pPr>
      <w:r w:rsidRPr="000E6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</w:t>
      </w:r>
      <w:r w:rsidR="005C1564" w:rsidRPr="000E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                </w:t>
      </w:r>
      <w:r w:rsidR="00C7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7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В.В.Столбовцева</w:t>
      </w:r>
    </w:p>
    <w:sectPr w:rsidR="00F615B7" w:rsidRPr="000E6202" w:rsidSect="003468AA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BB" w:rsidRDefault="00CB3FBB" w:rsidP="00DA7DCC">
      <w:pPr>
        <w:spacing w:after="0" w:line="240" w:lineRule="auto"/>
      </w:pPr>
      <w:r>
        <w:separator/>
      </w:r>
    </w:p>
  </w:endnote>
  <w:endnote w:type="continuationSeparator" w:id="0">
    <w:p w:rsidR="00CB3FBB" w:rsidRDefault="00CB3FBB" w:rsidP="00DA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BB" w:rsidRDefault="00CB3FBB" w:rsidP="00DA7DCC">
      <w:pPr>
        <w:spacing w:after="0" w:line="240" w:lineRule="auto"/>
      </w:pPr>
      <w:r>
        <w:separator/>
      </w:r>
    </w:p>
  </w:footnote>
  <w:footnote w:type="continuationSeparator" w:id="0">
    <w:p w:rsidR="00CB3FBB" w:rsidRDefault="00CB3FBB" w:rsidP="00DA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845778"/>
      <w:docPartObj>
        <w:docPartGallery w:val="Page Numbers (Top of Page)"/>
        <w:docPartUnique/>
      </w:docPartObj>
    </w:sdtPr>
    <w:sdtEndPr/>
    <w:sdtContent>
      <w:p w:rsidR="00BF0E6F" w:rsidRDefault="00A524A8">
        <w:pPr>
          <w:pStyle w:val="a9"/>
          <w:jc w:val="center"/>
        </w:pPr>
        <w:r>
          <w:fldChar w:fldCharType="begin"/>
        </w:r>
        <w:r w:rsidR="00BF0E6F">
          <w:instrText>PAGE   \* MERGEFORMAT</w:instrText>
        </w:r>
        <w:r>
          <w:fldChar w:fldCharType="separate"/>
        </w:r>
        <w:r w:rsidR="006C3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E6F" w:rsidRDefault="00BF0E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01E18"/>
    <w:multiLevelType w:val="hybridMultilevel"/>
    <w:tmpl w:val="DF263EEE"/>
    <w:lvl w:ilvl="0" w:tplc="92207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2C090D"/>
    <w:multiLevelType w:val="hybridMultilevel"/>
    <w:tmpl w:val="20F83A62"/>
    <w:lvl w:ilvl="0" w:tplc="C29C6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B957B4"/>
    <w:multiLevelType w:val="hybridMultilevel"/>
    <w:tmpl w:val="C192AECA"/>
    <w:lvl w:ilvl="0" w:tplc="4C42D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02E8"/>
    <w:rsid w:val="00001B13"/>
    <w:rsid w:val="000034C3"/>
    <w:rsid w:val="000078A2"/>
    <w:rsid w:val="00020F96"/>
    <w:rsid w:val="00022B71"/>
    <w:rsid w:val="00033C29"/>
    <w:rsid w:val="00040875"/>
    <w:rsid w:val="000433D1"/>
    <w:rsid w:val="000475E5"/>
    <w:rsid w:val="0005493D"/>
    <w:rsid w:val="00065183"/>
    <w:rsid w:val="00065C49"/>
    <w:rsid w:val="00066393"/>
    <w:rsid w:val="0008139F"/>
    <w:rsid w:val="00083A4D"/>
    <w:rsid w:val="000848BA"/>
    <w:rsid w:val="000860D4"/>
    <w:rsid w:val="0009068D"/>
    <w:rsid w:val="000A1AD0"/>
    <w:rsid w:val="000A50F7"/>
    <w:rsid w:val="000A55B6"/>
    <w:rsid w:val="000B1EC5"/>
    <w:rsid w:val="000B21C6"/>
    <w:rsid w:val="000B52D8"/>
    <w:rsid w:val="000C0D0C"/>
    <w:rsid w:val="000C1D24"/>
    <w:rsid w:val="000D2725"/>
    <w:rsid w:val="000E0CE6"/>
    <w:rsid w:val="000E6202"/>
    <w:rsid w:val="000F4492"/>
    <w:rsid w:val="000F65E9"/>
    <w:rsid w:val="00107F71"/>
    <w:rsid w:val="00125887"/>
    <w:rsid w:val="00130906"/>
    <w:rsid w:val="00134507"/>
    <w:rsid w:val="00142481"/>
    <w:rsid w:val="00153846"/>
    <w:rsid w:val="0015659D"/>
    <w:rsid w:val="00160DFF"/>
    <w:rsid w:val="001627A9"/>
    <w:rsid w:val="001630A9"/>
    <w:rsid w:val="00165A93"/>
    <w:rsid w:val="00173013"/>
    <w:rsid w:val="00173122"/>
    <w:rsid w:val="00173139"/>
    <w:rsid w:val="00174A50"/>
    <w:rsid w:val="00180C30"/>
    <w:rsid w:val="00194477"/>
    <w:rsid w:val="00195073"/>
    <w:rsid w:val="00197492"/>
    <w:rsid w:val="001A7DEC"/>
    <w:rsid w:val="001B0B83"/>
    <w:rsid w:val="001B0CD1"/>
    <w:rsid w:val="001B4669"/>
    <w:rsid w:val="001C51C5"/>
    <w:rsid w:val="001C684F"/>
    <w:rsid w:val="001D1BE3"/>
    <w:rsid w:val="001D2E4C"/>
    <w:rsid w:val="001D4BB1"/>
    <w:rsid w:val="001D56FC"/>
    <w:rsid w:val="001D5DCB"/>
    <w:rsid w:val="001E534F"/>
    <w:rsid w:val="001E6DF3"/>
    <w:rsid w:val="001F32FC"/>
    <w:rsid w:val="001F4D8F"/>
    <w:rsid w:val="0020027A"/>
    <w:rsid w:val="00204F8E"/>
    <w:rsid w:val="00211485"/>
    <w:rsid w:val="00212AA1"/>
    <w:rsid w:val="00212E51"/>
    <w:rsid w:val="00221D96"/>
    <w:rsid w:val="002356CF"/>
    <w:rsid w:val="00235B65"/>
    <w:rsid w:val="0024350B"/>
    <w:rsid w:val="00243D0C"/>
    <w:rsid w:val="00247ACD"/>
    <w:rsid w:val="0025487B"/>
    <w:rsid w:val="00264706"/>
    <w:rsid w:val="002815B1"/>
    <w:rsid w:val="00290863"/>
    <w:rsid w:val="00294DBE"/>
    <w:rsid w:val="00297EA5"/>
    <w:rsid w:val="002A30C6"/>
    <w:rsid w:val="002A5BDF"/>
    <w:rsid w:val="002A666F"/>
    <w:rsid w:val="002B15A1"/>
    <w:rsid w:val="002B2277"/>
    <w:rsid w:val="002C6E1B"/>
    <w:rsid w:val="002D3E2C"/>
    <w:rsid w:val="002D40EF"/>
    <w:rsid w:val="002D618D"/>
    <w:rsid w:val="002F4E0D"/>
    <w:rsid w:val="003005FC"/>
    <w:rsid w:val="003034C9"/>
    <w:rsid w:val="003068AD"/>
    <w:rsid w:val="003123A8"/>
    <w:rsid w:val="003421AB"/>
    <w:rsid w:val="003424D6"/>
    <w:rsid w:val="00343758"/>
    <w:rsid w:val="003468AA"/>
    <w:rsid w:val="003611D1"/>
    <w:rsid w:val="00366829"/>
    <w:rsid w:val="00374284"/>
    <w:rsid w:val="00374A43"/>
    <w:rsid w:val="0037641F"/>
    <w:rsid w:val="0039563F"/>
    <w:rsid w:val="0039594A"/>
    <w:rsid w:val="00395CBE"/>
    <w:rsid w:val="00396196"/>
    <w:rsid w:val="003A1948"/>
    <w:rsid w:val="003B04E0"/>
    <w:rsid w:val="003B23C1"/>
    <w:rsid w:val="003C2CAE"/>
    <w:rsid w:val="003E2480"/>
    <w:rsid w:val="003E2EA2"/>
    <w:rsid w:val="003E64B2"/>
    <w:rsid w:val="003F7870"/>
    <w:rsid w:val="003F7D64"/>
    <w:rsid w:val="00407FBD"/>
    <w:rsid w:val="004200E1"/>
    <w:rsid w:val="00420ED8"/>
    <w:rsid w:val="00424BEF"/>
    <w:rsid w:val="00430EC1"/>
    <w:rsid w:val="00431FBD"/>
    <w:rsid w:val="00432598"/>
    <w:rsid w:val="00450A5C"/>
    <w:rsid w:val="00452CEA"/>
    <w:rsid w:val="00452FB3"/>
    <w:rsid w:val="00453862"/>
    <w:rsid w:val="0045771F"/>
    <w:rsid w:val="004832AB"/>
    <w:rsid w:val="004878DF"/>
    <w:rsid w:val="004A6853"/>
    <w:rsid w:val="004B06B0"/>
    <w:rsid w:val="004B2AE0"/>
    <w:rsid w:val="004B5C3D"/>
    <w:rsid w:val="004C79FE"/>
    <w:rsid w:val="004D240A"/>
    <w:rsid w:val="004D64AC"/>
    <w:rsid w:val="004F3BA7"/>
    <w:rsid w:val="004F4B85"/>
    <w:rsid w:val="005050A0"/>
    <w:rsid w:val="00505E84"/>
    <w:rsid w:val="00506275"/>
    <w:rsid w:val="00534216"/>
    <w:rsid w:val="00534901"/>
    <w:rsid w:val="005407A1"/>
    <w:rsid w:val="0054083C"/>
    <w:rsid w:val="00541278"/>
    <w:rsid w:val="005446C1"/>
    <w:rsid w:val="005449B2"/>
    <w:rsid w:val="00555A64"/>
    <w:rsid w:val="005564DD"/>
    <w:rsid w:val="0057344F"/>
    <w:rsid w:val="0058218E"/>
    <w:rsid w:val="0058472C"/>
    <w:rsid w:val="0058526A"/>
    <w:rsid w:val="00586BA6"/>
    <w:rsid w:val="00590D87"/>
    <w:rsid w:val="005955D1"/>
    <w:rsid w:val="005A0EDC"/>
    <w:rsid w:val="005A3A9A"/>
    <w:rsid w:val="005A655C"/>
    <w:rsid w:val="005A790A"/>
    <w:rsid w:val="005A7D7D"/>
    <w:rsid w:val="005B2D63"/>
    <w:rsid w:val="005B5D3A"/>
    <w:rsid w:val="005C1564"/>
    <w:rsid w:val="005E3C1D"/>
    <w:rsid w:val="005F016E"/>
    <w:rsid w:val="005F424A"/>
    <w:rsid w:val="00607EFC"/>
    <w:rsid w:val="00610A57"/>
    <w:rsid w:val="00611FB2"/>
    <w:rsid w:val="0061341C"/>
    <w:rsid w:val="00613E05"/>
    <w:rsid w:val="00621F5F"/>
    <w:rsid w:val="00627218"/>
    <w:rsid w:val="0062756F"/>
    <w:rsid w:val="0064176D"/>
    <w:rsid w:val="00642802"/>
    <w:rsid w:val="00643D85"/>
    <w:rsid w:val="006555D9"/>
    <w:rsid w:val="00656450"/>
    <w:rsid w:val="00662BB1"/>
    <w:rsid w:val="0067201C"/>
    <w:rsid w:val="006742D8"/>
    <w:rsid w:val="00674814"/>
    <w:rsid w:val="0067695B"/>
    <w:rsid w:val="0068136E"/>
    <w:rsid w:val="00690003"/>
    <w:rsid w:val="0069488F"/>
    <w:rsid w:val="00695B9E"/>
    <w:rsid w:val="00697A2D"/>
    <w:rsid w:val="006B4348"/>
    <w:rsid w:val="006C2278"/>
    <w:rsid w:val="006C3F6B"/>
    <w:rsid w:val="006D61F6"/>
    <w:rsid w:val="006E42C8"/>
    <w:rsid w:val="006E5625"/>
    <w:rsid w:val="0070659B"/>
    <w:rsid w:val="00710EC0"/>
    <w:rsid w:val="0071107A"/>
    <w:rsid w:val="0072039D"/>
    <w:rsid w:val="0072243C"/>
    <w:rsid w:val="00736651"/>
    <w:rsid w:val="00760661"/>
    <w:rsid w:val="00761B0B"/>
    <w:rsid w:val="00765A7E"/>
    <w:rsid w:val="00766162"/>
    <w:rsid w:val="00772772"/>
    <w:rsid w:val="0077282B"/>
    <w:rsid w:val="00774578"/>
    <w:rsid w:val="00777338"/>
    <w:rsid w:val="0077741F"/>
    <w:rsid w:val="00777ECE"/>
    <w:rsid w:val="00780D9A"/>
    <w:rsid w:val="007837AB"/>
    <w:rsid w:val="007909E4"/>
    <w:rsid w:val="007A19B9"/>
    <w:rsid w:val="007A5AAD"/>
    <w:rsid w:val="007B11EC"/>
    <w:rsid w:val="007B782D"/>
    <w:rsid w:val="007C6AE7"/>
    <w:rsid w:val="007D2921"/>
    <w:rsid w:val="007E3F6B"/>
    <w:rsid w:val="007E46D7"/>
    <w:rsid w:val="007F0E7A"/>
    <w:rsid w:val="007F3987"/>
    <w:rsid w:val="007F481D"/>
    <w:rsid w:val="00803D42"/>
    <w:rsid w:val="00815419"/>
    <w:rsid w:val="00815A9D"/>
    <w:rsid w:val="00831DF6"/>
    <w:rsid w:val="00840EF1"/>
    <w:rsid w:val="00842EFF"/>
    <w:rsid w:val="0086138E"/>
    <w:rsid w:val="00872683"/>
    <w:rsid w:val="00886C05"/>
    <w:rsid w:val="00887FB0"/>
    <w:rsid w:val="00893B02"/>
    <w:rsid w:val="008A0158"/>
    <w:rsid w:val="008A07B2"/>
    <w:rsid w:val="008E3AEE"/>
    <w:rsid w:val="008F0B82"/>
    <w:rsid w:val="008F178F"/>
    <w:rsid w:val="008F2FD5"/>
    <w:rsid w:val="008F4382"/>
    <w:rsid w:val="00904331"/>
    <w:rsid w:val="00913751"/>
    <w:rsid w:val="0091667A"/>
    <w:rsid w:val="00933742"/>
    <w:rsid w:val="00936DDB"/>
    <w:rsid w:val="00953A01"/>
    <w:rsid w:val="00955C9A"/>
    <w:rsid w:val="00955EAA"/>
    <w:rsid w:val="00961FEF"/>
    <w:rsid w:val="0097334F"/>
    <w:rsid w:val="00973D9C"/>
    <w:rsid w:val="009B6510"/>
    <w:rsid w:val="009B7969"/>
    <w:rsid w:val="009D3DE5"/>
    <w:rsid w:val="009D4E24"/>
    <w:rsid w:val="009E4635"/>
    <w:rsid w:val="009E7179"/>
    <w:rsid w:val="009F7B7D"/>
    <w:rsid w:val="00A14A30"/>
    <w:rsid w:val="00A206C9"/>
    <w:rsid w:val="00A27A5A"/>
    <w:rsid w:val="00A31275"/>
    <w:rsid w:val="00A42F0F"/>
    <w:rsid w:val="00A43454"/>
    <w:rsid w:val="00A524A8"/>
    <w:rsid w:val="00A561B6"/>
    <w:rsid w:val="00A67B73"/>
    <w:rsid w:val="00A8632D"/>
    <w:rsid w:val="00A907B2"/>
    <w:rsid w:val="00A97A49"/>
    <w:rsid w:val="00AC420E"/>
    <w:rsid w:val="00AD447F"/>
    <w:rsid w:val="00AE1FF9"/>
    <w:rsid w:val="00AF5014"/>
    <w:rsid w:val="00AF723B"/>
    <w:rsid w:val="00B133BD"/>
    <w:rsid w:val="00B23513"/>
    <w:rsid w:val="00B33294"/>
    <w:rsid w:val="00B430D2"/>
    <w:rsid w:val="00B47D66"/>
    <w:rsid w:val="00B5389F"/>
    <w:rsid w:val="00B77B7A"/>
    <w:rsid w:val="00BB0255"/>
    <w:rsid w:val="00BB1462"/>
    <w:rsid w:val="00BB5D82"/>
    <w:rsid w:val="00BB6744"/>
    <w:rsid w:val="00BC0588"/>
    <w:rsid w:val="00BC3416"/>
    <w:rsid w:val="00BD68F6"/>
    <w:rsid w:val="00BF0E6F"/>
    <w:rsid w:val="00BF42D8"/>
    <w:rsid w:val="00C003D6"/>
    <w:rsid w:val="00C177CD"/>
    <w:rsid w:val="00C229F3"/>
    <w:rsid w:val="00C23BB4"/>
    <w:rsid w:val="00C25974"/>
    <w:rsid w:val="00C32E4E"/>
    <w:rsid w:val="00C35D1F"/>
    <w:rsid w:val="00C409C4"/>
    <w:rsid w:val="00C438B7"/>
    <w:rsid w:val="00C47879"/>
    <w:rsid w:val="00C52391"/>
    <w:rsid w:val="00C56B54"/>
    <w:rsid w:val="00C62F19"/>
    <w:rsid w:val="00C63A66"/>
    <w:rsid w:val="00C6439F"/>
    <w:rsid w:val="00C672DE"/>
    <w:rsid w:val="00C72508"/>
    <w:rsid w:val="00C72953"/>
    <w:rsid w:val="00C73F22"/>
    <w:rsid w:val="00C76383"/>
    <w:rsid w:val="00C77D97"/>
    <w:rsid w:val="00C80388"/>
    <w:rsid w:val="00C8267E"/>
    <w:rsid w:val="00C94C39"/>
    <w:rsid w:val="00CB1A2B"/>
    <w:rsid w:val="00CB36EE"/>
    <w:rsid w:val="00CB3FBB"/>
    <w:rsid w:val="00CB47B6"/>
    <w:rsid w:val="00CB6152"/>
    <w:rsid w:val="00CB79B0"/>
    <w:rsid w:val="00CC2494"/>
    <w:rsid w:val="00CC26B9"/>
    <w:rsid w:val="00CC4E2D"/>
    <w:rsid w:val="00CC75A0"/>
    <w:rsid w:val="00CD6C30"/>
    <w:rsid w:val="00CE09F1"/>
    <w:rsid w:val="00CE17A5"/>
    <w:rsid w:val="00CF1A0A"/>
    <w:rsid w:val="00CF3BA6"/>
    <w:rsid w:val="00D00F42"/>
    <w:rsid w:val="00D12179"/>
    <w:rsid w:val="00D22721"/>
    <w:rsid w:val="00D42694"/>
    <w:rsid w:val="00D53A82"/>
    <w:rsid w:val="00D6627A"/>
    <w:rsid w:val="00D67F10"/>
    <w:rsid w:val="00D705A7"/>
    <w:rsid w:val="00D70B78"/>
    <w:rsid w:val="00D7146C"/>
    <w:rsid w:val="00D72231"/>
    <w:rsid w:val="00D73453"/>
    <w:rsid w:val="00D741DE"/>
    <w:rsid w:val="00DA0EF8"/>
    <w:rsid w:val="00DA7DCC"/>
    <w:rsid w:val="00DB2067"/>
    <w:rsid w:val="00DB2A37"/>
    <w:rsid w:val="00DB6A7A"/>
    <w:rsid w:val="00DD089B"/>
    <w:rsid w:val="00DD0A9D"/>
    <w:rsid w:val="00DE3D7E"/>
    <w:rsid w:val="00DF5594"/>
    <w:rsid w:val="00E06CB7"/>
    <w:rsid w:val="00E1130D"/>
    <w:rsid w:val="00E120E1"/>
    <w:rsid w:val="00E135B9"/>
    <w:rsid w:val="00E15B1C"/>
    <w:rsid w:val="00E21BE7"/>
    <w:rsid w:val="00E249A2"/>
    <w:rsid w:val="00E269EF"/>
    <w:rsid w:val="00E34021"/>
    <w:rsid w:val="00E35C3C"/>
    <w:rsid w:val="00E36DD6"/>
    <w:rsid w:val="00E40C2C"/>
    <w:rsid w:val="00E40F72"/>
    <w:rsid w:val="00E41158"/>
    <w:rsid w:val="00E456AA"/>
    <w:rsid w:val="00E50946"/>
    <w:rsid w:val="00E54814"/>
    <w:rsid w:val="00E610C2"/>
    <w:rsid w:val="00E64076"/>
    <w:rsid w:val="00E65B01"/>
    <w:rsid w:val="00E71879"/>
    <w:rsid w:val="00E7473D"/>
    <w:rsid w:val="00E7522B"/>
    <w:rsid w:val="00E77411"/>
    <w:rsid w:val="00E96D97"/>
    <w:rsid w:val="00EB307A"/>
    <w:rsid w:val="00EC1650"/>
    <w:rsid w:val="00EC4484"/>
    <w:rsid w:val="00EC56A3"/>
    <w:rsid w:val="00EE23A0"/>
    <w:rsid w:val="00EE51CA"/>
    <w:rsid w:val="00F023FA"/>
    <w:rsid w:val="00F20372"/>
    <w:rsid w:val="00F203E7"/>
    <w:rsid w:val="00F25000"/>
    <w:rsid w:val="00F45501"/>
    <w:rsid w:val="00F522D3"/>
    <w:rsid w:val="00F609F8"/>
    <w:rsid w:val="00F615B7"/>
    <w:rsid w:val="00F630CE"/>
    <w:rsid w:val="00F674E5"/>
    <w:rsid w:val="00F70EF7"/>
    <w:rsid w:val="00F7577E"/>
    <w:rsid w:val="00F816C1"/>
    <w:rsid w:val="00F94F55"/>
    <w:rsid w:val="00F956F9"/>
    <w:rsid w:val="00F972CA"/>
    <w:rsid w:val="00FA6C8B"/>
    <w:rsid w:val="00FA778F"/>
    <w:rsid w:val="00FB60C6"/>
    <w:rsid w:val="00FC0D01"/>
    <w:rsid w:val="00FD3E01"/>
    <w:rsid w:val="00FD7588"/>
    <w:rsid w:val="00FE2387"/>
    <w:rsid w:val="00FF7414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9E0AC9C"/>
  <w15:docId w15:val="{C8EE4AC3-04D5-4CF0-AD7E-721A5AE1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FF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rsid w:val="00D53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6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DCC"/>
  </w:style>
  <w:style w:type="paragraph" w:styleId="ab">
    <w:name w:val="footer"/>
    <w:basedOn w:val="a"/>
    <w:link w:val="ac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DCC"/>
  </w:style>
  <w:style w:type="paragraph" w:customStyle="1" w:styleId="ConsPlusNormal">
    <w:name w:val="ConsPlusNormal"/>
    <w:rsid w:val="00047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4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EDDA-3542-49E0-990B-C4974E90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RePack by Diakov</cp:lastModifiedBy>
  <cp:revision>43</cp:revision>
  <cp:lastPrinted>2023-10-30T14:48:00Z</cp:lastPrinted>
  <dcterms:created xsi:type="dcterms:W3CDTF">2022-12-28T11:17:00Z</dcterms:created>
  <dcterms:modified xsi:type="dcterms:W3CDTF">2023-12-22T10:55:00Z</dcterms:modified>
</cp:coreProperties>
</file>