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34" w:rsidRPr="00312D34" w:rsidRDefault="00312D34" w:rsidP="00D70047">
      <w:pPr>
        <w:spacing w:after="0" w:line="240" w:lineRule="auto"/>
        <w:jc w:val="center"/>
        <w:rPr>
          <w:rFonts w:ascii="Times New Roman" w:hAnsi="Times New Roman"/>
          <w:b/>
          <w:sz w:val="28"/>
          <w:szCs w:val="28"/>
        </w:rPr>
      </w:pPr>
      <w:r w:rsidRPr="00312D34">
        <w:rPr>
          <w:rFonts w:ascii="Times New Roman" w:hAnsi="Times New Roman"/>
          <w:b/>
          <w:sz w:val="28"/>
          <w:szCs w:val="28"/>
        </w:rPr>
        <w:t>ЗАКЛЮЧЕНИЕ</w:t>
      </w:r>
    </w:p>
    <w:p w:rsidR="00D70047" w:rsidRDefault="00312D34" w:rsidP="00D70047">
      <w:pPr>
        <w:spacing w:after="0" w:line="240" w:lineRule="auto"/>
        <w:ind w:right="-1134"/>
        <w:jc w:val="center"/>
        <w:rPr>
          <w:rFonts w:ascii="Times New Roman" w:hAnsi="Times New Roman"/>
          <w:b/>
          <w:sz w:val="28"/>
          <w:szCs w:val="28"/>
        </w:rPr>
      </w:pPr>
      <w:r w:rsidRPr="00312D34">
        <w:rPr>
          <w:rFonts w:ascii="Times New Roman" w:hAnsi="Times New Roman"/>
          <w:b/>
          <w:sz w:val="28"/>
          <w:szCs w:val="28"/>
        </w:rPr>
        <w:t xml:space="preserve">о результатах внешней проверки годового отчета об исполнении бюджета Александровского муниципального </w:t>
      </w:r>
      <w:r w:rsidR="00A20460">
        <w:rPr>
          <w:rFonts w:ascii="Times New Roman" w:hAnsi="Times New Roman"/>
          <w:b/>
          <w:sz w:val="28"/>
          <w:szCs w:val="28"/>
        </w:rPr>
        <w:t>округа</w:t>
      </w:r>
      <w:r w:rsidRPr="00312D34">
        <w:rPr>
          <w:rFonts w:ascii="Times New Roman" w:hAnsi="Times New Roman"/>
          <w:b/>
          <w:sz w:val="28"/>
          <w:szCs w:val="28"/>
        </w:rPr>
        <w:t xml:space="preserve"> Ставропольского края</w:t>
      </w:r>
    </w:p>
    <w:p w:rsidR="008153B4" w:rsidRDefault="00312D34" w:rsidP="00D70047">
      <w:pPr>
        <w:spacing w:after="0" w:line="240" w:lineRule="auto"/>
        <w:ind w:right="-1134"/>
        <w:jc w:val="center"/>
        <w:rPr>
          <w:rFonts w:ascii="Times New Roman" w:hAnsi="Times New Roman"/>
          <w:b/>
          <w:sz w:val="28"/>
          <w:szCs w:val="28"/>
        </w:rPr>
      </w:pPr>
      <w:r w:rsidRPr="00312D34">
        <w:rPr>
          <w:rFonts w:ascii="Times New Roman" w:hAnsi="Times New Roman"/>
          <w:b/>
          <w:sz w:val="28"/>
          <w:szCs w:val="28"/>
        </w:rPr>
        <w:t>за 20</w:t>
      </w:r>
      <w:r w:rsidR="007063BB">
        <w:rPr>
          <w:rFonts w:ascii="Times New Roman" w:hAnsi="Times New Roman"/>
          <w:b/>
          <w:sz w:val="28"/>
          <w:szCs w:val="28"/>
        </w:rPr>
        <w:t>2</w:t>
      </w:r>
      <w:r w:rsidR="00A20460">
        <w:rPr>
          <w:rFonts w:ascii="Times New Roman" w:hAnsi="Times New Roman"/>
          <w:b/>
          <w:sz w:val="28"/>
          <w:szCs w:val="28"/>
        </w:rPr>
        <w:t>1</w:t>
      </w:r>
      <w:r w:rsidRPr="00312D34">
        <w:rPr>
          <w:rFonts w:ascii="Times New Roman" w:hAnsi="Times New Roman"/>
          <w:b/>
          <w:sz w:val="28"/>
          <w:szCs w:val="28"/>
        </w:rPr>
        <w:t xml:space="preserve"> год</w:t>
      </w:r>
    </w:p>
    <w:p w:rsidR="001B09A5" w:rsidRDefault="001B09A5" w:rsidP="00D70047">
      <w:pPr>
        <w:spacing w:after="0" w:line="240" w:lineRule="auto"/>
        <w:ind w:right="-1134"/>
        <w:jc w:val="center"/>
        <w:rPr>
          <w:rFonts w:ascii="Times New Roman" w:hAnsi="Times New Roman"/>
          <w:b/>
          <w:sz w:val="28"/>
          <w:szCs w:val="28"/>
        </w:rPr>
      </w:pPr>
    </w:p>
    <w:p w:rsidR="001B09A5" w:rsidRDefault="001B09A5" w:rsidP="00BE2654">
      <w:pPr>
        <w:spacing w:after="0" w:line="240" w:lineRule="auto"/>
        <w:ind w:right="-1134"/>
        <w:rPr>
          <w:rFonts w:ascii="Times New Roman" w:hAnsi="Times New Roman"/>
          <w:b/>
          <w:sz w:val="28"/>
          <w:szCs w:val="28"/>
        </w:rPr>
      </w:pPr>
    </w:p>
    <w:p w:rsidR="0033056E" w:rsidRDefault="00D5226B" w:rsidP="00BE2654">
      <w:pPr>
        <w:spacing w:after="0" w:line="240" w:lineRule="auto"/>
        <w:ind w:right="-1134"/>
        <w:rPr>
          <w:rFonts w:ascii="Times New Roman" w:hAnsi="Times New Roman"/>
          <w:sz w:val="28"/>
          <w:szCs w:val="28"/>
        </w:rPr>
      </w:pPr>
      <w:r w:rsidRPr="00E311A6">
        <w:rPr>
          <w:rFonts w:ascii="Times New Roman" w:hAnsi="Times New Roman"/>
          <w:sz w:val="28"/>
          <w:szCs w:val="28"/>
        </w:rPr>
        <w:t xml:space="preserve">с. Александровское                            </w:t>
      </w:r>
      <w:r w:rsidR="00E311A6" w:rsidRPr="00E311A6">
        <w:rPr>
          <w:rFonts w:ascii="Times New Roman" w:hAnsi="Times New Roman"/>
          <w:sz w:val="28"/>
          <w:szCs w:val="28"/>
        </w:rPr>
        <w:t xml:space="preserve">                              </w:t>
      </w:r>
      <w:r w:rsidR="003A3252" w:rsidRPr="00E311A6">
        <w:rPr>
          <w:rFonts w:ascii="Times New Roman" w:hAnsi="Times New Roman"/>
          <w:sz w:val="28"/>
          <w:szCs w:val="28"/>
        </w:rPr>
        <w:t xml:space="preserve">  </w:t>
      </w:r>
      <w:r w:rsidR="00D70047">
        <w:rPr>
          <w:rFonts w:ascii="Times New Roman" w:hAnsi="Times New Roman"/>
          <w:sz w:val="28"/>
          <w:szCs w:val="28"/>
        </w:rPr>
        <w:t xml:space="preserve">   </w:t>
      </w:r>
      <w:r w:rsidR="003A3252" w:rsidRPr="00E311A6">
        <w:rPr>
          <w:rFonts w:ascii="Times New Roman" w:hAnsi="Times New Roman"/>
          <w:sz w:val="28"/>
          <w:szCs w:val="28"/>
        </w:rPr>
        <w:t xml:space="preserve">    </w:t>
      </w:r>
      <w:r w:rsidR="00D70047">
        <w:rPr>
          <w:rFonts w:ascii="Times New Roman" w:hAnsi="Times New Roman"/>
          <w:sz w:val="28"/>
          <w:szCs w:val="28"/>
        </w:rPr>
        <w:t xml:space="preserve"> </w:t>
      </w:r>
      <w:r w:rsidR="002F5575">
        <w:rPr>
          <w:rFonts w:ascii="Times New Roman" w:hAnsi="Times New Roman"/>
          <w:sz w:val="28"/>
          <w:szCs w:val="28"/>
        </w:rPr>
        <w:t xml:space="preserve">       </w:t>
      </w:r>
      <w:r w:rsidR="00D70047">
        <w:rPr>
          <w:rFonts w:ascii="Times New Roman" w:hAnsi="Times New Roman"/>
          <w:sz w:val="28"/>
          <w:szCs w:val="28"/>
        </w:rPr>
        <w:t xml:space="preserve">   </w:t>
      </w:r>
      <w:r w:rsidR="003A3252" w:rsidRPr="00E311A6">
        <w:rPr>
          <w:rFonts w:ascii="Times New Roman" w:hAnsi="Times New Roman"/>
          <w:sz w:val="28"/>
          <w:szCs w:val="28"/>
        </w:rPr>
        <w:t xml:space="preserve"> </w:t>
      </w:r>
      <w:r w:rsidR="00A20460">
        <w:rPr>
          <w:rFonts w:ascii="Times New Roman" w:hAnsi="Times New Roman"/>
          <w:sz w:val="28"/>
          <w:szCs w:val="28"/>
        </w:rPr>
        <w:t>29</w:t>
      </w:r>
      <w:r w:rsidR="00FE2930">
        <w:rPr>
          <w:rFonts w:ascii="Times New Roman" w:hAnsi="Times New Roman"/>
          <w:sz w:val="28"/>
          <w:szCs w:val="28"/>
        </w:rPr>
        <w:t xml:space="preserve"> апреля</w:t>
      </w:r>
      <w:r w:rsidR="00BA731C" w:rsidRPr="00633A6C">
        <w:rPr>
          <w:rFonts w:ascii="Times New Roman" w:hAnsi="Times New Roman"/>
          <w:sz w:val="28"/>
          <w:szCs w:val="28"/>
        </w:rPr>
        <w:t xml:space="preserve"> </w:t>
      </w:r>
      <w:r w:rsidR="00FE2930">
        <w:rPr>
          <w:rFonts w:ascii="Times New Roman" w:hAnsi="Times New Roman"/>
          <w:sz w:val="28"/>
          <w:szCs w:val="28"/>
        </w:rPr>
        <w:t>20</w:t>
      </w:r>
      <w:r w:rsidR="00900B46">
        <w:rPr>
          <w:rFonts w:ascii="Times New Roman" w:hAnsi="Times New Roman"/>
          <w:sz w:val="28"/>
          <w:szCs w:val="28"/>
        </w:rPr>
        <w:t>2</w:t>
      </w:r>
      <w:r w:rsidR="00A20460">
        <w:rPr>
          <w:rFonts w:ascii="Times New Roman" w:hAnsi="Times New Roman"/>
          <w:sz w:val="28"/>
          <w:szCs w:val="28"/>
        </w:rPr>
        <w:t>2</w:t>
      </w:r>
      <w:r w:rsidR="00FE2930">
        <w:rPr>
          <w:rFonts w:ascii="Times New Roman" w:hAnsi="Times New Roman"/>
          <w:sz w:val="28"/>
          <w:szCs w:val="28"/>
        </w:rPr>
        <w:t xml:space="preserve"> </w:t>
      </w:r>
      <w:r w:rsidR="00D70047">
        <w:rPr>
          <w:rFonts w:ascii="Times New Roman" w:hAnsi="Times New Roman"/>
          <w:sz w:val="28"/>
          <w:szCs w:val="28"/>
        </w:rPr>
        <w:t>г.</w:t>
      </w:r>
      <w:r w:rsidR="00E311A6">
        <w:rPr>
          <w:rFonts w:ascii="Times New Roman" w:hAnsi="Times New Roman"/>
          <w:sz w:val="28"/>
          <w:szCs w:val="28"/>
        </w:rPr>
        <w:t xml:space="preserve"> </w:t>
      </w:r>
    </w:p>
    <w:p w:rsidR="0033056E" w:rsidRDefault="0033056E" w:rsidP="00BE2654">
      <w:pPr>
        <w:spacing w:after="0" w:line="240" w:lineRule="auto"/>
        <w:ind w:right="-1134"/>
        <w:rPr>
          <w:rFonts w:ascii="Times New Roman" w:hAnsi="Times New Roman"/>
          <w:sz w:val="28"/>
          <w:szCs w:val="28"/>
        </w:rPr>
      </w:pPr>
    </w:p>
    <w:p w:rsidR="00F6476B" w:rsidRPr="001E7B78" w:rsidRDefault="001E7B78" w:rsidP="00BE2654">
      <w:pPr>
        <w:spacing w:line="240" w:lineRule="auto"/>
        <w:ind w:right="-1134"/>
        <w:jc w:val="center"/>
        <w:rPr>
          <w:rFonts w:ascii="Times New Roman" w:hAnsi="Times New Roman"/>
          <w:b/>
          <w:sz w:val="28"/>
          <w:szCs w:val="28"/>
        </w:rPr>
      </w:pPr>
      <w:r w:rsidRPr="001E7B78">
        <w:rPr>
          <w:rFonts w:ascii="Times New Roman" w:hAnsi="Times New Roman"/>
          <w:b/>
          <w:sz w:val="28"/>
          <w:szCs w:val="28"/>
        </w:rPr>
        <w:t>Общие положения</w:t>
      </w:r>
    </w:p>
    <w:p w:rsidR="005E59EB" w:rsidRDefault="001E7B78"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rPr>
        <w:t xml:space="preserve">Заключение Контрольно-счетной палаты Александровского муниципального </w:t>
      </w:r>
      <w:r w:rsidR="004E7F89">
        <w:rPr>
          <w:rFonts w:ascii="Times New Roman" w:hAnsi="Times New Roman"/>
          <w:sz w:val="28"/>
          <w:szCs w:val="28"/>
        </w:rPr>
        <w:t xml:space="preserve">округа </w:t>
      </w:r>
      <w:r>
        <w:rPr>
          <w:rFonts w:ascii="Times New Roman" w:hAnsi="Times New Roman"/>
          <w:sz w:val="28"/>
          <w:szCs w:val="28"/>
        </w:rPr>
        <w:t xml:space="preserve"> Ставропольского края подготовлено в соответствии положениями ст.</w:t>
      </w:r>
      <w:r w:rsidR="005E59EB">
        <w:rPr>
          <w:rFonts w:ascii="Times New Roman" w:hAnsi="Times New Roman"/>
          <w:sz w:val="28"/>
          <w:szCs w:val="28"/>
        </w:rPr>
        <w:t xml:space="preserve"> 264.4 Бюджетного кодекса Российской Федерации (далее – БК РФ), </w:t>
      </w:r>
      <w:r w:rsidR="007063BB">
        <w:rPr>
          <w:rFonts w:ascii="Times New Roman" w:hAnsi="Times New Roman"/>
          <w:sz w:val="28"/>
          <w:szCs w:val="28"/>
        </w:rPr>
        <w:t xml:space="preserve">п. 4 статьи 3, </w:t>
      </w:r>
      <w:r w:rsidR="005E59EB">
        <w:rPr>
          <w:rFonts w:ascii="Times New Roman" w:hAnsi="Times New Roman"/>
          <w:sz w:val="28"/>
          <w:szCs w:val="28"/>
        </w:rPr>
        <w:t>п</w:t>
      </w:r>
      <w:r w:rsidR="00AF50C5">
        <w:rPr>
          <w:rFonts w:ascii="Times New Roman" w:hAnsi="Times New Roman"/>
          <w:sz w:val="28"/>
          <w:szCs w:val="28"/>
        </w:rPr>
        <w:t>.</w:t>
      </w:r>
      <w:r w:rsidR="005E59EB">
        <w:rPr>
          <w:rFonts w:ascii="Times New Roman" w:hAnsi="Times New Roman"/>
          <w:sz w:val="28"/>
          <w:szCs w:val="28"/>
        </w:rPr>
        <w:t xml:space="preserve"> </w:t>
      </w:r>
      <w:r w:rsidR="00EF3F89">
        <w:rPr>
          <w:rFonts w:ascii="Times New Roman" w:hAnsi="Times New Roman"/>
          <w:sz w:val="28"/>
          <w:szCs w:val="28"/>
        </w:rPr>
        <w:t>2 ст</w:t>
      </w:r>
      <w:r w:rsidR="004C7B9A">
        <w:rPr>
          <w:rFonts w:ascii="Times New Roman" w:hAnsi="Times New Roman"/>
          <w:sz w:val="28"/>
          <w:szCs w:val="28"/>
        </w:rPr>
        <w:t xml:space="preserve">атьи </w:t>
      </w:r>
      <w:r w:rsidR="00EF3F89">
        <w:rPr>
          <w:rFonts w:ascii="Times New Roman" w:hAnsi="Times New Roman"/>
          <w:sz w:val="28"/>
          <w:szCs w:val="28"/>
        </w:rPr>
        <w:t xml:space="preserve"> 2</w:t>
      </w:r>
      <w:r w:rsidR="004C7B9A">
        <w:rPr>
          <w:rFonts w:ascii="Times New Roman" w:hAnsi="Times New Roman"/>
          <w:sz w:val="28"/>
          <w:szCs w:val="28"/>
        </w:rPr>
        <w:t>1</w:t>
      </w:r>
      <w:r w:rsidR="00EF3F89">
        <w:rPr>
          <w:rFonts w:ascii="Times New Roman" w:hAnsi="Times New Roman"/>
          <w:sz w:val="28"/>
          <w:szCs w:val="28"/>
        </w:rPr>
        <w:t xml:space="preserve"> Положения о бюджетном процессе </w:t>
      </w:r>
      <w:r w:rsidR="00EF3F89" w:rsidRPr="007170C4">
        <w:rPr>
          <w:rFonts w:ascii="Times New Roman" w:hAnsi="Times New Roman"/>
          <w:sz w:val="28"/>
          <w:szCs w:val="28"/>
          <w:lang w:eastAsia="ru-RU"/>
        </w:rPr>
        <w:t xml:space="preserve">в Александровском муниципальном </w:t>
      </w:r>
      <w:r w:rsidR="004C7B9A">
        <w:rPr>
          <w:rFonts w:ascii="Times New Roman" w:hAnsi="Times New Roman"/>
          <w:sz w:val="28"/>
          <w:szCs w:val="28"/>
          <w:lang w:eastAsia="ru-RU"/>
        </w:rPr>
        <w:t>округе</w:t>
      </w:r>
      <w:r w:rsidR="00EF3F89" w:rsidRPr="007170C4">
        <w:rPr>
          <w:rFonts w:ascii="Times New Roman" w:hAnsi="Times New Roman"/>
          <w:sz w:val="28"/>
          <w:szCs w:val="28"/>
          <w:lang w:eastAsia="ru-RU"/>
        </w:rPr>
        <w:t xml:space="preserve"> Ставропольского края</w:t>
      </w:r>
      <w:r w:rsidR="00EF3F89">
        <w:rPr>
          <w:rFonts w:ascii="Times New Roman" w:hAnsi="Times New Roman"/>
          <w:sz w:val="28"/>
          <w:szCs w:val="28"/>
          <w:lang w:eastAsia="ru-RU"/>
        </w:rPr>
        <w:t xml:space="preserve">, утвержденного </w:t>
      </w:r>
      <w:r w:rsidR="00E311A6">
        <w:rPr>
          <w:rFonts w:ascii="Times New Roman" w:hAnsi="Times New Roman"/>
          <w:sz w:val="28"/>
          <w:szCs w:val="28"/>
          <w:lang w:eastAsia="ru-RU"/>
        </w:rPr>
        <w:t>Р</w:t>
      </w:r>
      <w:r w:rsidR="00EF3F89">
        <w:rPr>
          <w:rFonts w:ascii="Times New Roman" w:hAnsi="Times New Roman"/>
          <w:sz w:val="28"/>
          <w:szCs w:val="28"/>
          <w:lang w:eastAsia="ru-RU"/>
        </w:rPr>
        <w:t xml:space="preserve">ешением Совета </w:t>
      </w:r>
      <w:r w:rsidR="004C7B9A">
        <w:rPr>
          <w:rFonts w:ascii="Times New Roman" w:hAnsi="Times New Roman"/>
          <w:sz w:val="28"/>
          <w:szCs w:val="28"/>
          <w:lang w:eastAsia="ru-RU"/>
        </w:rPr>
        <w:t xml:space="preserve">депутатов </w:t>
      </w:r>
      <w:r w:rsidR="00EF3F89">
        <w:rPr>
          <w:rFonts w:ascii="Times New Roman" w:hAnsi="Times New Roman"/>
          <w:sz w:val="28"/>
          <w:szCs w:val="28"/>
          <w:lang w:eastAsia="ru-RU"/>
        </w:rPr>
        <w:t xml:space="preserve">Александровского муниципального </w:t>
      </w:r>
      <w:r w:rsidR="004C7B9A">
        <w:rPr>
          <w:rFonts w:ascii="Times New Roman" w:hAnsi="Times New Roman"/>
          <w:sz w:val="28"/>
          <w:szCs w:val="28"/>
          <w:lang w:eastAsia="ru-RU"/>
        </w:rPr>
        <w:t>округа</w:t>
      </w:r>
      <w:r w:rsidR="00EF3F89">
        <w:rPr>
          <w:rFonts w:ascii="Times New Roman" w:hAnsi="Times New Roman"/>
          <w:sz w:val="28"/>
          <w:szCs w:val="28"/>
          <w:lang w:eastAsia="ru-RU"/>
        </w:rPr>
        <w:t xml:space="preserve"> Ставропольского края </w:t>
      </w:r>
      <w:r w:rsidR="004C271D">
        <w:rPr>
          <w:rFonts w:ascii="Times New Roman" w:hAnsi="Times New Roman"/>
          <w:sz w:val="28"/>
          <w:szCs w:val="28"/>
          <w:lang w:eastAsia="ru-RU"/>
        </w:rPr>
        <w:t xml:space="preserve">(далее – Совет </w:t>
      </w:r>
      <w:r w:rsidR="004C7B9A">
        <w:rPr>
          <w:rFonts w:ascii="Times New Roman" w:hAnsi="Times New Roman"/>
          <w:sz w:val="28"/>
          <w:szCs w:val="28"/>
          <w:lang w:eastAsia="ru-RU"/>
        </w:rPr>
        <w:t>депутатов</w:t>
      </w:r>
      <w:r w:rsidR="004C271D">
        <w:rPr>
          <w:rFonts w:ascii="Times New Roman" w:hAnsi="Times New Roman"/>
          <w:sz w:val="28"/>
          <w:szCs w:val="28"/>
          <w:lang w:eastAsia="ru-RU"/>
        </w:rPr>
        <w:t xml:space="preserve">) </w:t>
      </w:r>
      <w:r w:rsidR="00EF3F89">
        <w:rPr>
          <w:rFonts w:ascii="Times New Roman" w:hAnsi="Times New Roman"/>
          <w:sz w:val="28"/>
          <w:szCs w:val="28"/>
          <w:lang w:eastAsia="ru-RU"/>
        </w:rPr>
        <w:t xml:space="preserve">от </w:t>
      </w:r>
      <w:r w:rsidR="004C7B9A">
        <w:rPr>
          <w:rFonts w:ascii="Times New Roman" w:hAnsi="Times New Roman"/>
          <w:sz w:val="28"/>
          <w:szCs w:val="28"/>
          <w:lang w:eastAsia="ru-RU"/>
        </w:rPr>
        <w:t xml:space="preserve">06.11.2020 года </w:t>
      </w:r>
      <w:r w:rsidR="00EF3F89">
        <w:rPr>
          <w:rFonts w:ascii="Times New Roman" w:hAnsi="Times New Roman"/>
          <w:sz w:val="28"/>
          <w:szCs w:val="28"/>
          <w:lang w:eastAsia="ru-RU"/>
        </w:rPr>
        <w:t xml:space="preserve"> № </w:t>
      </w:r>
      <w:r w:rsidR="004C7B9A">
        <w:rPr>
          <w:rFonts w:ascii="Times New Roman" w:hAnsi="Times New Roman"/>
          <w:sz w:val="28"/>
          <w:szCs w:val="28"/>
          <w:lang w:eastAsia="ru-RU"/>
        </w:rPr>
        <w:t>32/32</w:t>
      </w:r>
      <w:r w:rsidR="00EF3F89">
        <w:rPr>
          <w:rFonts w:ascii="Times New Roman" w:hAnsi="Times New Roman"/>
          <w:sz w:val="28"/>
          <w:szCs w:val="28"/>
          <w:lang w:eastAsia="ru-RU"/>
        </w:rPr>
        <w:t xml:space="preserve">, </w:t>
      </w:r>
      <w:r w:rsidR="00427F87">
        <w:rPr>
          <w:rFonts w:ascii="Times New Roman" w:hAnsi="Times New Roman"/>
          <w:sz w:val="28"/>
          <w:szCs w:val="28"/>
          <w:lang w:eastAsia="ru-RU"/>
        </w:rPr>
        <w:t>п</w:t>
      </w:r>
      <w:r w:rsidR="004A2F3E">
        <w:rPr>
          <w:rFonts w:ascii="Times New Roman" w:hAnsi="Times New Roman"/>
          <w:sz w:val="28"/>
          <w:szCs w:val="28"/>
          <w:lang w:eastAsia="ru-RU"/>
        </w:rPr>
        <w:t>.</w:t>
      </w:r>
      <w:r w:rsidR="00293D98">
        <w:rPr>
          <w:rFonts w:ascii="Times New Roman" w:hAnsi="Times New Roman"/>
          <w:sz w:val="28"/>
          <w:szCs w:val="28"/>
          <w:lang w:eastAsia="ru-RU"/>
        </w:rPr>
        <w:t xml:space="preserve">п. </w:t>
      </w:r>
      <w:r w:rsidR="00427F87">
        <w:rPr>
          <w:rFonts w:ascii="Times New Roman" w:hAnsi="Times New Roman"/>
          <w:sz w:val="28"/>
          <w:szCs w:val="28"/>
          <w:lang w:eastAsia="ru-RU"/>
        </w:rPr>
        <w:t xml:space="preserve">3 </w:t>
      </w:r>
      <w:r w:rsidR="00293D98">
        <w:rPr>
          <w:rFonts w:ascii="Times New Roman" w:hAnsi="Times New Roman"/>
          <w:sz w:val="28"/>
          <w:szCs w:val="28"/>
          <w:lang w:eastAsia="ru-RU"/>
        </w:rPr>
        <w:t>п</w:t>
      </w:r>
      <w:r w:rsidR="004C271D">
        <w:rPr>
          <w:rFonts w:ascii="Times New Roman" w:hAnsi="Times New Roman"/>
          <w:sz w:val="28"/>
          <w:szCs w:val="28"/>
          <w:lang w:eastAsia="ru-RU"/>
        </w:rPr>
        <w:t>.</w:t>
      </w:r>
      <w:r w:rsidR="00427F87">
        <w:rPr>
          <w:rFonts w:ascii="Times New Roman" w:hAnsi="Times New Roman"/>
          <w:sz w:val="28"/>
          <w:szCs w:val="28"/>
          <w:lang w:eastAsia="ru-RU"/>
        </w:rPr>
        <w:t xml:space="preserve"> 1 ст</w:t>
      </w:r>
      <w:r w:rsidR="00293D98">
        <w:rPr>
          <w:rFonts w:ascii="Times New Roman" w:hAnsi="Times New Roman"/>
          <w:sz w:val="28"/>
          <w:szCs w:val="28"/>
          <w:lang w:eastAsia="ru-RU"/>
        </w:rPr>
        <w:t xml:space="preserve">атьи </w:t>
      </w:r>
      <w:r w:rsidR="00C460F0">
        <w:rPr>
          <w:rFonts w:ascii="Times New Roman" w:hAnsi="Times New Roman"/>
          <w:sz w:val="28"/>
          <w:szCs w:val="28"/>
          <w:lang w:eastAsia="ru-RU"/>
        </w:rPr>
        <w:t>8</w:t>
      </w:r>
      <w:r w:rsidR="00427F87">
        <w:rPr>
          <w:rFonts w:ascii="Times New Roman" w:hAnsi="Times New Roman"/>
          <w:sz w:val="28"/>
          <w:szCs w:val="28"/>
          <w:lang w:eastAsia="ru-RU"/>
        </w:rPr>
        <w:t xml:space="preserve"> Положения о Контрольно-счетной палате Александровского муниципальн</w:t>
      </w:r>
      <w:r w:rsidR="00966467">
        <w:rPr>
          <w:rFonts w:ascii="Times New Roman" w:hAnsi="Times New Roman"/>
          <w:sz w:val="28"/>
          <w:szCs w:val="28"/>
          <w:lang w:eastAsia="ru-RU"/>
        </w:rPr>
        <w:t xml:space="preserve">ого </w:t>
      </w:r>
      <w:r w:rsidR="003C1BD2">
        <w:rPr>
          <w:rFonts w:ascii="Times New Roman" w:hAnsi="Times New Roman"/>
          <w:sz w:val="28"/>
          <w:szCs w:val="28"/>
          <w:lang w:eastAsia="ru-RU"/>
        </w:rPr>
        <w:t>округа</w:t>
      </w:r>
      <w:r w:rsidR="00966467">
        <w:rPr>
          <w:rFonts w:ascii="Times New Roman" w:hAnsi="Times New Roman"/>
          <w:sz w:val="28"/>
          <w:szCs w:val="28"/>
          <w:lang w:eastAsia="ru-RU"/>
        </w:rPr>
        <w:t xml:space="preserve"> Ставропольского края, утвержденного </w:t>
      </w:r>
      <w:r w:rsidR="00E311A6">
        <w:rPr>
          <w:rFonts w:ascii="Times New Roman" w:hAnsi="Times New Roman"/>
          <w:sz w:val="28"/>
          <w:szCs w:val="28"/>
          <w:lang w:eastAsia="ru-RU"/>
        </w:rPr>
        <w:t>Р</w:t>
      </w:r>
      <w:r w:rsidR="00966467">
        <w:rPr>
          <w:rFonts w:ascii="Times New Roman" w:hAnsi="Times New Roman"/>
          <w:sz w:val="28"/>
          <w:szCs w:val="28"/>
          <w:lang w:eastAsia="ru-RU"/>
        </w:rPr>
        <w:t xml:space="preserve">ешением Совета </w:t>
      </w:r>
      <w:r w:rsidR="00293D98">
        <w:rPr>
          <w:rFonts w:ascii="Times New Roman" w:hAnsi="Times New Roman"/>
          <w:sz w:val="28"/>
          <w:szCs w:val="28"/>
          <w:lang w:eastAsia="ru-RU"/>
        </w:rPr>
        <w:t>депутатов</w:t>
      </w:r>
      <w:r w:rsidR="00966467">
        <w:rPr>
          <w:rFonts w:ascii="Times New Roman" w:hAnsi="Times New Roman"/>
          <w:sz w:val="28"/>
          <w:szCs w:val="28"/>
          <w:lang w:eastAsia="ru-RU"/>
        </w:rPr>
        <w:t xml:space="preserve"> от </w:t>
      </w:r>
      <w:r w:rsidR="00C460F0">
        <w:rPr>
          <w:rFonts w:ascii="Times New Roman" w:hAnsi="Times New Roman"/>
          <w:sz w:val="28"/>
          <w:szCs w:val="28"/>
          <w:lang w:eastAsia="ru-RU"/>
        </w:rPr>
        <w:t>29.09.2021</w:t>
      </w:r>
      <w:r w:rsidR="00293D98">
        <w:rPr>
          <w:rFonts w:ascii="Times New Roman" w:hAnsi="Times New Roman"/>
          <w:sz w:val="28"/>
          <w:szCs w:val="28"/>
          <w:lang w:eastAsia="ru-RU"/>
        </w:rPr>
        <w:t xml:space="preserve"> года</w:t>
      </w:r>
      <w:r w:rsidR="00966467">
        <w:rPr>
          <w:rFonts w:ascii="Times New Roman" w:hAnsi="Times New Roman"/>
          <w:sz w:val="28"/>
          <w:szCs w:val="28"/>
          <w:lang w:eastAsia="ru-RU"/>
        </w:rPr>
        <w:t xml:space="preserve"> № </w:t>
      </w:r>
      <w:r w:rsidR="00C460F0">
        <w:rPr>
          <w:rFonts w:ascii="Times New Roman" w:hAnsi="Times New Roman"/>
          <w:sz w:val="28"/>
          <w:szCs w:val="28"/>
          <w:lang w:eastAsia="ru-RU"/>
        </w:rPr>
        <w:t>335/188</w:t>
      </w:r>
      <w:r w:rsidR="00FE19B3">
        <w:rPr>
          <w:rFonts w:ascii="Times New Roman" w:hAnsi="Times New Roman"/>
          <w:sz w:val="28"/>
          <w:szCs w:val="28"/>
          <w:lang w:eastAsia="ru-RU"/>
        </w:rPr>
        <w:t>.</w:t>
      </w:r>
    </w:p>
    <w:p w:rsidR="00063916" w:rsidRDefault="00FE19B3" w:rsidP="002F5575">
      <w:pPr>
        <w:spacing w:after="0" w:line="240" w:lineRule="auto"/>
        <w:ind w:right="-1134" w:firstLine="567"/>
        <w:jc w:val="both"/>
        <w:rPr>
          <w:rFonts w:ascii="Times New Roman" w:hAnsi="Times New Roman"/>
          <w:sz w:val="28"/>
          <w:szCs w:val="28"/>
        </w:rPr>
      </w:pPr>
      <w:r w:rsidRPr="00FE19B3">
        <w:rPr>
          <w:rFonts w:ascii="Times New Roman" w:hAnsi="Times New Roman"/>
          <w:sz w:val="28"/>
          <w:szCs w:val="28"/>
        </w:rPr>
        <w:t>Заключение</w:t>
      </w:r>
      <w:r>
        <w:rPr>
          <w:rFonts w:ascii="Times New Roman" w:hAnsi="Times New Roman"/>
          <w:sz w:val="28"/>
          <w:szCs w:val="28"/>
        </w:rPr>
        <w:t xml:space="preserve"> Контрольно-счетной</w:t>
      </w:r>
      <w:r w:rsidRPr="00FE19B3">
        <w:rPr>
          <w:rFonts w:ascii="Times New Roman" w:hAnsi="Times New Roman"/>
          <w:sz w:val="28"/>
          <w:szCs w:val="28"/>
        </w:rPr>
        <w:t xml:space="preserve"> палаты </w:t>
      </w:r>
      <w:r w:rsidR="00AD2DFE" w:rsidRPr="007170C4">
        <w:rPr>
          <w:rFonts w:ascii="Times New Roman" w:hAnsi="Times New Roman"/>
          <w:sz w:val="28"/>
          <w:szCs w:val="28"/>
          <w:lang w:eastAsia="ru-RU"/>
        </w:rPr>
        <w:t>Александровско</w:t>
      </w:r>
      <w:r w:rsidR="00AD2DFE">
        <w:rPr>
          <w:rFonts w:ascii="Times New Roman" w:hAnsi="Times New Roman"/>
          <w:sz w:val="28"/>
          <w:szCs w:val="28"/>
          <w:lang w:eastAsia="ru-RU"/>
        </w:rPr>
        <w:t>го</w:t>
      </w:r>
      <w:r w:rsidR="00AD2DFE" w:rsidRPr="007170C4">
        <w:rPr>
          <w:rFonts w:ascii="Times New Roman" w:hAnsi="Times New Roman"/>
          <w:sz w:val="28"/>
          <w:szCs w:val="28"/>
          <w:lang w:eastAsia="ru-RU"/>
        </w:rPr>
        <w:t xml:space="preserve"> муниципально</w:t>
      </w:r>
      <w:r w:rsidR="00AD2DFE">
        <w:rPr>
          <w:rFonts w:ascii="Times New Roman" w:hAnsi="Times New Roman"/>
          <w:sz w:val="28"/>
          <w:szCs w:val="28"/>
          <w:lang w:eastAsia="ru-RU"/>
        </w:rPr>
        <w:t>го</w:t>
      </w:r>
      <w:r w:rsidR="00AD2DFE" w:rsidRPr="007170C4">
        <w:rPr>
          <w:rFonts w:ascii="Times New Roman" w:hAnsi="Times New Roman"/>
          <w:sz w:val="28"/>
          <w:szCs w:val="28"/>
          <w:lang w:eastAsia="ru-RU"/>
        </w:rPr>
        <w:t xml:space="preserve"> </w:t>
      </w:r>
      <w:r w:rsidR="00293D98">
        <w:rPr>
          <w:rFonts w:ascii="Times New Roman" w:hAnsi="Times New Roman"/>
          <w:sz w:val="28"/>
          <w:szCs w:val="28"/>
          <w:lang w:eastAsia="ru-RU"/>
        </w:rPr>
        <w:t>округа</w:t>
      </w:r>
      <w:r w:rsidR="004E7F89">
        <w:rPr>
          <w:rFonts w:ascii="Times New Roman" w:hAnsi="Times New Roman"/>
          <w:sz w:val="28"/>
          <w:szCs w:val="28"/>
          <w:lang w:eastAsia="ru-RU"/>
        </w:rPr>
        <w:t xml:space="preserve"> </w:t>
      </w:r>
      <w:r w:rsidR="00AD2DFE" w:rsidRPr="007170C4">
        <w:rPr>
          <w:rFonts w:ascii="Times New Roman" w:hAnsi="Times New Roman"/>
          <w:sz w:val="28"/>
          <w:szCs w:val="28"/>
          <w:lang w:eastAsia="ru-RU"/>
        </w:rPr>
        <w:t>Ставропольского края</w:t>
      </w:r>
      <w:r w:rsidR="00AD2DFE" w:rsidRPr="00FE19B3">
        <w:rPr>
          <w:rFonts w:ascii="Times New Roman" w:hAnsi="Times New Roman"/>
          <w:sz w:val="28"/>
          <w:szCs w:val="28"/>
        </w:rPr>
        <w:t xml:space="preserve"> </w:t>
      </w:r>
      <w:r w:rsidR="00AD2DFE">
        <w:rPr>
          <w:rFonts w:ascii="Times New Roman" w:hAnsi="Times New Roman"/>
          <w:sz w:val="28"/>
          <w:szCs w:val="28"/>
        </w:rPr>
        <w:t xml:space="preserve">(далее – Контрольно-счетная палата) </w:t>
      </w:r>
      <w:r w:rsidRPr="00FE19B3">
        <w:rPr>
          <w:rFonts w:ascii="Times New Roman" w:hAnsi="Times New Roman"/>
          <w:sz w:val="28"/>
          <w:szCs w:val="28"/>
        </w:rPr>
        <w:t>подготовлено с учетом данных комплекса внешних проверок годовой бюджетной отчетности главных администраторов средств бюджета</w:t>
      </w:r>
      <w:r>
        <w:rPr>
          <w:rFonts w:ascii="Times New Roman" w:hAnsi="Times New Roman"/>
          <w:sz w:val="28"/>
          <w:szCs w:val="28"/>
        </w:rPr>
        <w:t xml:space="preserve"> Александровского муниципального </w:t>
      </w:r>
      <w:r w:rsidR="004A2F3E">
        <w:rPr>
          <w:rFonts w:ascii="Times New Roman" w:hAnsi="Times New Roman"/>
          <w:sz w:val="28"/>
          <w:szCs w:val="28"/>
        </w:rPr>
        <w:t>округа</w:t>
      </w:r>
      <w:r>
        <w:rPr>
          <w:rFonts w:ascii="Times New Roman" w:hAnsi="Times New Roman"/>
          <w:sz w:val="28"/>
          <w:szCs w:val="28"/>
        </w:rPr>
        <w:t xml:space="preserve"> Ставропольского края (</w:t>
      </w:r>
      <w:r w:rsidRPr="006E2FDA">
        <w:rPr>
          <w:rFonts w:ascii="Times New Roman" w:hAnsi="Times New Roman"/>
          <w:sz w:val="28"/>
          <w:szCs w:val="28"/>
        </w:rPr>
        <w:t>далее –</w:t>
      </w:r>
      <w:r w:rsidR="004A2F3E">
        <w:rPr>
          <w:rFonts w:ascii="Times New Roman" w:hAnsi="Times New Roman"/>
          <w:sz w:val="28"/>
          <w:szCs w:val="28"/>
        </w:rPr>
        <w:t xml:space="preserve"> </w:t>
      </w:r>
      <w:r w:rsidRPr="006E2FDA">
        <w:rPr>
          <w:rFonts w:ascii="Times New Roman" w:hAnsi="Times New Roman"/>
          <w:sz w:val="28"/>
          <w:szCs w:val="28"/>
        </w:rPr>
        <w:t>бюджет</w:t>
      </w:r>
      <w:r w:rsidR="00CA74EC">
        <w:rPr>
          <w:rFonts w:ascii="Times New Roman" w:hAnsi="Times New Roman"/>
          <w:sz w:val="28"/>
          <w:szCs w:val="28"/>
        </w:rPr>
        <w:t xml:space="preserve"> округа</w:t>
      </w:r>
      <w:r w:rsidR="00FB1007">
        <w:rPr>
          <w:rFonts w:ascii="Times New Roman" w:hAnsi="Times New Roman"/>
          <w:sz w:val="28"/>
          <w:szCs w:val="28"/>
        </w:rPr>
        <w:t>, местный бюджет</w:t>
      </w:r>
      <w:r w:rsidRPr="006E2FDA">
        <w:rPr>
          <w:rFonts w:ascii="Times New Roman" w:hAnsi="Times New Roman"/>
          <w:sz w:val="28"/>
          <w:szCs w:val="28"/>
        </w:rPr>
        <w:t>)</w:t>
      </w:r>
      <w:r w:rsidR="000F06E3" w:rsidRPr="006E2FDA">
        <w:rPr>
          <w:rFonts w:ascii="Times New Roman" w:hAnsi="Times New Roman"/>
          <w:sz w:val="28"/>
          <w:szCs w:val="28"/>
        </w:rPr>
        <w:t>.</w:t>
      </w:r>
      <w:r w:rsidRPr="006E2FDA">
        <w:rPr>
          <w:rFonts w:ascii="Times New Roman" w:hAnsi="Times New Roman"/>
          <w:sz w:val="28"/>
          <w:szCs w:val="28"/>
        </w:rPr>
        <w:t xml:space="preserve"> В рамках комплекса внешних проверок исполнения </w:t>
      </w:r>
      <w:r w:rsidR="000F06E3" w:rsidRPr="006E2FDA">
        <w:rPr>
          <w:rFonts w:ascii="Times New Roman" w:hAnsi="Times New Roman"/>
          <w:sz w:val="28"/>
          <w:szCs w:val="28"/>
        </w:rPr>
        <w:t>Решения Совета</w:t>
      </w:r>
      <w:r w:rsidRPr="006E2FDA">
        <w:rPr>
          <w:rFonts w:ascii="Times New Roman" w:hAnsi="Times New Roman"/>
          <w:sz w:val="28"/>
          <w:szCs w:val="28"/>
        </w:rPr>
        <w:t xml:space="preserve"> </w:t>
      </w:r>
      <w:r w:rsidR="004E7F89">
        <w:rPr>
          <w:rFonts w:ascii="Times New Roman" w:hAnsi="Times New Roman"/>
          <w:sz w:val="28"/>
          <w:szCs w:val="28"/>
        </w:rPr>
        <w:t>депутатов</w:t>
      </w:r>
      <w:r w:rsidR="00B009A2" w:rsidRPr="006E2FDA">
        <w:rPr>
          <w:rFonts w:ascii="Times New Roman" w:hAnsi="Times New Roman"/>
          <w:sz w:val="28"/>
          <w:szCs w:val="28"/>
        </w:rPr>
        <w:t xml:space="preserve"> </w:t>
      </w:r>
      <w:r w:rsidRPr="006E2FDA">
        <w:rPr>
          <w:rFonts w:ascii="Times New Roman" w:hAnsi="Times New Roman"/>
          <w:sz w:val="28"/>
          <w:szCs w:val="28"/>
        </w:rPr>
        <w:t xml:space="preserve">от </w:t>
      </w:r>
      <w:r w:rsidR="004E7F89">
        <w:rPr>
          <w:rFonts w:ascii="Times New Roman" w:hAnsi="Times New Roman"/>
          <w:sz w:val="28"/>
          <w:szCs w:val="28"/>
        </w:rPr>
        <w:t>1</w:t>
      </w:r>
      <w:r w:rsidR="00B220D2">
        <w:rPr>
          <w:rFonts w:ascii="Times New Roman" w:hAnsi="Times New Roman"/>
          <w:sz w:val="28"/>
          <w:szCs w:val="28"/>
        </w:rPr>
        <w:t>1</w:t>
      </w:r>
      <w:r w:rsidR="004E7F89">
        <w:rPr>
          <w:rFonts w:ascii="Times New Roman" w:hAnsi="Times New Roman"/>
          <w:sz w:val="28"/>
          <w:szCs w:val="28"/>
        </w:rPr>
        <w:t>.12.20</w:t>
      </w:r>
      <w:r w:rsidR="00B220D2">
        <w:rPr>
          <w:rFonts w:ascii="Times New Roman" w:hAnsi="Times New Roman"/>
          <w:sz w:val="28"/>
          <w:szCs w:val="28"/>
        </w:rPr>
        <w:t>20</w:t>
      </w:r>
      <w:r w:rsidRPr="006E2FDA">
        <w:rPr>
          <w:rFonts w:ascii="Times New Roman" w:hAnsi="Times New Roman"/>
          <w:sz w:val="28"/>
          <w:szCs w:val="28"/>
        </w:rPr>
        <w:t xml:space="preserve"> г</w:t>
      </w:r>
      <w:r w:rsidR="004E7F89">
        <w:rPr>
          <w:rFonts w:ascii="Times New Roman" w:hAnsi="Times New Roman"/>
          <w:sz w:val="28"/>
          <w:szCs w:val="28"/>
        </w:rPr>
        <w:t>ода</w:t>
      </w:r>
      <w:r w:rsidRPr="006E2FDA">
        <w:rPr>
          <w:rFonts w:ascii="Times New Roman" w:hAnsi="Times New Roman"/>
          <w:sz w:val="28"/>
          <w:szCs w:val="28"/>
        </w:rPr>
        <w:t xml:space="preserve"> №</w:t>
      </w:r>
      <w:r w:rsidR="00CF4A01" w:rsidRPr="006E2FDA">
        <w:rPr>
          <w:rFonts w:ascii="Times New Roman" w:hAnsi="Times New Roman"/>
          <w:sz w:val="28"/>
          <w:szCs w:val="28"/>
        </w:rPr>
        <w:t xml:space="preserve"> </w:t>
      </w:r>
      <w:r w:rsidR="00B220D2">
        <w:rPr>
          <w:rFonts w:ascii="Times New Roman" w:hAnsi="Times New Roman"/>
          <w:sz w:val="28"/>
          <w:szCs w:val="28"/>
        </w:rPr>
        <w:t>83/83</w:t>
      </w:r>
      <w:r w:rsidRPr="006E2FDA">
        <w:rPr>
          <w:rFonts w:ascii="Times New Roman" w:hAnsi="Times New Roman"/>
          <w:sz w:val="28"/>
          <w:szCs w:val="28"/>
        </w:rPr>
        <w:t xml:space="preserve"> «О бюджете</w:t>
      </w:r>
      <w:r w:rsidRPr="00FE19B3">
        <w:rPr>
          <w:rFonts w:ascii="Times New Roman" w:hAnsi="Times New Roman"/>
          <w:sz w:val="28"/>
          <w:szCs w:val="28"/>
        </w:rPr>
        <w:t xml:space="preserve"> </w:t>
      </w:r>
      <w:r w:rsidR="00AD4E16">
        <w:rPr>
          <w:rFonts w:ascii="Times New Roman" w:hAnsi="Times New Roman"/>
          <w:sz w:val="28"/>
          <w:szCs w:val="28"/>
        </w:rPr>
        <w:t xml:space="preserve">Александровского муниципального </w:t>
      </w:r>
      <w:r w:rsidR="00B220D2">
        <w:rPr>
          <w:rFonts w:ascii="Times New Roman" w:hAnsi="Times New Roman"/>
          <w:sz w:val="28"/>
          <w:szCs w:val="28"/>
        </w:rPr>
        <w:t>округа</w:t>
      </w:r>
      <w:r w:rsidR="00AD4E16">
        <w:rPr>
          <w:rFonts w:ascii="Times New Roman" w:hAnsi="Times New Roman"/>
          <w:sz w:val="28"/>
          <w:szCs w:val="28"/>
        </w:rPr>
        <w:t xml:space="preserve"> Ставропольского края</w:t>
      </w:r>
      <w:r w:rsidR="00AD4E16" w:rsidRPr="00FE19B3">
        <w:rPr>
          <w:rFonts w:ascii="Times New Roman" w:hAnsi="Times New Roman"/>
          <w:sz w:val="28"/>
          <w:szCs w:val="28"/>
        </w:rPr>
        <w:t xml:space="preserve"> </w:t>
      </w:r>
      <w:r w:rsidRPr="00FE19B3">
        <w:rPr>
          <w:rFonts w:ascii="Times New Roman" w:hAnsi="Times New Roman"/>
          <w:sz w:val="28"/>
          <w:szCs w:val="28"/>
        </w:rPr>
        <w:t>на 20</w:t>
      </w:r>
      <w:r w:rsidR="004E7F89">
        <w:rPr>
          <w:rFonts w:ascii="Times New Roman" w:hAnsi="Times New Roman"/>
          <w:sz w:val="28"/>
          <w:szCs w:val="28"/>
        </w:rPr>
        <w:t>2</w:t>
      </w:r>
      <w:r w:rsidR="00B220D2">
        <w:rPr>
          <w:rFonts w:ascii="Times New Roman" w:hAnsi="Times New Roman"/>
          <w:sz w:val="28"/>
          <w:szCs w:val="28"/>
        </w:rPr>
        <w:t>1</w:t>
      </w:r>
      <w:r w:rsidRPr="00FE19B3">
        <w:rPr>
          <w:rFonts w:ascii="Times New Roman" w:hAnsi="Times New Roman"/>
          <w:sz w:val="28"/>
          <w:szCs w:val="28"/>
        </w:rPr>
        <w:t xml:space="preserve"> год</w:t>
      </w:r>
      <w:r w:rsidR="00633A6C">
        <w:rPr>
          <w:rFonts w:ascii="Times New Roman" w:hAnsi="Times New Roman"/>
          <w:sz w:val="28"/>
          <w:szCs w:val="28"/>
        </w:rPr>
        <w:t xml:space="preserve"> и плановый период 20</w:t>
      </w:r>
      <w:r w:rsidR="00900B46">
        <w:rPr>
          <w:rFonts w:ascii="Times New Roman" w:hAnsi="Times New Roman"/>
          <w:sz w:val="28"/>
          <w:szCs w:val="28"/>
        </w:rPr>
        <w:t>2</w:t>
      </w:r>
      <w:r w:rsidR="00B220D2">
        <w:rPr>
          <w:rFonts w:ascii="Times New Roman" w:hAnsi="Times New Roman"/>
          <w:sz w:val="28"/>
          <w:szCs w:val="28"/>
        </w:rPr>
        <w:t>2</w:t>
      </w:r>
      <w:r w:rsidR="00633A6C">
        <w:rPr>
          <w:rFonts w:ascii="Times New Roman" w:hAnsi="Times New Roman"/>
          <w:sz w:val="28"/>
          <w:szCs w:val="28"/>
        </w:rPr>
        <w:t xml:space="preserve"> и 20</w:t>
      </w:r>
      <w:r w:rsidR="00853136">
        <w:rPr>
          <w:rFonts w:ascii="Times New Roman" w:hAnsi="Times New Roman"/>
          <w:sz w:val="28"/>
          <w:szCs w:val="28"/>
        </w:rPr>
        <w:t>2</w:t>
      </w:r>
      <w:r w:rsidR="00B220D2">
        <w:rPr>
          <w:rFonts w:ascii="Times New Roman" w:hAnsi="Times New Roman"/>
          <w:sz w:val="28"/>
          <w:szCs w:val="28"/>
        </w:rPr>
        <w:t>3</w:t>
      </w:r>
      <w:r w:rsidR="00633A6C">
        <w:rPr>
          <w:rFonts w:ascii="Times New Roman" w:hAnsi="Times New Roman"/>
          <w:sz w:val="28"/>
          <w:szCs w:val="28"/>
        </w:rPr>
        <w:t xml:space="preserve"> годов</w:t>
      </w:r>
      <w:r w:rsidRPr="00FE19B3">
        <w:rPr>
          <w:rFonts w:ascii="Times New Roman" w:hAnsi="Times New Roman"/>
          <w:sz w:val="28"/>
          <w:szCs w:val="28"/>
        </w:rPr>
        <w:t xml:space="preserve">» (с изменениями) </w:t>
      </w:r>
      <w:r w:rsidR="000A7026">
        <w:rPr>
          <w:rFonts w:ascii="Times New Roman" w:hAnsi="Times New Roman"/>
          <w:sz w:val="28"/>
          <w:szCs w:val="28"/>
        </w:rPr>
        <w:t>(далее – Решение о бюджете</w:t>
      </w:r>
      <w:r w:rsidR="00B220D2">
        <w:rPr>
          <w:rFonts w:ascii="Times New Roman" w:hAnsi="Times New Roman"/>
          <w:sz w:val="28"/>
          <w:szCs w:val="28"/>
        </w:rPr>
        <w:t>, Решение Совета депутатов</w:t>
      </w:r>
      <w:r w:rsidR="000A7026">
        <w:rPr>
          <w:rFonts w:ascii="Times New Roman" w:hAnsi="Times New Roman"/>
          <w:sz w:val="28"/>
          <w:szCs w:val="28"/>
        </w:rPr>
        <w:t xml:space="preserve">) </w:t>
      </w:r>
      <w:r w:rsidRPr="00FE19B3">
        <w:rPr>
          <w:rFonts w:ascii="Times New Roman" w:hAnsi="Times New Roman"/>
          <w:sz w:val="28"/>
          <w:szCs w:val="28"/>
        </w:rPr>
        <w:t xml:space="preserve">и отчета </w:t>
      </w:r>
      <w:r w:rsidR="00AD4E16">
        <w:rPr>
          <w:rFonts w:ascii="Times New Roman" w:hAnsi="Times New Roman"/>
          <w:sz w:val="28"/>
          <w:szCs w:val="28"/>
        </w:rPr>
        <w:t xml:space="preserve">администрации Александровского муниципального </w:t>
      </w:r>
      <w:r w:rsidR="00B220D2">
        <w:rPr>
          <w:rFonts w:ascii="Times New Roman" w:hAnsi="Times New Roman"/>
          <w:sz w:val="28"/>
          <w:szCs w:val="28"/>
        </w:rPr>
        <w:t>округа</w:t>
      </w:r>
      <w:r w:rsidR="00AD4E16">
        <w:rPr>
          <w:rFonts w:ascii="Times New Roman" w:hAnsi="Times New Roman"/>
          <w:sz w:val="28"/>
          <w:szCs w:val="28"/>
        </w:rPr>
        <w:t xml:space="preserve"> Ставропольского края</w:t>
      </w:r>
      <w:r w:rsidR="00AD4E16" w:rsidRPr="00FE19B3">
        <w:rPr>
          <w:rFonts w:ascii="Times New Roman" w:hAnsi="Times New Roman"/>
          <w:sz w:val="28"/>
          <w:szCs w:val="28"/>
        </w:rPr>
        <w:t xml:space="preserve"> </w:t>
      </w:r>
      <w:r w:rsidRPr="00FE19B3">
        <w:rPr>
          <w:rFonts w:ascii="Times New Roman" w:hAnsi="Times New Roman"/>
          <w:sz w:val="28"/>
          <w:szCs w:val="28"/>
        </w:rPr>
        <w:t xml:space="preserve">об исполнении </w:t>
      </w:r>
      <w:r w:rsidR="00B220D2">
        <w:rPr>
          <w:rFonts w:ascii="Times New Roman" w:hAnsi="Times New Roman"/>
          <w:sz w:val="28"/>
          <w:szCs w:val="28"/>
        </w:rPr>
        <w:t>местного</w:t>
      </w:r>
      <w:r w:rsidR="00AD4E16">
        <w:rPr>
          <w:rFonts w:ascii="Times New Roman" w:hAnsi="Times New Roman"/>
          <w:sz w:val="28"/>
          <w:szCs w:val="28"/>
        </w:rPr>
        <w:t xml:space="preserve"> </w:t>
      </w:r>
      <w:r w:rsidRPr="00FE19B3">
        <w:rPr>
          <w:rFonts w:ascii="Times New Roman" w:hAnsi="Times New Roman"/>
          <w:sz w:val="28"/>
          <w:szCs w:val="28"/>
        </w:rPr>
        <w:t>бюджета за 20</w:t>
      </w:r>
      <w:r w:rsidR="004E7F89">
        <w:rPr>
          <w:rFonts w:ascii="Times New Roman" w:hAnsi="Times New Roman"/>
          <w:sz w:val="28"/>
          <w:szCs w:val="28"/>
        </w:rPr>
        <w:t>2</w:t>
      </w:r>
      <w:r w:rsidR="00B220D2">
        <w:rPr>
          <w:rFonts w:ascii="Times New Roman" w:hAnsi="Times New Roman"/>
          <w:sz w:val="28"/>
          <w:szCs w:val="28"/>
        </w:rPr>
        <w:t>1</w:t>
      </w:r>
      <w:r w:rsidRPr="00FE19B3">
        <w:rPr>
          <w:rFonts w:ascii="Times New Roman" w:hAnsi="Times New Roman"/>
          <w:sz w:val="28"/>
          <w:szCs w:val="28"/>
        </w:rPr>
        <w:t xml:space="preserve"> год </w:t>
      </w:r>
      <w:r w:rsidR="00AD4E16">
        <w:rPr>
          <w:rFonts w:ascii="Times New Roman" w:hAnsi="Times New Roman"/>
          <w:sz w:val="28"/>
          <w:szCs w:val="28"/>
        </w:rPr>
        <w:t>Контрольно-с</w:t>
      </w:r>
      <w:r w:rsidRPr="00FE19B3">
        <w:rPr>
          <w:rFonts w:ascii="Times New Roman" w:hAnsi="Times New Roman"/>
          <w:sz w:val="28"/>
          <w:szCs w:val="28"/>
        </w:rPr>
        <w:t xml:space="preserve">четной палатой проведено </w:t>
      </w:r>
      <w:r w:rsidR="00B220D2">
        <w:rPr>
          <w:rFonts w:ascii="Times New Roman" w:hAnsi="Times New Roman"/>
          <w:sz w:val="28"/>
          <w:szCs w:val="28"/>
        </w:rPr>
        <w:t>18</w:t>
      </w:r>
      <w:r w:rsidRPr="00FE19B3">
        <w:rPr>
          <w:rFonts w:ascii="Times New Roman" w:hAnsi="Times New Roman"/>
          <w:sz w:val="28"/>
          <w:szCs w:val="28"/>
        </w:rPr>
        <w:t xml:space="preserve"> </w:t>
      </w:r>
      <w:r w:rsidR="00AD4E16">
        <w:rPr>
          <w:rFonts w:ascii="Times New Roman" w:hAnsi="Times New Roman"/>
          <w:sz w:val="28"/>
          <w:szCs w:val="28"/>
        </w:rPr>
        <w:t>экспертно-аналитических мероприятий</w:t>
      </w:r>
      <w:r w:rsidRPr="00FE19B3">
        <w:rPr>
          <w:rFonts w:ascii="Times New Roman" w:hAnsi="Times New Roman"/>
          <w:sz w:val="28"/>
          <w:szCs w:val="28"/>
        </w:rPr>
        <w:t xml:space="preserve"> </w:t>
      </w:r>
      <w:r w:rsidR="008C757D">
        <w:rPr>
          <w:rFonts w:ascii="Times New Roman" w:hAnsi="Times New Roman"/>
          <w:sz w:val="28"/>
          <w:szCs w:val="28"/>
        </w:rPr>
        <w:t>в</w:t>
      </w:r>
      <w:r w:rsidRPr="00FE19B3">
        <w:rPr>
          <w:rFonts w:ascii="Times New Roman" w:hAnsi="Times New Roman"/>
          <w:sz w:val="28"/>
          <w:szCs w:val="28"/>
        </w:rPr>
        <w:t xml:space="preserve"> органах</w:t>
      </w:r>
      <w:r w:rsidR="008C757D">
        <w:rPr>
          <w:rFonts w:ascii="Times New Roman" w:hAnsi="Times New Roman"/>
          <w:sz w:val="28"/>
          <w:szCs w:val="28"/>
        </w:rPr>
        <w:t xml:space="preserve"> местного самоуправления</w:t>
      </w:r>
      <w:r w:rsidRPr="00FE19B3">
        <w:rPr>
          <w:rFonts w:ascii="Times New Roman" w:hAnsi="Times New Roman"/>
          <w:sz w:val="28"/>
          <w:szCs w:val="28"/>
        </w:rPr>
        <w:t xml:space="preserve"> и </w:t>
      </w:r>
      <w:r w:rsidR="00AD2DFE">
        <w:rPr>
          <w:rFonts w:ascii="Times New Roman" w:hAnsi="Times New Roman"/>
          <w:sz w:val="28"/>
          <w:szCs w:val="28"/>
        </w:rPr>
        <w:t>учреждениях</w:t>
      </w:r>
      <w:r w:rsidRPr="00FE19B3">
        <w:rPr>
          <w:rFonts w:ascii="Times New Roman" w:hAnsi="Times New Roman"/>
          <w:sz w:val="28"/>
          <w:szCs w:val="28"/>
        </w:rPr>
        <w:t xml:space="preserve">, которые проверены как главные администраторы доходов </w:t>
      </w:r>
      <w:r w:rsidR="00B220D2">
        <w:rPr>
          <w:rFonts w:ascii="Times New Roman" w:hAnsi="Times New Roman"/>
          <w:sz w:val="28"/>
          <w:szCs w:val="28"/>
        </w:rPr>
        <w:t>местного</w:t>
      </w:r>
      <w:r w:rsidRPr="00FE19B3">
        <w:rPr>
          <w:rFonts w:ascii="Times New Roman" w:hAnsi="Times New Roman"/>
          <w:sz w:val="28"/>
          <w:szCs w:val="28"/>
        </w:rPr>
        <w:t xml:space="preserve"> бюджета, главные распорядители и получатели средств </w:t>
      </w:r>
      <w:r w:rsidR="00B220D2">
        <w:rPr>
          <w:rFonts w:ascii="Times New Roman" w:hAnsi="Times New Roman"/>
          <w:sz w:val="28"/>
          <w:szCs w:val="28"/>
        </w:rPr>
        <w:t>местного</w:t>
      </w:r>
      <w:r w:rsidRPr="00FE19B3">
        <w:rPr>
          <w:rFonts w:ascii="Times New Roman" w:hAnsi="Times New Roman"/>
          <w:sz w:val="28"/>
          <w:szCs w:val="28"/>
        </w:rPr>
        <w:t xml:space="preserve"> бюджета, главные администраторы источников финансирования дефицита </w:t>
      </w:r>
      <w:r w:rsidR="00B220D2">
        <w:rPr>
          <w:rFonts w:ascii="Times New Roman" w:hAnsi="Times New Roman"/>
          <w:sz w:val="28"/>
          <w:szCs w:val="28"/>
        </w:rPr>
        <w:t>местного</w:t>
      </w:r>
      <w:r w:rsidR="00063916">
        <w:rPr>
          <w:rFonts w:ascii="Times New Roman" w:hAnsi="Times New Roman"/>
          <w:sz w:val="28"/>
          <w:szCs w:val="28"/>
        </w:rPr>
        <w:t xml:space="preserve"> бюджета.</w:t>
      </w:r>
    </w:p>
    <w:p w:rsidR="0083305B" w:rsidRPr="002F5575" w:rsidRDefault="00633A6C" w:rsidP="00900B46">
      <w:pPr>
        <w:pStyle w:val="ad"/>
        <w:spacing w:before="0" w:beforeAutospacing="0" w:after="0" w:afterAutospacing="0" w:line="240" w:lineRule="atLeast"/>
        <w:ind w:right="-1134" w:firstLine="567"/>
        <w:jc w:val="both"/>
        <w:rPr>
          <w:sz w:val="28"/>
          <w:szCs w:val="28"/>
        </w:rPr>
      </w:pPr>
      <w:r w:rsidRPr="002F5575">
        <w:rPr>
          <w:sz w:val="28"/>
          <w:szCs w:val="28"/>
        </w:rPr>
        <w:t xml:space="preserve">При подготовке настоящего заключения Контрольно-счетная палата учитывала требования стандартов внешнего муниципального финансового контроля по проведению внешней проверки годового отчёта об исполнении </w:t>
      </w:r>
      <w:r w:rsidR="00B220D2">
        <w:rPr>
          <w:sz w:val="28"/>
          <w:szCs w:val="28"/>
        </w:rPr>
        <w:t>местного</w:t>
      </w:r>
      <w:r w:rsidR="0083305B" w:rsidRPr="002F5575">
        <w:rPr>
          <w:sz w:val="28"/>
          <w:szCs w:val="28"/>
        </w:rPr>
        <w:t xml:space="preserve"> бюджета</w:t>
      </w:r>
      <w:r w:rsidRPr="002F5575">
        <w:rPr>
          <w:sz w:val="28"/>
          <w:szCs w:val="28"/>
        </w:rPr>
        <w:t xml:space="preserve"> совместно с проверкой достоверности годовой бюджетной отчётности главных </w:t>
      </w:r>
      <w:r w:rsidR="0083305B" w:rsidRPr="002F5575">
        <w:rPr>
          <w:sz w:val="28"/>
          <w:szCs w:val="28"/>
        </w:rPr>
        <w:t>администраторов</w:t>
      </w:r>
      <w:r w:rsidRPr="002F5575">
        <w:rPr>
          <w:sz w:val="28"/>
          <w:szCs w:val="28"/>
        </w:rPr>
        <w:t xml:space="preserve"> бюджетных средств. Годовой отчет об исполнении </w:t>
      </w:r>
      <w:r w:rsidR="00CA74EC" w:rsidRPr="002F5575">
        <w:rPr>
          <w:sz w:val="28"/>
          <w:szCs w:val="28"/>
        </w:rPr>
        <w:t>бюджета Александровского</w:t>
      </w:r>
      <w:r w:rsidRPr="002F5575">
        <w:rPr>
          <w:sz w:val="28"/>
          <w:szCs w:val="28"/>
        </w:rPr>
        <w:t xml:space="preserve"> муниципального </w:t>
      </w:r>
      <w:r w:rsidR="00CA74EC">
        <w:rPr>
          <w:sz w:val="28"/>
          <w:szCs w:val="28"/>
        </w:rPr>
        <w:t>округа</w:t>
      </w:r>
      <w:r w:rsidRPr="002F5575">
        <w:rPr>
          <w:sz w:val="28"/>
          <w:szCs w:val="28"/>
        </w:rPr>
        <w:t xml:space="preserve"> </w:t>
      </w:r>
      <w:r w:rsidR="0083305B" w:rsidRPr="002F5575">
        <w:rPr>
          <w:sz w:val="28"/>
          <w:szCs w:val="28"/>
        </w:rPr>
        <w:t xml:space="preserve">Ставропольского края </w:t>
      </w:r>
      <w:r w:rsidRPr="002F5575">
        <w:rPr>
          <w:sz w:val="28"/>
          <w:szCs w:val="28"/>
        </w:rPr>
        <w:t>за 20</w:t>
      </w:r>
      <w:r w:rsidR="004E7F89">
        <w:rPr>
          <w:sz w:val="28"/>
          <w:szCs w:val="28"/>
        </w:rPr>
        <w:t>2</w:t>
      </w:r>
      <w:r w:rsidR="00CA74EC">
        <w:rPr>
          <w:sz w:val="28"/>
          <w:szCs w:val="28"/>
        </w:rPr>
        <w:t>1</w:t>
      </w:r>
      <w:r w:rsidRPr="002F5575">
        <w:rPr>
          <w:sz w:val="28"/>
          <w:szCs w:val="28"/>
        </w:rPr>
        <w:t xml:space="preserve"> год содержит все документы и материалы, подлежащие представлению в составе, определенном</w:t>
      </w:r>
      <w:r w:rsidR="0083305B" w:rsidRPr="002F5575">
        <w:rPr>
          <w:sz w:val="28"/>
          <w:szCs w:val="28"/>
        </w:rPr>
        <w:t xml:space="preserve"> статьей 264.</w:t>
      </w:r>
      <w:r w:rsidRPr="002F5575">
        <w:rPr>
          <w:sz w:val="28"/>
          <w:szCs w:val="28"/>
        </w:rPr>
        <w:t xml:space="preserve">1 БК РФ и Инструкцией о порядке составления и представления годовой, квартальной и месячной </w:t>
      </w:r>
      <w:r w:rsidRPr="002F5575">
        <w:rPr>
          <w:sz w:val="28"/>
          <w:szCs w:val="28"/>
        </w:rPr>
        <w:lastRenderedPageBreak/>
        <w:t xml:space="preserve">отчетности об </w:t>
      </w:r>
      <w:r w:rsidR="00CA74EC" w:rsidRPr="002F5575">
        <w:rPr>
          <w:sz w:val="28"/>
          <w:szCs w:val="28"/>
        </w:rPr>
        <w:t>исполнении бюджетов</w:t>
      </w:r>
      <w:r w:rsidRPr="002F5575">
        <w:rPr>
          <w:sz w:val="28"/>
          <w:szCs w:val="28"/>
        </w:rPr>
        <w:t xml:space="preserve"> бюджетной системы РФ, утвержденной приказом Министерства </w:t>
      </w:r>
      <w:r w:rsidR="00900B46">
        <w:rPr>
          <w:sz w:val="28"/>
          <w:szCs w:val="28"/>
        </w:rPr>
        <w:t>финансов РФ от 28.12.2010</w:t>
      </w:r>
      <w:r w:rsidR="0020559C">
        <w:rPr>
          <w:sz w:val="28"/>
          <w:szCs w:val="28"/>
        </w:rPr>
        <w:t xml:space="preserve"> года</w:t>
      </w:r>
      <w:r w:rsidR="00900B46">
        <w:rPr>
          <w:sz w:val="28"/>
          <w:szCs w:val="28"/>
        </w:rPr>
        <w:t xml:space="preserve"> №191н (далее – Инструкция № 191Н).</w:t>
      </w:r>
    </w:p>
    <w:p w:rsidR="00063916" w:rsidRDefault="00063916" w:rsidP="00900B46">
      <w:pPr>
        <w:spacing w:after="0" w:line="240" w:lineRule="atLeast"/>
        <w:ind w:right="-1134" w:firstLine="567"/>
        <w:jc w:val="both"/>
        <w:rPr>
          <w:rFonts w:ascii="Times New Roman" w:hAnsi="Times New Roman"/>
          <w:sz w:val="28"/>
          <w:szCs w:val="28"/>
        </w:rPr>
      </w:pPr>
      <w:r w:rsidRPr="00063916">
        <w:rPr>
          <w:rFonts w:ascii="Times New Roman" w:hAnsi="Times New Roman"/>
          <w:sz w:val="28"/>
          <w:szCs w:val="28"/>
        </w:rPr>
        <w:t xml:space="preserve">При подготовке </w:t>
      </w:r>
      <w:r w:rsidR="0085785C">
        <w:rPr>
          <w:rFonts w:ascii="Times New Roman" w:hAnsi="Times New Roman"/>
          <w:sz w:val="28"/>
          <w:szCs w:val="28"/>
        </w:rPr>
        <w:t xml:space="preserve">настоящего </w:t>
      </w:r>
      <w:r w:rsidRPr="00063916">
        <w:rPr>
          <w:rFonts w:ascii="Times New Roman" w:hAnsi="Times New Roman"/>
          <w:sz w:val="28"/>
          <w:szCs w:val="28"/>
        </w:rPr>
        <w:t xml:space="preserve">Заключения использованы также материалы и результаты тематических проверок, проведенных </w:t>
      </w:r>
      <w:r w:rsidR="00ED2E67">
        <w:rPr>
          <w:rFonts w:ascii="Times New Roman" w:hAnsi="Times New Roman"/>
          <w:sz w:val="28"/>
          <w:szCs w:val="28"/>
        </w:rPr>
        <w:t xml:space="preserve">Контрольно-счетной </w:t>
      </w:r>
      <w:r w:rsidR="00D52422">
        <w:rPr>
          <w:rFonts w:ascii="Times New Roman" w:hAnsi="Times New Roman"/>
          <w:sz w:val="28"/>
          <w:szCs w:val="28"/>
        </w:rPr>
        <w:t>палатой.</w:t>
      </w:r>
    </w:p>
    <w:p w:rsidR="005A6602" w:rsidRDefault="00063916" w:rsidP="00900B46">
      <w:pPr>
        <w:spacing w:after="0" w:line="240" w:lineRule="atLeast"/>
        <w:ind w:right="-1134" w:firstLine="567"/>
        <w:jc w:val="both"/>
        <w:rPr>
          <w:rFonts w:ascii="Times New Roman" w:hAnsi="Times New Roman"/>
          <w:sz w:val="28"/>
          <w:szCs w:val="28"/>
        </w:rPr>
      </w:pPr>
      <w:r w:rsidRPr="00063916">
        <w:rPr>
          <w:rFonts w:ascii="Times New Roman" w:hAnsi="Times New Roman"/>
          <w:sz w:val="28"/>
          <w:szCs w:val="28"/>
        </w:rPr>
        <w:t xml:space="preserve">Отчет об исполнении </w:t>
      </w:r>
      <w:r w:rsidR="00CA74EC">
        <w:rPr>
          <w:rFonts w:ascii="Times New Roman" w:hAnsi="Times New Roman"/>
          <w:sz w:val="28"/>
          <w:szCs w:val="28"/>
        </w:rPr>
        <w:t>местного</w:t>
      </w:r>
      <w:r w:rsidRPr="00063916">
        <w:rPr>
          <w:rFonts w:ascii="Times New Roman" w:hAnsi="Times New Roman"/>
          <w:sz w:val="28"/>
          <w:szCs w:val="28"/>
        </w:rPr>
        <w:t xml:space="preserve"> бюджета и проект </w:t>
      </w:r>
      <w:r w:rsidR="00D52422">
        <w:rPr>
          <w:rFonts w:ascii="Times New Roman" w:hAnsi="Times New Roman"/>
          <w:sz w:val="28"/>
          <w:szCs w:val="28"/>
        </w:rPr>
        <w:t xml:space="preserve">Решения </w:t>
      </w:r>
      <w:r w:rsidRPr="00063916">
        <w:rPr>
          <w:rFonts w:ascii="Times New Roman" w:hAnsi="Times New Roman"/>
          <w:sz w:val="28"/>
          <w:szCs w:val="28"/>
        </w:rPr>
        <w:t xml:space="preserve">«Об </w:t>
      </w:r>
      <w:r w:rsidR="00D52422">
        <w:rPr>
          <w:rFonts w:ascii="Times New Roman" w:hAnsi="Times New Roman"/>
          <w:sz w:val="28"/>
          <w:szCs w:val="28"/>
        </w:rPr>
        <w:t xml:space="preserve">утверждении отчета об </w:t>
      </w:r>
      <w:r w:rsidRPr="00063916">
        <w:rPr>
          <w:rFonts w:ascii="Times New Roman" w:hAnsi="Times New Roman"/>
          <w:sz w:val="28"/>
          <w:szCs w:val="28"/>
        </w:rPr>
        <w:t xml:space="preserve">исполнении бюджета </w:t>
      </w:r>
      <w:r w:rsidR="00D52422">
        <w:rPr>
          <w:rFonts w:ascii="Times New Roman" w:hAnsi="Times New Roman"/>
          <w:sz w:val="28"/>
          <w:szCs w:val="28"/>
        </w:rPr>
        <w:t xml:space="preserve">Александровского муниципального </w:t>
      </w:r>
      <w:r w:rsidR="00CA74EC">
        <w:rPr>
          <w:rFonts w:ascii="Times New Roman" w:hAnsi="Times New Roman"/>
          <w:sz w:val="28"/>
          <w:szCs w:val="28"/>
        </w:rPr>
        <w:t>округа</w:t>
      </w:r>
      <w:r w:rsidR="00D52422">
        <w:rPr>
          <w:rFonts w:ascii="Times New Roman" w:hAnsi="Times New Roman"/>
          <w:sz w:val="28"/>
          <w:szCs w:val="28"/>
        </w:rPr>
        <w:t xml:space="preserve"> Ставропольского края</w:t>
      </w:r>
      <w:r w:rsidR="00D52422" w:rsidRPr="00FE19B3">
        <w:rPr>
          <w:rFonts w:ascii="Times New Roman" w:hAnsi="Times New Roman"/>
          <w:sz w:val="28"/>
          <w:szCs w:val="28"/>
        </w:rPr>
        <w:t xml:space="preserve"> </w:t>
      </w:r>
      <w:r w:rsidR="00AC7BAB">
        <w:rPr>
          <w:rFonts w:ascii="Times New Roman" w:hAnsi="Times New Roman"/>
          <w:sz w:val="28"/>
          <w:szCs w:val="28"/>
        </w:rPr>
        <w:t>за</w:t>
      </w:r>
      <w:r w:rsidR="00D52422" w:rsidRPr="00FE19B3">
        <w:rPr>
          <w:rFonts w:ascii="Times New Roman" w:hAnsi="Times New Roman"/>
          <w:sz w:val="28"/>
          <w:szCs w:val="28"/>
        </w:rPr>
        <w:t xml:space="preserve"> 20</w:t>
      </w:r>
      <w:r w:rsidR="0020559C">
        <w:rPr>
          <w:rFonts w:ascii="Times New Roman" w:hAnsi="Times New Roman"/>
          <w:sz w:val="28"/>
          <w:szCs w:val="28"/>
        </w:rPr>
        <w:t>2</w:t>
      </w:r>
      <w:r w:rsidR="00CA74EC">
        <w:rPr>
          <w:rFonts w:ascii="Times New Roman" w:hAnsi="Times New Roman"/>
          <w:sz w:val="28"/>
          <w:szCs w:val="28"/>
        </w:rPr>
        <w:t>1</w:t>
      </w:r>
      <w:r w:rsidR="00D52422" w:rsidRPr="00FE19B3">
        <w:rPr>
          <w:rFonts w:ascii="Times New Roman" w:hAnsi="Times New Roman"/>
          <w:sz w:val="28"/>
          <w:szCs w:val="28"/>
        </w:rPr>
        <w:t xml:space="preserve"> </w:t>
      </w:r>
      <w:r w:rsidR="00AC7BAB">
        <w:rPr>
          <w:rFonts w:ascii="Times New Roman" w:hAnsi="Times New Roman"/>
          <w:sz w:val="28"/>
          <w:szCs w:val="28"/>
        </w:rPr>
        <w:t>год»</w:t>
      </w:r>
      <w:r w:rsidRPr="00063916">
        <w:rPr>
          <w:rFonts w:ascii="Times New Roman" w:hAnsi="Times New Roman"/>
          <w:sz w:val="28"/>
          <w:szCs w:val="28"/>
        </w:rPr>
        <w:t xml:space="preserve"> представлены </w:t>
      </w:r>
      <w:r w:rsidR="00BB6810">
        <w:rPr>
          <w:rFonts w:ascii="Times New Roman" w:hAnsi="Times New Roman"/>
          <w:sz w:val="28"/>
          <w:szCs w:val="28"/>
        </w:rPr>
        <w:t>а</w:t>
      </w:r>
      <w:r w:rsidR="00AC7BAB">
        <w:rPr>
          <w:rFonts w:ascii="Times New Roman" w:hAnsi="Times New Roman"/>
          <w:sz w:val="28"/>
          <w:szCs w:val="28"/>
        </w:rPr>
        <w:t xml:space="preserve">дминистрацией </w:t>
      </w:r>
      <w:r w:rsidR="00BB6810">
        <w:rPr>
          <w:rFonts w:ascii="Times New Roman" w:hAnsi="Times New Roman"/>
          <w:sz w:val="28"/>
          <w:szCs w:val="28"/>
          <w:lang w:eastAsia="ru-RU"/>
        </w:rPr>
        <w:t xml:space="preserve">Александровского муниципального </w:t>
      </w:r>
      <w:r w:rsidR="003C1BD2">
        <w:rPr>
          <w:rFonts w:ascii="Times New Roman" w:hAnsi="Times New Roman"/>
          <w:sz w:val="28"/>
          <w:szCs w:val="28"/>
          <w:lang w:eastAsia="ru-RU"/>
        </w:rPr>
        <w:t>округа</w:t>
      </w:r>
      <w:r w:rsidR="00BB6810">
        <w:rPr>
          <w:rFonts w:ascii="Times New Roman" w:hAnsi="Times New Roman"/>
          <w:sz w:val="28"/>
          <w:szCs w:val="28"/>
          <w:lang w:eastAsia="ru-RU"/>
        </w:rPr>
        <w:t xml:space="preserve"> Ставропольского края</w:t>
      </w:r>
      <w:r w:rsidR="00BB6810" w:rsidRPr="00063916">
        <w:rPr>
          <w:rFonts w:ascii="Times New Roman" w:hAnsi="Times New Roman"/>
          <w:sz w:val="28"/>
          <w:szCs w:val="28"/>
        </w:rPr>
        <w:t xml:space="preserve"> </w:t>
      </w:r>
      <w:r w:rsidR="00BB6810">
        <w:rPr>
          <w:rFonts w:ascii="Times New Roman" w:hAnsi="Times New Roman"/>
          <w:sz w:val="28"/>
          <w:szCs w:val="28"/>
        </w:rPr>
        <w:t xml:space="preserve">(далее – администрация </w:t>
      </w:r>
      <w:r w:rsidR="004A2F3E">
        <w:rPr>
          <w:rFonts w:ascii="Times New Roman" w:hAnsi="Times New Roman"/>
          <w:sz w:val="28"/>
          <w:szCs w:val="28"/>
        </w:rPr>
        <w:t>округа</w:t>
      </w:r>
      <w:r w:rsidR="00BB6810">
        <w:rPr>
          <w:rFonts w:ascii="Times New Roman" w:hAnsi="Times New Roman"/>
          <w:sz w:val="28"/>
          <w:szCs w:val="28"/>
        </w:rPr>
        <w:t xml:space="preserve">) </w:t>
      </w:r>
      <w:r w:rsidRPr="00063916">
        <w:rPr>
          <w:rFonts w:ascii="Times New Roman" w:hAnsi="Times New Roman"/>
          <w:sz w:val="28"/>
          <w:szCs w:val="28"/>
        </w:rPr>
        <w:t xml:space="preserve">в </w:t>
      </w:r>
      <w:r w:rsidR="00BB6810">
        <w:rPr>
          <w:rFonts w:ascii="Times New Roman" w:hAnsi="Times New Roman"/>
          <w:sz w:val="28"/>
          <w:szCs w:val="28"/>
        </w:rPr>
        <w:t>Контрольно-с</w:t>
      </w:r>
      <w:r w:rsidRPr="00063916">
        <w:rPr>
          <w:rFonts w:ascii="Times New Roman" w:hAnsi="Times New Roman"/>
          <w:sz w:val="28"/>
          <w:szCs w:val="28"/>
        </w:rPr>
        <w:t xml:space="preserve">четную палату </w:t>
      </w:r>
      <w:r w:rsidR="00CA74EC">
        <w:rPr>
          <w:rFonts w:ascii="Times New Roman" w:hAnsi="Times New Roman"/>
          <w:sz w:val="28"/>
          <w:szCs w:val="28"/>
        </w:rPr>
        <w:t>28</w:t>
      </w:r>
      <w:r w:rsidR="007808C5">
        <w:rPr>
          <w:rFonts w:ascii="Times New Roman" w:hAnsi="Times New Roman"/>
          <w:sz w:val="28"/>
          <w:szCs w:val="28"/>
        </w:rPr>
        <w:t xml:space="preserve"> марта</w:t>
      </w:r>
      <w:r w:rsidR="005E43FD">
        <w:rPr>
          <w:rFonts w:ascii="Times New Roman" w:hAnsi="Times New Roman"/>
          <w:sz w:val="28"/>
          <w:szCs w:val="28"/>
        </w:rPr>
        <w:t xml:space="preserve"> 20</w:t>
      </w:r>
      <w:r w:rsidR="00900B46">
        <w:rPr>
          <w:rFonts w:ascii="Times New Roman" w:hAnsi="Times New Roman"/>
          <w:sz w:val="28"/>
          <w:szCs w:val="28"/>
        </w:rPr>
        <w:t>2</w:t>
      </w:r>
      <w:r w:rsidR="00CA74EC">
        <w:rPr>
          <w:rFonts w:ascii="Times New Roman" w:hAnsi="Times New Roman"/>
          <w:sz w:val="28"/>
          <w:szCs w:val="28"/>
        </w:rPr>
        <w:t>2</w:t>
      </w:r>
      <w:r w:rsidRPr="00063916">
        <w:rPr>
          <w:rFonts w:ascii="Times New Roman" w:hAnsi="Times New Roman"/>
          <w:sz w:val="28"/>
          <w:szCs w:val="28"/>
        </w:rPr>
        <w:t xml:space="preserve"> года. Состав представленных одновременно с отчетом</w:t>
      </w:r>
      <w:r w:rsidR="00810AB2" w:rsidRPr="00810AB2">
        <w:rPr>
          <w:rFonts w:ascii="Times New Roman" w:hAnsi="Times New Roman"/>
          <w:sz w:val="28"/>
          <w:szCs w:val="28"/>
        </w:rPr>
        <w:t xml:space="preserve"> </w:t>
      </w:r>
      <w:r w:rsidR="00810AB2" w:rsidRPr="00063916">
        <w:rPr>
          <w:rFonts w:ascii="Times New Roman" w:hAnsi="Times New Roman"/>
          <w:sz w:val="28"/>
          <w:szCs w:val="28"/>
        </w:rPr>
        <w:t>документов и материалов</w:t>
      </w:r>
      <w:r w:rsidRPr="00063916">
        <w:rPr>
          <w:rFonts w:ascii="Times New Roman" w:hAnsi="Times New Roman"/>
          <w:sz w:val="28"/>
          <w:szCs w:val="28"/>
        </w:rPr>
        <w:t xml:space="preserve">, соответствует </w:t>
      </w:r>
      <w:r w:rsidR="008233CB" w:rsidRPr="00063916">
        <w:rPr>
          <w:rFonts w:ascii="Times New Roman" w:hAnsi="Times New Roman"/>
          <w:sz w:val="28"/>
          <w:szCs w:val="28"/>
        </w:rPr>
        <w:t>перечню,</w:t>
      </w:r>
      <w:r w:rsidRPr="00063916">
        <w:rPr>
          <w:rFonts w:ascii="Times New Roman" w:hAnsi="Times New Roman"/>
          <w:sz w:val="28"/>
          <w:szCs w:val="28"/>
        </w:rPr>
        <w:t xml:space="preserve"> установленному </w:t>
      </w:r>
      <w:r w:rsidR="00AC7BAB" w:rsidRPr="00A46059">
        <w:rPr>
          <w:rFonts w:ascii="Times New Roman" w:hAnsi="Times New Roman"/>
          <w:sz w:val="28"/>
          <w:szCs w:val="28"/>
          <w:lang w:eastAsia="ru-RU"/>
        </w:rPr>
        <w:t>ст</w:t>
      </w:r>
      <w:r w:rsidR="00E8756C" w:rsidRPr="00A46059">
        <w:rPr>
          <w:rFonts w:ascii="Times New Roman" w:hAnsi="Times New Roman"/>
          <w:sz w:val="28"/>
          <w:szCs w:val="28"/>
          <w:lang w:eastAsia="ru-RU"/>
        </w:rPr>
        <w:t>атьи</w:t>
      </w:r>
      <w:r w:rsidR="00AC7BAB" w:rsidRPr="00A46059">
        <w:rPr>
          <w:rFonts w:ascii="Times New Roman" w:hAnsi="Times New Roman"/>
          <w:sz w:val="28"/>
          <w:szCs w:val="28"/>
          <w:lang w:eastAsia="ru-RU"/>
        </w:rPr>
        <w:t xml:space="preserve"> 18, 21</w:t>
      </w:r>
      <w:r w:rsidR="00AC7BAB">
        <w:rPr>
          <w:rFonts w:ascii="Times New Roman" w:hAnsi="Times New Roman"/>
          <w:sz w:val="28"/>
          <w:szCs w:val="28"/>
          <w:lang w:eastAsia="ru-RU"/>
        </w:rPr>
        <w:t xml:space="preserve"> </w:t>
      </w:r>
      <w:r w:rsidR="00BB6810">
        <w:rPr>
          <w:rFonts w:ascii="Times New Roman" w:hAnsi="Times New Roman"/>
          <w:sz w:val="28"/>
          <w:szCs w:val="28"/>
          <w:lang w:eastAsia="ru-RU"/>
        </w:rPr>
        <w:t>Положения о</w:t>
      </w:r>
      <w:r w:rsidR="00AC7BAB">
        <w:rPr>
          <w:rFonts w:ascii="Times New Roman" w:hAnsi="Times New Roman"/>
          <w:sz w:val="28"/>
          <w:szCs w:val="28"/>
          <w:lang w:eastAsia="ru-RU"/>
        </w:rPr>
        <w:t xml:space="preserve"> бюджетном процессе в Александровском муниципаль</w:t>
      </w:r>
      <w:r w:rsidR="00BB6810">
        <w:rPr>
          <w:rFonts w:ascii="Times New Roman" w:hAnsi="Times New Roman"/>
          <w:sz w:val="28"/>
          <w:szCs w:val="28"/>
          <w:lang w:eastAsia="ru-RU"/>
        </w:rPr>
        <w:t xml:space="preserve">ном </w:t>
      </w:r>
      <w:r w:rsidR="0020559C">
        <w:rPr>
          <w:rFonts w:ascii="Times New Roman" w:hAnsi="Times New Roman"/>
          <w:sz w:val="28"/>
          <w:szCs w:val="28"/>
          <w:lang w:eastAsia="ru-RU"/>
        </w:rPr>
        <w:t>округе</w:t>
      </w:r>
      <w:r w:rsidR="00BB6810">
        <w:rPr>
          <w:rFonts w:ascii="Times New Roman" w:hAnsi="Times New Roman"/>
          <w:sz w:val="28"/>
          <w:szCs w:val="28"/>
          <w:lang w:eastAsia="ru-RU"/>
        </w:rPr>
        <w:t xml:space="preserve"> Ставропольского края, утвержденного Решением Сове</w:t>
      </w:r>
      <w:r w:rsidR="0020559C">
        <w:rPr>
          <w:rFonts w:ascii="Times New Roman" w:hAnsi="Times New Roman"/>
          <w:sz w:val="28"/>
          <w:szCs w:val="28"/>
          <w:lang w:eastAsia="ru-RU"/>
        </w:rPr>
        <w:t>та депутатов от 06.11.2020 года № 32/32</w:t>
      </w:r>
      <w:r w:rsidR="00B009A2">
        <w:rPr>
          <w:rFonts w:ascii="Times New Roman" w:hAnsi="Times New Roman"/>
          <w:sz w:val="28"/>
          <w:szCs w:val="28"/>
        </w:rPr>
        <w:t>.</w:t>
      </w:r>
    </w:p>
    <w:p w:rsidR="00DB28F9" w:rsidRDefault="00DB28F9" w:rsidP="00900B46">
      <w:pPr>
        <w:spacing w:after="0" w:line="240" w:lineRule="atLeast"/>
        <w:ind w:right="-1134" w:firstLine="567"/>
        <w:jc w:val="both"/>
        <w:rPr>
          <w:rFonts w:ascii="Times New Roman" w:hAnsi="Times New Roman"/>
          <w:sz w:val="28"/>
          <w:szCs w:val="28"/>
        </w:rPr>
      </w:pPr>
    </w:p>
    <w:p w:rsidR="00900B46" w:rsidRDefault="00900B46" w:rsidP="00900B46">
      <w:pPr>
        <w:spacing w:after="0" w:line="240" w:lineRule="atLeast"/>
        <w:ind w:right="-1134" w:firstLine="567"/>
        <w:jc w:val="both"/>
        <w:rPr>
          <w:rFonts w:ascii="Times New Roman" w:hAnsi="Times New Roman"/>
          <w:sz w:val="28"/>
          <w:szCs w:val="28"/>
        </w:rPr>
      </w:pPr>
      <w:r>
        <w:rPr>
          <w:rFonts w:ascii="Times New Roman" w:hAnsi="Times New Roman"/>
          <w:b/>
          <w:sz w:val="28"/>
          <w:szCs w:val="28"/>
        </w:rPr>
        <w:t>Целями</w:t>
      </w:r>
      <w:r>
        <w:rPr>
          <w:rFonts w:ascii="Times New Roman" w:hAnsi="Times New Roman"/>
          <w:sz w:val="28"/>
          <w:szCs w:val="28"/>
        </w:rPr>
        <w:t xml:space="preserve"> внешней проверки годового отчета являются:</w:t>
      </w:r>
    </w:p>
    <w:p w:rsidR="00E8756C" w:rsidRDefault="00E8756C" w:rsidP="00900B46">
      <w:pPr>
        <w:spacing w:after="0" w:line="240" w:lineRule="atLeast"/>
        <w:ind w:right="-1134" w:firstLine="567"/>
        <w:jc w:val="both"/>
        <w:rPr>
          <w:rFonts w:ascii="Times New Roman" w:hAnsi="Times New Roman"/>
          <w:sz w:val="28"/>
          <w:szCs w:val="28"/>
          <w:lang w:eastAsia="ru-RU"/>
        </w:rPr>
      </w:pPr>
      <w:r w:rsidRPr="00E8756C">
        <w:rPr>
          <w:rFonts w:ascii="Times New Roman" w:hAnsi="Times New Roman"/>
          <w:sz w:val="28"/>
          <w:szCs w:val="28"/>
          <w:lang w:eastAsia="ru-RU"/>
        </w:rPr>
        <w:t>а) проверка соответствия исполнения бюджета нормам </w:t>
      </w:r>
      <w:hyperlink r:id="rId8" w:history="1">
        <w:r w:rsidRPr="00E8756C">
          <w:rPr>
            <w:rFonts w:ascii="Times New Roman" w:hAnsi="Times New Roman"/>
            <w:sz w:val="28"/>
            <w:szCs w:val="28"/>
            <w:lang w:eastAsia="ru-RU"/>
          </w:rPr>
          <w:t>БК</w:t>
        </w:r>
      </w:hyperlink>
      <w:r w:rsidRPr="00E8756C">
        <w:rPr>
          <w:rFonts w:ascii="Times New Roman" w:hAnsi="Times New Roman"/>
          <w:sz w:val="28"/>
          <w:szCs w:val="28"/>
          <w:lang w:eastAsia="ru-RU"/>
        </w:rPr>
        <w:t xml:space="preserve"> РФ, Положения о бюджетном процессе в Александровском муниципальном округе Ставропольского края и иных правовых актов касающихся бюджета и бюджетного процесса в Александровском муниципальном округе Ставропольского края</w:t>
      </w:r>
      <w:r>
        <w:rPr>
          <w:rFonts w:ascii="Times New Roman" w:hAnsi="Times New Roman"/>
          <w:sz w:val="28"/>
          <w:szCs w:val="28"/>
          <w:lang w:eastAsia="ru-RU"/>
        </w:rPr>
        <w:t>;</w:t>
      </w:r>
    </w:p>
    <w:p w:rsidR="00E8756C" w:rsidRDefault="00161C98"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б) оценка соответствия исполнения бюджета Александровского муниципального </w:t>
      </w:r>
      <w:r w:rsidR="004A2F3E">
        <w:rPr>
          <w:rFonts w:ascii="Times New Roman" w:hAnsi="Times New Roman"/>
          <w:sz w:val="28"/>
          <w:szCs w:val="28"/>
          <w:lang w:eastAsia="ru-RU"/>
        </w:rPr>
        <w:t>округа</w:t>
      </w:r>
      <w:r>
        <w:rPr>
          <w:rFonts w:ascii="Times New Roman" w:hAnsi="Times New Roman"/>
          <w:sz w:val="28"/>
          <w:szCs w:val="28"/>
          <w:lang w:eastAsia="ru-RU"/>
        </w:rPr>
        <w:t xml:space="preserve"> Ставропольского края принципам открытости, гласности и социальной направленности;</w:t>
      </w:r>
    </w:p>
    <w:p w:rsidR="00161C98" w:rsidRDefault="00161C98"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в) установление законности, степени полноты и достоверности представленной бюджетной отчетности, проекта решения Совета депутатов об исполнении местного бюджета, документов и материалов, представленных с отчетом, соответствие порядка ведения бюджетного учета законодательству Российской Федерации;</w:t>
      </w:r>
    </w:p>
    <w:p w:rsidR="00161C98" w:rsidRDefault="0030100C"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г) установление достоверности бухгалтерской и бюджетной отчетности главных администраторов бюджетных средств;</w:t>
      </w:r>
    </w:p>
    <w:p w:rsidR="0030100C" w:rsidRDefault="0030100C"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д) оценка соответствия фактического исполнения местного бюджета его плановым назначениям, установленным решениями Совета депутатов за отчетный финансовый год;</w:t>
      </w:r>
    </w:p>
    <w:p w:rsidR="0030100C" w:rsidRDefault="003C4AE0"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е) определение полноты исполнения местного бюджета по объему и структуре доходов, своевременности и полноты исполнения расходных обязательств местного бюджета;</w:t>
      </w:r>
    </w:p>
    <w:p w:rsidR="003C4AE0" w:rsidRDefault="003C4AE0"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ж) определение законности и обоснованности источников финансирования дефицита местного бюджета;</w:t>
      </w:r>
    </w:p>
    <w:p w:rsidR="003C4AE0" w:rsidRDefault="003C4AE0" w:rsidP="00DB28F9">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з) выявление возможных нарушений, недостатков и их последствий, проведение анализа выявленных отклонений и нарушений, а также внесение предложений по их выявлению.</w:t>
      </w:r>
    </w:p>
    <w:p w:rsidR="00DB28F9" w:rsidRDefault="00DB28F9" w:rsidP="00DB28F9">
      <w:pPr>
        <w:spacing w:after="0" w:line="240" w:lineRule="auto"/>
        <w:ind w:right="-1134" w:firstLine="567"/>
        <w:jc w:val="both"/>
        <w:rPr>
          <w:rFonts w:ascii="Times New Roman" w:hAnsi="Times New Roman"/>
          <w:sz w:val="28"/>
          <w:szCs w:val="28"/>
          <w:lang w:eastAsia="ru-RU"/>
        </w:rPr>
      </w:pPr>
    </w:p>
    <w:p w:rsidR="00DB28F9" w:rsidRDefault="00DB28F9" w:rsidP="00DB28F9">
      <w:pPr>
        <w:spacing w:after="0" w:line="240" w:lineRule="auto"/>
        <w:ind w:right="-1134" w:firstLine="567"/>
        <w:jc w:val="both"/>
        <w:rPr>
          <w:rFonts w:ascii="Times New Roman" w:hAnsi="Times New Roman"/>
          <w:sz w:val="28"/>
          <w:szCs w:val="28"/>
          <w:lang w:eastAsia="ru-RU"/>
        </w:rPr>
      </w:pPr>
    </w:p>
    <w:p w:rsidR="00DB28F9" w:rsidRDefault="008368F0" w:rsidP="00DB28F9">
      <w:pPr>
        <w:spacing w:after="0" w:line="240" w:lineRule="auto"/>
        <w:ind w:firstLine="567"/>
        <w:jc w:val="both"/>
        <w:rPr>
          <w:rFonts w:ascii="Times New Roman" w:hAnsi="Times New Roman"/>
          <w:sz w:val="28"/>
          <w:szCs w:val="28"/>
          <w:lang w:eastAsia="ru-RU"/>
        </w:rPr>
      </w:pPr>
      <w:r w:rsidRPr="008368F0">
        <w:rPr>
          <w:rFonts w:ascii="Times New Roman" w:hAnsi="Times New Roman"/>
          <w:b/>
          <w:sz w:val="28"/>
          <w:szCs w:val="28"/>
          <w:lang w:eastAsia="ru-RU"/>
        </w:rPr>
        <w:lastRenderedPageBreak/>
        <w:t>Задачами</w:t>
      </w:r>
      <w:r>
        <w:rPr>
          <w:rFonts w:ascii="Times New Roman" w:hAnsi="Times New Roman"/>
          <w:sz w:val="28"/>
          <w:szCs w:val="28"/>
          <w:lang w:eastAsia="ru-RU"/>
        </w:rPr>
        <w:t xml:space="preserve"> внешней проверки являются:</w:t>
      </w:r>
    </w:p>
    <w:p w:rsidR="008368F0" w:rsidRDefault="00AE387A" w:rsidP="00DB28F9">
      <w:pPr>
        <w:spacing w:after="0" w:line="240" w:lineRule="auto"/>
        <w:ind w:right="-1136" w:firstLine="567"/>
        <w:jc w:val="both"/>
        <w:rPr>
          <w:rFonts w:ascii="Times New Roman" w:hAnsi="Times New Roman"/>
          <w:sz w:val="28"/>
          <w:szCs w:val="28"/>
          <w:lang w:eastAsia="ru-RU"/>
        </w:rPr>
      </w:pPr>
      <w:r>
        <w:rPr>
          <w:rFonts w:ascii="Times New Roman" w:hAnsi="Times New Roman"/>
          <w:sz w:val="28"/>
          <w:szCs w:val="28"/>
          <w:lang w:eastAsia="ru-RU"/>
        </w:rPr>
        <w:t>- контроль своевременности, достоверности, полноты и соответствия нормативным требованиям составления и представления бюджетной и бухгалтерской отчетности главных администраторов бюджетных средств;</w:t>
      </w:r>
    </w:p>
    <w:p w:rsidR="00AE387A" w:rsidRDefault="00AE387A" w:rsidP="00DB28F9">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установление полноты и достоверности годового отчета об исполнении местного бюджета;</w:t>
      </w:r>
    </w:p>
    <w:p w:rsidR="00AE387A" w:rsidRDefault="00AE387A"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оценка соответствия местного бюджета принципам открытости, гласности и социальной направленности;</w:t>
      </w:r>
    </w:p>
    <w:p w:rsidR="00AE387A" w:rsidRDefault="00AE387A"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сравнение фактических показателей местного бюджета с показателями, утвержденными бюджетом, сводной бюджетной росписью бюджета на текущий финансовый год;</w:t>
      </w:r>
    </w:p>
    <w:p w:rsidR="00AE387A" w:rsidRDefault="00AE387A"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оценка социально-экономических условий и результатов исполнения местного бюджета</w:t>
      </w:r>
      <w:r w:rsidR="00774555">
        <w:rPr>
          <w:rFonts w:ascii="Times New Roman" w:hAnsi="Times New Roman"/>
          <w:sz w:val="28"/>
          <w:szCs w:val="28"/>
          <w:lang w:eastAsia="ru-RU"/>
        </w:rPr>
        <w:t>;</w:t>
      </w:r>
    </w:p>
    <w:p w:rsidR="00774555" w:rsidRDefault="00774555"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определение степени выполнения требований законодательства при организации исполнения местного бюджета;</w:t>
      </w:r>
    </w:p>
    <w:p w:rsidR="00774555" w:rsidRDefault="00774555"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оценка выполнения бюджетных назначений и иных показателей, установленных решением о местном бюджете;</w:t>
      </w:r>
    </w:p>
    <w:p w:rsidR="00774555" w:rsidRDefault="00774555"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оценка формирования и исполнения доходной и расходной частей местного бюджеты, дефицита (профицита) местного бюджета;</w:t>
      </w:r>
    </w:p>
    <w:p w:rsidR="00E8756C" w:rsidRDefault="00774555" w:rsidP="00900B46">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оценка полноты и своевременности устранения в отчетном финансовом году нарушений и недостатков, установленных ранее</w:t>
      </w:r>
      <w:r w:rsidR="00D7542D">
        <w:rPr>
          <w:rFonts w:ascii="Times New Roman" w:hAnsi="Times New Roman"/>
          <w:sz w:val="28"/>
          <w:szCs w:val="28"/>
          <w:lang w:eastAsia="ru-RU"/>
        </w:rPr>
        <w:t>.</w:t>
      </w:r>
    </w:p>
    <w:p w:rsidR="00DB28F9" w:rsidRPr="00E8756C" w:rsidRDefault="00DB28F9" w:rsidP="00900B46">
      <w:pPr>
        <w:spacing w:after="0" w:line="240" w:lineRule="atLeast"/>
        <w:ind w:right="-1134" w:firstLine="567"/>
        <w:jc w:val="both"/>
        <w:rPr>
          <w:rFonts w:ascii="Times New Roman" w:hAnsi="Times New Roman"/>
          <w:sz w:val="28"/>
          <w:szCs w:val="28"/>
        </w:rPr>
      </w:pPr>
    </w:p>
    <w:p w:rsidR="00900B46" w:rsidRDefault="00900B46" w:rsidP="00900B46">
      <w:pPr>
        <w:spacing w:after="0" w:line="240" w:lineRule="atLeast"/>
        <w:ind w:right="-1134" w:firstLine="567"/>
        <w:jc w:val="both"/>
        <w:rPr>
          <w:rFonts w:ascii="Times New Roman" w:hAnsi="Times New Roman"/>
          <w:sz w:val="28"/>
          <w:szCs w:val="28"/>
          <w:lang w:eastAsia="ru-RU"/>
        </w:rPr>
      </w:pPr>
      <w:r>
        <w:rPr>
          <w:rFonts w:ascii="Times New Roman" w:hAnsi="Times New Roman"/>
          <w:b/>
          <w:sz w:val="28"/>
          <w:szCs w:val="28"/>
        </w:rPr>
        <w:t>Предметом</w:t>
      </w:r>
      <w:r>
        <w:rPr>
          <w:rFonts w:ascii="Times New Roman" w:hAnsi="Times New Roman"/>
          <w:sz w:val="28"/>
          <w:szCs w:val="28"/>
        </w:rPr>
        <w:t xml:space="preserve"> внешней проверки </w:t>
      </w:r>
      <w:r w:rsidR="00C05707">
        <w:rPr>
          <w:rFonts w:ascii="Times New Roman" w:hAnsi="Times New Roman"/>
          <w:sz w:val="28"/>
          <w:szCs w:val="28"/>
        </w:rPr>
        <w:t xml:space="preserve">являются </w:t>
      </w:r>
      <w:r>
        <w:rPr>
          <w:rFonts w:ascii="Times New Roman" w:hAnsi="Times New Roman"/>
          <w:sz w:val="28"/>
          <w:szCs w:val="28"/>
        </w:rPr>
        <w:t>годово</w:t>
      </w:r>
      <w:r w:rsidR="00C05707">
        <w:rPr>
          <w:rFonts w:ascii="Times New Roman" w:hAnsi="Times New Roman"/>
          <w:sz w:val="28"/>
          <w:szCs w:val="28"/>
        </w:rPr>
        <w:t>й</w:t>
      </w:r>
      <w:r>
        <w:rPr>
          <w:rFonts w:ascii="Times New Roman" w:hAnsi="Times New Roman"/>
          <w:sz w:val="28"/>
          <w:szCs w:val="28"/>
        </w:rPr>
        <w:t xml:space="preserve"> отчет</w:t>
      </w:r>
      <w:r w:rsidR="00C05707">
        <w:rPr>
          <w:rFonts w:ascii="Times New Roman" w:hAnsi="Times New Roman"/>
          <w:sz w:val="28"/>
          <w:szCs w:val="28"/>
        </w:rPr>
        <w:t xml:space="preserve"> об исполнении бюджета Александровского муниципального </w:t>
      </w:r>
      <w:r w:rsidR="004A2F3E">
        <w:rPr>
          <w:rFonts w:ascii="Times New Roman" w:hAnsi="Times New Roman"/>
          <w:sz w:val="28"/>
          <w:szCs w:val="28"/>
        </w:rPr>
        <w:t>округа</w:t>
      </w:r>
      <w:r w:rsidR="00C05707">
        <w:rPr>
          <w:rFonts w:ascii="Times New Roman" w:hAnsi="Times New Roman"/>
          <w:sz w:val="28"/>
          <w:szCs w:val="28"/>
        </w:rPr>
        <w:t xml:space="preserve"> Ставропольского края </w:t>
      </w:r>
      <w:r w:rsidR="001668C3">
        <w:rPr>
          <w:rFonts w:ascii="Times New Roman" w:hAnsi="Times New Roman"/>
          <w:sz w:val="28"/>
          <w:szCs w:val="28"/>
        </w:rPr>
        <w:t>за отчетный финансовый год,</w:t>
      </w:r>
      <w:r>
        <w:rPr>
          <w:rFonts w:ascii="Times New Roman" w:hAnsi="Times New Roman"/>
          <w:sz w:val="28"/>
          <w:szCs w:val="28"/>
        </w:rPr>
        <w:t xml:space="preserve"> документы, пред</w:t>
      </w:r>
      <w:r w:rsidR="00004B95">
        <w:rPr>
          <w:rFonts w:ascii="Times New Roman" w:hAnsi="Times New Roman"/>
          <w:sz w:val="28"/>
          <w:szCs w:val="28"/>
        </w:rPr>
        <w:t>усмотренные статье</w:t>
      </w:r>
      <w:r w:rsidR="001668C3">
        <w:rPr>
          <w:rFonts w:ascii="Times New Roman" w:hAnsi="Times New Roman"/>
          <w:sz w:val="28"/>
          <w:szCs w:val="28"/>
        </w:rPr>
        <w:t>й 264.1 БК РФ, а также документы предоставленные в Контрольно-счетную палату в соответствии с требованиями</w:t>
      </w:r>
      <w:r w:rsidR="001668C3" w:rsidRPr="001668C3">
        <w:rPr>
          <w:rFonts w:ascii="Times New Roman" w:hAnsi="Times New Roman"/>
          <w:sz w:val="28"/>
          <w:szCs w:val="28"/>
          <w:lang w:eastAsia="ru-RU"/>
        </w:rPr>
        <w:t xml:space="preserve"> </w:t>
      </w:r>
      <w:r w:rsidR="001668C3">
        <w:rPr>
          <w:rFonts w:ascii="Times New Roman" w:hAnsi="Times New Roman"/>
          <w:sz w:val="28"/>
          <w:szCs w:val="28"/>
          <w:lang w:eastAsia="ru-RU"/>
        </w:rPr>
        <w:t xml:space="preserve">Решения Совета депутатов Александровского муниципального округа Ставропольского края от 06.11.2020 года  № 32/32, отдельные нормативные правовые акты, обеспечивающие организацию исполнения местного бюджета в отчетном финансовом году, годовая бюджетная отчетность главных администраторов бюджетных средств, </w:t>
      </w:r>
      <w:r w:rsidR="006B2FA9">
        <w:rPr>
          <w:rFonts w:ascii="Times New Roman" w:hAnsi="Times New Roman"/>
          <w:sz w:val="28"/>
          <w:szCs w:val="28"/>
          <w:lang w:eastAsia="ru-RU"/>
        </w:rPr>
        <w:t>а также документы и материалы, необходимые для проведения внешней проверки и полученные Контрольно-счетной палатой в установленном порядке.</w:t>
      </w:r>
    </w:p>
    <w:p w:rsidR="00DB28F9" w:rsidRDefault="00DB28F9" w:rsidP="00900B46">
      <w:pPr>
        <w:spacing w:after="0" w:line="240" w:lineRule="atLeast"/>
        <w:ind w:right="-1134" w:firstLine="567"/>
        <w:jc w:val="both"/>
        <w:rPr>
          <w:rFonts w:ascii="Times New Roman" w:hAnsi="Times New Roman"/>
          <w:sz w:val="28"/>
          <w:szCs w:val="28"/>
          <w:lang w:eastAsia="ru-RU"/>
        </w:rPr>
      </w:pPr>
    </w:p>
    <w:p w:rsidR="00D7542D" w:rsidRDefault="00D7542D" w:rsidP="00900B46">
      <w:pPr>
        <w:spacing w:after="0" w:line="240" w:lineRule="atLeast"/>
        <w:ind w:right="-1134" w:firstLine="567"/>
        <w:jc w:val="both"/>
        <w:rPr>
          <w:rFonts w:ascii="Times New Roman" w:hAnsi="Times New Roman"/>
          <w:sz w:val="28"/>
          <w:szCs w:val="28"/>
        </w:rPr>
      </w:pPr>
      <w:r w:rsidRPr="00D7542D">
        <w:rPr>
          <w:rFonts w:ascii="Times New Roman" w:hAnsi="Times New Roman"/>
          <w:b/>
          <w:sz w:val="28"/>
          <w:szCs w:val="28"/>
          <w:lang w:eastAsia="ru-RU"/>
        </w:rPr>
        <w:t>Объектом</w:t>
      </w:r>
      <w:r>
        <w:rPr>
          <w:rFonts w:ascii="Times New Roman" w:hAnsi="Times New Roman"/>
          <w:sz w:val="28"/>
          <w:szCs w:val="28"/>
          <w:lang w:eastAsia="ru-RU"/>
        </w:rPr>
        <w:t xml:space="preserve"> внешней проверки являются финансовое управление администрации Александровского муниципального округа Ставропольского края, главные администраторы средств местного бюджета. </w:t>
      </w:r>
    </w:p>
    <w:p w:rsidR="00900B46" w:rsidRDefault="00900B46" w:rsidP="00900B46">
      <w:pPr>
        <w:spacing w:after="0" w:line="240" w:lineRule="atLeast"/>
        <w:ind w:right="-1134" w:firstLine="567"/>
        <w:jc w:val="both"/>
        <w:rPr>
          <w:rFonts w:ascii="Times New Roman" w:hAnsi="Times New Roman"/>
          <w:sz w:val="28"/>
          <w:szCs w:val="28"/>
        </w:rPr>
      </w:pPr>
      <w:r>
        <w:rPr>
          <w:rFonts w:ascii="Times New Roman" w:hAnsi="Times New Roman"/>
          <w:sz w:val="28"/>
          <w:szCs w:val="28"/>
        </w:rPr>
        <w:t>Отчет об исполнении бюджета</w:t>
      </w:r>
      <w:r w:rsidR="00CA74EC">
        <w:rPr>
          <w:rFonts w:ascii="Times New Roman" w:hAnsi="Times New Roman"/>
          <w:sz w:val="28"/>
          <w:szCs w:val="28"/>
        </w:rPr>
        <w:t xml:space="preserve"> округа</w:t>
      </w:r>
      <w:r>
        <w:rPr>
          <w:rFonts w:ascii="Times New Roman" w:hAnsi="Times New Roman"/>
          <w:sz w:val="28"/>
          <w:szCs w:val="28"/>
        </w:rPr>
        <w:t xml:space="preserve"> за </w:t>
      </w:r>
      <w:r w:rsidR="003C1BD2">
        <w:rPr>
          <w:rFonts w:ascii="Times New Roman" w:hAnsi="Times New Roman"/>
          <w:sz w:val="28"/>
          <w:szCs w:val="28"/>
        </w:rPr>
        <w:t>202</w:t>
      </w:r>
      <w:r w:rsidR="00CA74EC" w:rsidRPr="00CA74EC">
        <w:rPr>
          <w:rFonts w:ascii="Times New Roman" w:hAnsi="Times New Roman"/>
          <w:sz w:val="28"/>
          <w:szCs w:val="28"/>
        </w:rPr>
        <w:t>1</w:t>
      </w:r>
      <w:r>
        <w:rPr>
          <w:rFonts w:ascii="Times New Roman" w:hAnsi="Times New Roman"/>
          <w:sz w:val="28"/>
          <w:szCs w:val="28"/>
        </w:rPr>
        <w:t xml:space="preserve"> год представлен в Контрольно-счетную палату </w:t>
      </w:r>
      <w:r w:rsidR="00CA74EC" w:rsidRPr="00CA74EC">
        <w:rPr>
          <w:rFonts w:ascii="Times New Roman" w:hAnsi="Times New Roman"/>
          <w:sz w:val="28"/>
          <w:szCs w:val="28"/>
        </w:rPr>
        <w:t>28</w:t>
      </w:r>
      <w:r>
        <w:rPr>
          <w:rFonts w:ascii="Times New Roman" w:hAnsi="Times New Roman"/>
          <w:sz w:val="28"/>
          <w:szCs w:val="28"/>
        </w:rPr>
        <w:t xml:space="preserve"> </w:t>
      </w:r>
      <w:r w:rsidR="003C1BD2">
        <w:rPr>
          <w:rFonts w:ascii="Times New Roman" w:hAnsi="Times New Roman"/>
          <w:sz w:val="28"/>
          <w:szCs w:val="28"/>
        </w:rPr>
        <w:t>марта</w:t>
      </w:r>
      <w:r>
        <w:rPr>
          <w:rFonts w:ascii="Times New Roman" w:hAnsi="Times New Roman"/>
          <w:sz w:val="28"/>
          <w:szCs w:val="28"/>
        </w:rPr>
        <w:t xml:space="preserve"> 202</w:t>
      </w:r>
      <w:r w:rsidR="00CA74EC" w:rsidRPr="00CA74EC">
        <w:rPr>
          <w:rFonts w:ascii="Times New Roman" w:hAnsi="Times New Roman"/>
          <w:sz w:val="28"/>
          <w:szCs w:val="28"/>
        </w:rPr>
        <w:t>2</w:t>
      </w:r>
      <w:r>
        <w:rPr>
          <w:rFonts w:ascii="Times New Roman" w:hAnsi="Times New Roman"/>
          <w:sz w:val="28"/>
          <w:szCs w:val="28"/>
        </w:rPr>
        <w:t xml:space="preserve"> года, что соответствует требованиям пункта 3 статьи 264.4 БК РФ.</w:t>
      </w:r>
    </w:p>
    <w:p w:rsidR="00900B46" w:rsidRDefault="00900B46" w:rsidP="00754879">
      <w:pPr>
        <w:spacing w:after="0" w:line="240" w:lineRule="atLeast"/>
        <w:ind w:right="-1134" w:firstLine="567"/>
        <w:jc w:val="both"/>
        <w:rPr>
          <w:rFonts w:ascii="Times New Roman" w:hAnsi="Times New Roman"/>
          <w:sz w:val="28"/>
          <w:szCs w:val="28"/>
        </w:rPr>
      </w:pPr>
      <w:r>
        <w:rPr>
          <w:rFonts w:ascii="Times New Roman" w:hAnsi="Times New Roman"/>
          <w:sz w:val="28"/>
          <w:szCs w:val="28"/>
        </w:rPr>
        <w:t xml:space="preserve">Одновременно с отчетом, в соответствии с пунктом 2 статьи 264.5 БК РФ, представлен проект Решения Совета </w:t>
      </w:r>
      <w:r w:rsidR="00754879">
        <w:rPr>
          <w:rFonts w:ascii="Times New Roman" w:hAnsi="Times New Roman"/>
          <w:sz w:val="28"/>
          <w:szCs w:val="28"/>
        </w:rPr>
        <w:t xml:space="preserve">депутатов </w:t>
      </w:r>
      <w:r>
        <w:rPr>
          <w:rFonts w:ascii="Times New Roman" w:hAnsi="Times New Roman"/>
          <w:sz w:val="28"/>
          <w:szCs w:val="28"/>
        </w:rPr>
        <w:t xml:space="preserve">Александровского муниципального </w:t>
      </w:r>
      <w:r w:rsidR="00754879">
        <w:rPr>
          <w:rFonts w:ascii="Times New Roman" w:hAnsi="Times New Roman"/>
          <w:sz w:val="28"/>
          <w:szCs w:val="28"/>
        </w:rPr>
        <w:t>округа</w:t>
      </w:r>
      <w:r>
        <w:rPr>
          <w:rFonts w:ascii="Times New Roman" w:hAnsi="Times New Roman"/>
          <w:sz w:val="28"/>
          <w:szCs w:val="28"/>
        </w:rPr>
        <w:t xml:space="preserve"> Ставропольского края «Об утверждении отчета об </w:t>
      </w:r>
      <w:r>
        <w:rPr>
          <w:rFonts w:ascii="Times New Roman" w:hAnsi="Times New Roman"/>
          <w:sz w:val="28"/>
          <w:szCs w:val="28"/>
        </w:rPr>
        <w:lastRenderedPageBreak/>
        <w:t xml:space="preserve">исполнении бюджета Александровского муниципального </w:t>
      </w:r>
      <w:r w:rsidR="00CA74EC">
        <w:rPr>
          <w:rFonts w:ascii="Times New Roman" w:hAnsi="Times New Roman"/>
          <w:sz w:val="28"/>
          <w:szCs w:val="28"/>
        </w:rPr>
        <w:t>округа</w:t>
      </w:r>
      <w:r>
        <w:rPr>
          <w:rFonts w:ascii="Times New Roman" w:hAnsi="Times New Roman"/>
          <w:sz w:val="28"/>
          <w:szCs w:val="28"/>
        </w:rPr>
        <w:t xml:space="preserve"> Ставропольского края за 20</w:t>
      </w:r>
      <w:r w:rsidR="00754879">
        <w:rPr>
          <w:rFonts w:ascii="Times New Roman" w:hAnsi="Times New Roman"/>
          <w:sz w:val="28"/>
          <w:szCs w:val="28"/>
        </w:rPr>
        <w:t>2</w:t>
      </w:r>
      <w:r w:rsidR="00CA74EC" w:rsidRPr="00CA74EC">
        <w:rPr>
          <w:rFonts w:ascii="Times New Roman" w:hAnsi="Times New Roman"/>
          <w:sz w:val="28"/>
          <w:szCs w:val="28"/>
        </w:rPr>
        <w:t>1</w:t>
      </w:r>
      <w:r>
        <w:rPr>
          <w:rFonts w:ascii="Times New Roman" w:hAnsi="Times New Roman"/>
          <w:sz w:val="28"/>
          <w:szCs w:val="28"/>
        </w:rPr>
        <w:t xml:space="preserve"> год».  </w:t>
      </w:r>
    </w:p>
    <w:p w:rsidR="00F6476B" w:rsidRPr="000A4C7B" w:rsidRDefault="00114368" w:rsidP="002F5575">
      <w:pPr>
        <w:spacing w:before="200" w:after="0" w:line="240" w:lineRule="auto"/>
        <w:ind w:right="-1134" w:firstLine="567"/>
        <w:jc w:val="center"/>
        <w:rPr>
          <w:rFonts w:ascii="Times New Roman" w:hAnsi="Times New Roman"/>
          <w:b/>
          <w:sz w:val="28"/>
          <w:szCs w:val="28"/>
          <w:highlight w:val="yellow"/>
        </w:rPr>
      </w:pPr>
      <w:r w:rsidRPr="00462933">
        <w:rPr>
          <w:rFonts w:ascii="Times New Roman" w:hAnsi="Times New Roman"/>
          <w:b/>
          <w:sz w:val="28"/>
          <w:szCs w:val="28"/>
        </w:rPr>
        <w:t>Внешняя проверка годовой бюджетной отчетности главных</w:t>
      </w:r>
      <w:r w:rsidR="00116104" w:rsidRPr="00462933">
        <w:rPr>
          <w:rFonts w:ascii="Times New Roman" w:hAnsi="Times New Roman"/>
          <w:b/>
          <w:sz w:val="28"/>
          <w:szCs w:val="28"/>
        </w:rPr>
        <w:t xml:space="preserve"> </w:t>
      </w:r>
      <w:r w:rsidRPr="00462933">
        <w:rPr>
          <w:rFonts w:ascii="Times New Roman" w:hAnsi="Times New Roman"/>
          <w:b/>
          <w:sz w:val="28"/>
          <w:szCs w:val="28"/>
        </w:rPr>
        <w:t xml:space="preserve">администраторов (распорядителей) средств </w:t>
      </w:r>
      <w:r w:rsidRPr="00FB1007">
        <w:rPr>
          <w:rFonts w:ascii="Times New Roman" w:hAnsi="Times New Roman"/>
          <w:b/>
          <w:sz w:val="28"/>
          <w:szCs w:val="28"/>
        </w:rPr>
        <w:t>бюджета</w:t>
      </w:r>
      <w:r w:rsidR="00CA74EC">
        <w:rPr>
          <w:rFonts w:ascii="Times New Roman" w:hAnsi="Times New Roman"/>
          <w:b/>
          <w:sz w:val="28"/>
          <w:szCs w:val="28"/>
        </w:rPr>
        <w:t xml:space="preserve"> округа</w:t>
      </w:r>
      <w:r w:rsidR="00116104" w:rsidRPr="00462933">
        <w:rPr>
          <w:rFonts w:ascii="Times New Roman" w:hAnsi="Times New Roman"/>
          <w:b/>
          <w:sz w:val="28"/>
          <w:szCs w:val="28"/>
        </w:rPr>
        <w:t xml:space="preserve"> за 20</w:t>
      </w:r>
      <w:r w:rsidR="00754879">
        <w:rPr>
          <w:rFonts w:ascii="Times New Roman" w:hAnsi="Times New Roman"/>
          <w:b/>
          <w:sz w:val="28"/>
          <w:szCs w:val="28"/>
        </w:rPr>
        <w:t>2</w:t>
      </w:r>
      <w:r w:rsidR="00CA74EC">
        <w:rPr>
          <w:rFonts w:ascii="Times New Roman" w:hAnsi="Times New Roman"/>
          <w:b/>
          <w:sz w:val="28"/>
          <w:szCs w:val="28"/>
        </w:rPr>
        <w:t>1</w:t>
      </w:r>
      <w:r w:rsidR="00116104" w:rsidRPr="00462933">
        <w:rPr>
          <w:rFonts w:ascii="Times New Roman" w:hAnsi="Times New Roman"/>
          <w:b/>
          <w:sz w:val="28"/>
          <w:szCs w:val="28"/>
        </w:rPr>
        <w:t xml:space="preserve"> год</w:t>
      </w:r>
    </w:p>
    <w:p w:rsidR="00C1030D" w:rsidRPr="00D16B0A" w:rsidRDefault="00C1030D" w:rsidP="002F5575">
      <w:pPr>
        <w:spacing w:before="200" w:after="0" w:line="240" w:lineRule="auto"/>
        <w:ind w:right="-1134" w:firstLine="567"/>
        <w:jc w:val="both"/>
        <w:rPr>
          <w:rFonts w:ascii="Times New Roman" w:hAnsi="Times New Roman"/>
          <w:sz w:val="28"/>
          <w:szCs w:val="28"/>
        </w:rPr>
      </w:pPr>
      <w:r w:rsidRPr="00D16B0A">
        <w:rPr>
          <w:rFonts w:ascii="Times New Roman" w:hAnsi="Times New Roman"/>
          <w:sz w:val="28"/>
          <w:szCs w:val="28"/>
        </w:rPr>
        <w:t xml:space="preserve">Свои полномочия по исполнению бюджета округа по доходам и расходам осуществляет </w:t>
      </w:r>
      <w:r w:rsidR="009128CB" w:rsidRPr="00D16B0A">
        <w:rPr>
          <w:rFonts w:ascii="Times New Roman" w:hAnsi="Times New Roman"/>
          <w:sz w:val="28"/>
          <w:szCs w:val="28"/>
        </w:rPr>
        <w:t>восемнадцать главных распорядителей бюджетных средств.</w:t>
      </w:r>
    </w:p>
    <w:p w:rsidR="00D16B0A" w:rsidRPr="00D16B0A" w:rsidRDefault="00A8462B" w:rsidP="00D16B0A">
      <w:pPr>
        <w:spacing w:after="0" w:line="240" w:lineRule="auto"/>
        <w:ind w:right="-1134" w:firstLine="567"/>
        <w:jc w:val="both"/>
        <w:rPr>
          <w:rFonts w:ascii="Times New Roman" w:hAnsi="Times New Roman"/>
          <w:color w:val="000000"/>
          <w:sz w:val="28"/>
          <w:szCs w:val="28"/>
          <w:lang w:eastAsia="ru-RU"/>
        </w:rPr>
      </w:pPr>
      <w:r w:rsidRPr="00D16B0A">
        <w:rPr>
          <w:rFonts w:ascii="Times New Roman" w:hAnsi="Times New Roman"/>
          <w:sz w:val="28"/>
          <w:szCs w:val="28"/>
        </w:rPr>
        <w:t xml:space="preserve">В </w:t>
      </w:r>
      <w:r w:rsidR="00114368" w:rsidRPr="00D16B0A">
        <w:rPr>
          <w:rFonts w:ascii="Times New Roman" w:hAnsi="Times New Roman"/>
          <w:sz w:val="28"/>
          <w:szCs w:val="28"/>
        </w:rPr>
        <w:t xml:space="preserve">ходе проведения документальной проверки годовой бюджетной отчетности </w:t>
      </w:r>
      <w:r w:rsidRPr="00D16B0A">
        <w:rPr>
          <w:rFonts w:ascii="Times New Roman" w:hAnsi="Times New Roman"/>
          <w:sz w:val="28"/>
          <w:szCs w:val="28"/>
        </w:rPr>
        <w:t xml:space="preserve">главных администраторов средств </w:t>
      </w:r>
      <w:r w:rsidR="00C1030D" w:rsidRPr="00D16B0A">
        <w:rPr>
          <w:rFonts w:ascii="Times New Roman" w:hAnsi="Times New Roman"/>
          <w:sz w:val="28"/>
          <w:szCs w:val="28"/>
        </w:rPr>
        <w:t>местного</w:t>
      </w:r>
      <w:r w:rsidRPr="00D16B0A">
        <w:rPr>
          <w:rFonts w:ascii="Times New Roman" w:hAnsi="Times New Roman"/>
          <w:sz w:val="28"/>
          <w:szCs w:val="28"/>
        </w:rPr>
        <w:t xml:space="preserve"> бюджета за 20</w:t>
      </w:r>
      <w:r w:rsidR="00754879" w:rsidRPr="00D16B0A">
        <w:rPr>
          <w:rFonts w:ascii="Times New Roman" w:hAnsi="Times New Roman"/>
          <w:sz w:val="28"/>
          <w:szCs w:val="28"/>
        </w:rPr>
        <w:t>2</w:t>
      </w:r>
      <w:r w:rsidR="00C1030D" w:rsidRPr="00D16B0A">
        <w:rPr>
          <w:rFonts w:ascii="Times New Roman" w:hAnsi="Times New Roman"/>
          <w:sz w:val="28"/>
          <w:szCs w:val="28"/>
        </w:rPr>
        <w:t>1</w:t>
      </w:r>
      <w:r w:rsidRPr="00D16B0A">
        <w:rPr>
          <w:rFonts w:ascii="Times New Roman" w:hAnsi="Times New Roman"/>
          <w:sz w:val="28"/>
          <w:szCs w:val="28"/>
        </w:rPr>
        <w:t xml:space="preserve"> год Контрольно-счетной палатой установлено</w:t>
      </w:r>
      <w:r w:rsidR="00221CB1" w:rsidRPr="00D16B0A">
        <w:rPr>
          <w:rFonts w:ascii="Times New Roman" w:hAnsi="Times New Roman"/>
          <w:sz w:val="28"/>
          <w:szCs w:val="28"/>
        </w:rPr>
        <w:t xml:space="preserve">, </w:t>
      </w:r>
      <w:r w:rsidR="00221CB1" w:rsidRPr="00D16B0A">
        <w:rPr>
          <w:rFonts w:ascii="Times New Roman" w:hAnsi="Times New Roman"/>
          <w:color w:val="000000"/>
          <w:sz w:val="28"/>
          <w:szCs w:val="28"/>
          <w:lang w:eastAsia="ru-RU"/>
        </w:rPr>
        <w:t xml:space="preserve">что данные, представленные в формах отчетности об исполнении консолидированного бюджета, согласуются с данными, отраженными в годовой отчетности </w:t>
      </w:r>
      <w:r w:rsidR="000F0186" w:rsidRPr="00D16B0A">
        <w:rPr>
          <w:rFonts w:ascii="Times New Roman" w:hAnsi="Times New Roman"/>
          <w:sz w:val="28"/>
          <w:szCs w:val="28"/>
        </w:rPr>
        <w:t xml:space="preserve">главных администраторов средств </w:t>
      </w:r>
      <w:r w:rsidR="00C1030D" w:rsidRPr="00D16B0A">
        <w:rPr>
          <w:rFonts w:ascii="Times New Roman" w:hAnsi="Times New Roman"/>
          <w:sz w:val="28"/>
          <w:szCs w:val="28"/>
        </w:rPr>
        <w:t>местного</w:t>
      </w:r>
      <w:r w:rsidR="000F0186" w:rsidRPr="00D16B0A">
        <w:rPr>
          <w:rFonts w:ascii="Times New Roman" w:hAnsi="Times New Roman"/>
          <w:sz w:val="28"/>
          <w:szCs w:val="28"/>
        </w:rPr>
        <w:t xml:space="preserve"> бюджета</w:t>
      </w:r>
      <w:r w:rsidR="000F0186" w:rsidRPr="00D16B0A">
        <w:rPr>
          <w:rFonts w:ascii="Times New Roman" w:hAnsi="Times New Roman"/>
          <w:color w:val="000000"/>
          <w:sz w:val="28"/>
          <w:szCs w:val="28"/>
          <w:lang w:eastAsia="ru-RU"/>
        </w:rPr>
        <w:t>. К</w:t>
      </w:r>
      <w:r w:rsidR="00221CB1" w:rsidRPr="00D16B0A">
        <w:rPr>
          <w:rFonts w:ascii="Times New Roman" w:hAnsi="Times New Roman"/>
          <w:color w:val="000000"/>
          <w:sz w:val="28"/>
          <w:szCs w:val="28"/>
          <w:lang w:eastAsia="ru-RU"/>
        </w:rPr>
        <w:t>онтрольные соотношения между основными показателями форм годовой бюджетной отчётности и требования, установленные действующим законодательством в основном, соблюдены.</w:t>
      </w:r>
    </w:p>
    <w:p w:rsidR="00F962A2" w:rsidRPr="00D16B0A" w:rsidRDefault="00F962A2" w:rsidP="00D16B0A">
      <w:pPr>
        <w:spacing w:after="0" w:line="240" w:lineRule="auto"/>
        <w:ind w:right="-1134" w:firstLine="567"/>
        <w:jc w:val="both"/>
        <w:rPr>
          <w:rFonts w:ascii="Times New Roman" w:hAnsi="Times New Roman"/>
          <w:color w:val="000000"/>
          <w:sz w:val="28"/>
          <w:szCs w:val="28"/>
          <w:lang w:eastAsia="ru-RU"/>
        </w:rPr>
      </w:pPr>
      <w:r w:rsidRPr="00D16B0A">
        <w:rPr>
          <w:rFonts w:ascii="Times New Roman" w:hAnsi="Times New Roman"/>
          <w:color w:val="000000"/>
          <w:sz w:val="28"/>
          <w:szCs w:val="28"/>
          <w:lang w:eastAsia="ru-RU"/>
        </w:rPr>
        <w:t xml:space="preserve">Однако выявлены нарушения учета и отчетности, повлиявшие на ее достоверность, на общую сумму 251,26 тыс. рублей. </w:t>
      </w:r>
      <w:r w:rsidR="00D16B0A">
        <w:rPr>
          <w:rFonts w:ascii="Times New Roman" w:hAnsi="Times New Roman"/>
          <w:color w:val="000000"/>
          <w:sz w:val="28"/>
          <w:szCs w:val="28"/>
          <w:lang w:eastAsia="ru-RU"/>
        </w:rPr>
        <w:t xml:space="preserve">В ходе выборочной проверки подтвержден факт недостоверного отражения в учете и отчетности стоимости непроизведенных активов (земельные участки). </w:t>
      </w:r>
    </w:p>
    <w:p w:rsidR="00751F78" w:rsidRPr="00D16B0A" w:rsidRDefault="00F962A2" w:rsidP="00D16B0A">
      <w:pPr>
        <w:pStyle w:val="ab"/>
        <w:ind w:left="0" w:right="-1134" w:firstLine="567"/>
        <w:jc w:val="both"/>
        <w:rPr>
          <w:bCs/>
          <w:color w:val="000000"/>
          <w:sz w:val="28"/>
          <w:szCs w:val="28"/>
        </w:rPr>
      </w:pPr>
      <w:r w:rsidRPr="00D16B0A">
        <w:rPr>
          <w:bCs/>
          <w:color w:val="000000"/>
          <w:sz w:val="28"/>
          <w:szCs w:val="28"/>
        </w:rPr>
        <w:t>Также</w:t>
      </w:r>
      <w:r w:rsidR="00751F78" w:rsidRPr="00D16B0A">
        <w:rPr>
          <w:bCs/>
          <w:color w:val="000000"/>
          <w:sz w:val="28"/>
          <w:szCs w:val="28"/>
        </w:rPr>
        <w:t xml:space="preserve"> выявлены нарушения, не повлиявшие на достоверность отчетности на сумму</w:t>
      </w:r>
      <w:r w:rsidR="00D96674" w:rsidRPr="00D16B0A">
        <w:rPr>
          <w:bCs/>
          <w:color w:val="000000"/>
          <w:sz w:val="28"/>
          <w:szCs w:val="28"/>
        </w:rPr>
        <w:t xml:space="preserve"> </w:t>
      </w:r>
      <w:r w:rsidR="00C82001" w:rsidRPr="00D16B0A">
        <w:rPr>
          <w:bCs/>
          <w:color w:val="000000"/>
          <w:sz w:val="28"/>
          <w:szCs w:val="28"/>
        </w:rPr>
        <w:t>307,76</w:t>
      </w:r>
      <w:r w:rsidR="00751F78" w:rsidRPr="00D16B0A">
        <w:rPr>
          <w:bCs/>
          <w:color w:val="000000"/>
          <w:sz w:val="28"/>
          <w:szCs w:val="28"/>
        </w:rPr>
        <w:t xml:space="preserve"> тыс. рублей, из них:</w:t>
      </w:r>
    </w:p>
    <w:p w:rsidR="001B3E98" w:rsidRPr="00D16B0A" w:rsidRDefault="00024AC0" w:rsidP="002F5575">
      <w:pPr>
        <w:pStyle w:val="ab"/>
        <w:numPr>
          <w:ilvl w:val="0"/>
          <w:numId w:val="4"/>
        </w:numPr>
        <w:ind w:left="0" w:right="-1134" w:firstLine="567"/>
        <w:jc w:val="both"/>
        <w:rPr>
          <w:color w:val="000000"/>
          <w:sz w:val="28"/>
          <w:szCs w:val="28"/>
        </w:rPr>
      </w:pPr>
      <w:r w:rsidRPr="00D16B0A">
        <w:rPr>
          <w:sz w:val="28"/>
          <w:szCs w:val="28"/>
        </w:rPr>
        <w:t xml:space="preserve"> </w:t>
      </w:r>
      <w:r w:rsidR="005A1C22" w:rsidRPr="00D16B0A">
        <w:rPr>
          <w:sz w:val="28"/>
          <w:szCs w:val="28"/>
        </w:rPr>
        <w:t xml:space="preserve">в нарушение п. 5 ст. 161 и п. 3 ст. 219 БК РФ </w:t>
      </w:r>
      <w:r w:rsidR="00582A35" w:rsidRPr="00D16B0A">
        <w:rPr>
          <w:color w:val="000000"/>
          <w:sz w:val="28"/>
          <w:szCs w:val="28"/>
        </w:rPr>
        <w:t>тремя</w:t>
      </w:r>
      <w:r w:rsidR="000A7026" w:rsidRPr="00D16B0A">
        <w:rPr>
          <w:color w:val="000000"/>
          <w:sz w:val="28"/>
          <w:szCs w:val="28"/>
        </w:rPr>
        <w:t xml:space="preserve"> главным</w:t>
      </w:r>
      <w:r w:rsidR="00582A35" w:rsidRPr="00D16B0A">
        <w:rPr>
          <w:color w:val="000000"/>
          <w:sz w:val="28"/>
          <w:szCs w:val="28"/>
        </w:rPr>
        <w:t>и</w:t>
      </w:r>
      <w:r w:rsidR="000A7026" w:rsidRPr="00D16B0A">
        <w:rPr>
          <w:color w:val="000000"/>
          <w:sz w:val="28"/>
          <w:szCs w:val="28"/>
        </w:rPr>
        <w:t xml:space="preserve"> администратор</w:t>
      </w:r>
      <w:r w:rsidR="00582A35" w:rsidRPr="00D16B0A">
        <w:rPr>
          <w:color w:val="000000"/>
          <w:sz w:val="28"/>
          <w:szCs w:val="28"/>
        </w:rPr>
        <w:t>ами</w:t>
      </w:r>
      <w:r w:rsidR="000A7026" w:rsidRPr="00D16B0A">
        <w:rPr>
          <w:color w:val="000000"/>
          <w:sz w:val="28"/>
          <w:szCs w:val="28"/>
        </w:rPr>
        <w:t xml:space="preserve"> средств </w:t>
      </w:r>
      <w:r w:rsidR="009128CB" w:rsidRPr="00D16B0A">
        <w:rPr>
          <w:color w:val="000000"/>
          <w:sz w:val="28"/>
          <w:szCs w:val="28"/>
        </w:rPr>
        <w:t>местного</w:t>
      </w:r>
      <w:r w:rsidR="000A7026" w:rsidRPr="00D16B0A">
        <w:rPr>
          <w:color w:val="000000"/>
          <w:sz w:val="28"/>
          <w:szCs w:val="28"/>
        </w:rPr>
        <w:t xml:space="preserve"> бюджета </w:t>
      </w:r>
      <w:r w:rsidR="005A1C22" w:rsidRPr="00D16B0A">
        <w:rPr>
          <w:sz w:val="28"/>
          <w:szCs w:val="28"/>
        </w:rPr>
        <w:t xml:space="preserve">допускалось принятие бюджетных обязательств сверх доведенных лимитов бюджетных обязательств в сумме </w:t>
      </w:r>
      <w:r w:rsidR="009128CB" w:rsidRPr="00D16B0A">
        <w:rPr>
          <w:sz w:val="28"/>
          <w:szCs w:val="28"/>
        </w:rPr>
        <w:t>480,19</w:t>
      </w:r>
      <w:r w:rsidR="005A1C22" w:rsidRPr="00D16B0A">
        <w:rPr>
          <w:sz w:val="28"/>
          <w:szCs w:val="28"/>
        </w:rPr>
        <w:t xml:space="preserve"> тыс. рублей</w:t>
      </w:r>
      <w:r w:rsidR="001B3E98" w:rsidRPr="00D16B0A">
        <w:rPr>
          <w:sz w:val="28"/>
          <w:szCs w:val="28"/>
        </w:rPr>
        <w:t>;</w:t>
      </w:r>
    </w:p>
    <w:p w:rsidR="00751F78" w:rsidRPr="00D16B0A" w:rsidRDefault="00F535B5" w:rsidP="002F5575">
      <w:pPr>
        <w:numPr>
          <w:ilvl w:val="0"/>
          <w:numId w:val="3"/>
        </w:numPr>
        <w:spacing w:after="0" w:line="240" w:lineRule="auto"/>
        <w:ind w:left="0" w:right="-1134" w:firstLine="567"/>
        <w:jc w:val="both"/>
        <w:rPr>
          <w:rFonts w:ascii="Times New Roman" w:hAnsi="Times New Roman"/>
          <w:color w:val="000000"/>
          <w:sz w:val="28"/>
          <w:szCs w:val="28"/>
          <w:lang w:eastAsia="ru-RU"/>
        </w:rPr>
      </w:pPr>
      <w:r w:rsidRPr="00D16B0A">
        <w:rPr>
          <w:rFonts w:ascii="Times New Roman" w:hAnsi="Times New Roman"/>
          <w:color w:val="000000"/>
          <w:sz w:val="28"/>
          <w:szCs w:val="28"/>
          <w:lang w:eastAsia="ru-RU"/>
        </w:rPr>
        <w:t xml:space="preserve"> </w:t>
      </w:r>
      <w:r w:rsidR="00751F78" w:rsidRPr="00D16B0A">
        <w:rPr>
          <w:rFonts w:ascii="Times New Roman" w:hAnsi="Times New Roman"/>
          <w:color w:val="000000"/>
          <w:sz w:val="28"/>
          <w:szCs w:val="28"/>
          <w:lang w:eastAsia="ru-RU"/>
        </w:rPr>
        <w:t>в</w:t>
      </w:r>
      <w:r w:rsidR="006A40C4" w:rsidRPr="00D16B0A">
        <w:rPr>
          <w:rFonts w:ascii="Times New Roman" w:hAnsi="Times New Roman"/>
          <w:color w:val="000000"/>
          <w:sz w:val="28"/>
          <w:szCs w:val="28"/>
          <w:lang w:eastAsia="ru-RU"/>
        </w:rPr>
        <w:t xml:space="preserve"> нарушение ст. 34 БК РФ </w:t>
      </w:r>
      <w:r w:rsidR="00C47818" w:rsidRPr="00D16B0A">
        <w:rPr>
          <w:rFonts w:ascii="Times New Roman" w:hAnsi="Times New Roman"/>
          <w:color w:val="000000"/>
          <w:sz w:val="28"/>
          <w:szCs w:val="28"/>
          <w:lang w:eastAsia="ru-RU"/>
        </w:rPr>
        <w:t>одним</w:t>
      </w:r>
      <w:r w:rsidR="006A40C4" w:rsidRPr="00D16B0A">
        <w:rPr>
          <w:rFonts w:ascii="Times New Roman" w:hAnsi="Times New Roman"/>
          <w:color w:val="000000"/>
          <w:sz w:val="28"/>
          <w:szCs w:val="28"/>
          <w:lang w:eastAsia="ru-RU"/>
        </w:rPr>
        <w:t xml:space="preserve"> главным администратор</w:t>
      </w:r>
      <w:r w:rsidR="009128CB" w:rsidRPr="00D16B0A">
        <w:rPr>
          <w:rFonts w:ascii="Times New Roman" w:hAnsi="Times New Roman"/>
          <w:color w:val="000000"/>
          <w:sz w:val="28"/>
          <w:szCs w:val="28"/>
          <w:lang w:eastAsia="ru-RU"/>
        </w:rPr>
        <w:t>ом</w:t>
      </w:r>
      <w:r w:rsidR="006A40C4" w:rsidRPr="00D16B0A">
        <w:rPr>
          <w:rFonts w:ascii="Times New Roman" w:hAnsi="Times New Roman"/>
          <w:color w:val="000000"/>
          <w:sz w:val="28"/>
          <w:szCs w:val="28"/>
          <w:lang w:eastAsia="ru-RU"/>
        </w:rPr>
        <w:t xml:space="preserve"> средств </w:t>
      </w:r>
      <w:r w:rsidR="009128CB" w:rsidRPr="00D16B0A">
        <w:rPr>
          <w:rFonts w:ascii="Times New Roman" w:hAnsi="Times New Roman"/>
          <w:color w:val="000000"/>
          <w:sz w:val="28"/>
          <w:szCs w:val="28"/>
          <w:lang w:eastAsia="ru-RU"/>
        </w:rPr>
        <w:t>местного</w:t>
      </w:r>
      <w:r w:rsidR="006A40C4" w:rsidRPr="00D16B0A">
        <w:rPr>
          <w:rFonts w:ascii="Times New Roman" w:hAnsi="Times New Roman"/>
          <w:color w:val="000000"/>
          <w:sz w:val="28"/>
          <w:szCs w:val="28"/>
          <w:lang w:eastAsia="ru-RU"/>
        </w:rPr>
        <w:t xml:space="preserve"> бюджета неэффективно использовались бюджетные средства (перечислили бюджетные средства </w:t>
      </w:r>
      <w:r w:rsidR="00AE4BDA" w:rsidRPr="00D16B0A">
        <w:rPr>
          <w:rFonts w:ascii="Times New Roman" w:hAnsi="Times New Roman"/>
          <w:color w:val="000000"/>
          <w:sz w:val="28"/>
          <w:szCs w:val="28"/>
          <w:lang w:eastAsia="ru-RU"/>
        </w:rPr>
        <w:t>сверх необходимых значений</w:t>
      </w:r>
      <w:r w:rsidR="006A40C4" w:rsidRPr="00D16B0A">
        <w:rPr>
          <w:rFonts w:ascii="Times New Roman" w:hAnsi="Times New Roman"/>
          <w:color w:val="000000"/>
          <w:sz w:val="28"/>
          <w:szCs w:val="28"/>
          <w:lang w:eastAsia="ru-RU"/>
        </w:rPr>
        <w:t>)</w:t>
      </w:r>
      <w:r w:rsidR="00AE4BDA" w:rsidRPr="00D16B0A">
        <w:rPr>
          <w:rFonts w:ascii="Times New Roman" w:hAnsi="Times New Roman"/>
          <w:color w:val="000000"/>
          <w:sz w:val="28"/>
          <w:szCs w:val="28"/>
          <w:lang w:eastAsia="ru-RU"/>
        </w:rPr>
        <w:t xml:space="preserve"> на общую сумму </w:t>
      </w:r>
      <w:r w:rsidR="009128CB" w:rsidRPr="00D16B0A">
        <w:rPr>
          <w:rFonts w:ascii="Times New Roman" w:hAnsi="Times New Roman"/>
          <w:color w:val="000000"/>
          <w:sz w:val="28"/>
          <w:szCs w:val="28"/>
          <w:lang w:eastAsia="ru-RU"/>
        </w:rPr>
        <w:t>1,39</w:t>
      </w:r>
      <w:r w:rsidR="00751F78" w:rsidRPr="00D16B0A">
        <w:rPr>
          <w:rFonts w:ascii="Times New Roman" w:hAnsi="Times New Roman"/>
          <w:color w:val="000000"/>
          <w:sz w:val="28"/>
          <w:szCs w:val="28"/>
          <w:lang w:eastAsia="ru-RU"/>
        </w:rPr>
        <w:t xml:space="preserve"> тыс. рублей</w:t>
      </w:r>
      <w:r w:rsidR="00FC478F" w:rsidRPr="00D16B0A">
        <w:rPr>
          <w:rFonts w:ascii="Times New Roman" w:hAnsi="Times New Roman"/>
          <w:color w:val="000000"/>
          <w:sz w:val="28"/>
          <w:szCs w:val="28"/>
          <w:lang w:eastAsia="ru-RU"/>
        </w:rPr>
        <w:t>;</w:t>
      </w:r>
    </w:p>
    <w:p w:rsidR="00FC478F" w:rsidRPr="00D16B0A" w:rsidRDefault="00F535B5" w:rsidP="002F5575">
      <w:pPr>
        <w:numPr>
          <w:ilvl w:val="0"/>
          <w:numId w:val="3"/>
        </w:numPr>
        <w:spacing w:after="0" w:line="240" w:lineRule="auto"/>
        <w:ind w:left="0" w:right="-1134" w:firstLine="567"/>
        <w:jc w:val="both"/>
        <w:rPr>
          <w:rFonts w:ascii="Times New Roman" w:hAnsi="Times New Roman"/>
          <w:color w:val="000000"/>
          <w:sz w:val="28"/>
          <w:szCs w:val="28"/>
          <w:lang w:eastAsia="ru-RU"/>
        </w:rPr>
      </w:pPr>
      <w:r w:rsidRPr="00D16B0A">
        <w:rPr>
          <w:rFonts w:ascii="Times New Roman" w:hAnsi="Times New Roman"/>
          <w:color w:val="000000"/>
          <w:sz w:val="28"/>
          <w:szCs w:val="28"/>
          <w:lang w:eastAsia="ru-RU"/>
        </w:rPr>
        <w:t xml:space="preserve"> </w:t>
      </w:r>
      <w:r w:rsidR="00FC478F" w:rsidRPr="00D16B0A">
        <w:rPr>
          <w:rFonts w:ascii="Times New Roman" w:hAnsi="Times New Roman"/>
          <w:color w:val="000000"/>
          <w:sz w:val="28"/>
          <w:szCs w:val="28"/>
          <w:lang w:eastAsia="ru-RU"/>
        </w:rPr>
        <w:t xml:space="preserve">в нарушение </w:t>
      </w:r>
      <w:r w:rsidR="005A35EA" w:rsidRPr="00D16B0A">
        <w:rPr>
          <w:rFonts w:ascii="Times New Roman" w:hAnsi="Times New Roman"/>
          <w:sz w:val="28"/>
          <w:szCs w:val="28"/>
          <w:lang w:eastAsia="ru-RU"/>
        </w:rPr>
        <w:t xml:space="preserve">п. </w:t>
      </w:r>
      <w:r w:rsidR="00F962A2" w:rsidRPr="00D16B0A">
        <w:rPr>
          <w:rFonts w:ascii="Times New Roman" w:hAnsi="Times New Roman"/>
          <w:sz w:val="28"/>
          <w:szCs w:val="28"/>
          <w:lang w:eastAsia="ru-RU"/>
        </w:rPr>
        <w:t>3</w:t>
      </w:r>
      <w:r w:rsidR="005A35EA" w:rsidRPr="00D16B0A">
        <w:rPr>
          <w:rFonts w:ascii="Times New Roman" w:hAnsi="Times New Roman"/>
          <w:sz w:val="28"/>
          <w:szCs w:val="28"/>
          <w:lang w:eastAsia="ru-RU"/>
        </w:rPr>
        <w:t xml:space="preserve"> ч.</w:t>
      </w:r>
      <w:r w:rsidR="009128CB" w:rsidRPr="00D16B0A">
        <w:rPr>
          <w:rFonts w:ascii="Times New Roman" w:hAnsi="Times New Roman"/>
          <w:sz w:val="28"/>
          <w:szCs w:val="28"/>
          <w:lang w:eastAsia="ru-RU"/>
        </w:rPr>
        <w:t xml:space="preserve"> 7 статья 5 Решения</w:t>
      </w:r>
      <w:r w:rsidR="00FC478F" w:rsidRPr="00D16B0A">
        <w:rPr>
          <w:rFonts w:ascii="Times New Roman" w:hAnsi="Times New Roman"/>
          <w:sz w:val="28"/>
          <w:szCs w:val="28"/>
          <w:lang w:eastAsia="ru-RU"/>
        </w:rPr>
        <w:t xml:space="preserve"> о бюджете</w:t>
      </w:r>
      <w:r w:rsidR="00FC478F" w:rsidRPr="00D16B0A">
        <w:rPr>
          <w:rFonts w:ascii="Times New Roman" w:hAnsi="Times New Roman"/>
          <w:color w:val="000000"/>
          <w:sz w:val="28"/>
          <w:szCs w:val="28"/>
          <w:lang w:eastAsia="ru-RU"/>
        </w:rPr>
        <w:t xml:space="preserve"> </w:t>
      </w:r>
      <w:r w:rsidR="000E6543">
        <w:rPr>
          <w:rFonts w:ascii="Times New Roman" w:hAnsi="Times New Roman"/>
          <w:color w:val="000000"/>
          <w:sz w:val="28"/>
          <w:szCs w:val="28"/>
          <w:lang w:eastAsia="ru-RU"/>
        </w:rPr>
        <w:t>одним</w:t>
      </w:r>
      <w:r w:rsidR="00716AFD" w:rsidRPr="00D16B0A">
        <w:rPr>
          <w:rFonts w:ascii="Times New Roman" w:hAnsi="Times New Roman"/>
          <w:color w:val="000000"/>
          <w:sz w:val="28"/>
          <w:szCs w:val="28"/>
          <w:lang w:eastAsia="ru-RU"/>
        </w:rPr>
        <w:t xml:space="preserve"> администратор</w:t>
      </w:r>
      <w:r w:rsidR="000E6543">
        <w:rPr>
          <w:rFonts w:ascii="Times New Roman" w:hAnsi="Times New Roman"/>
          <w:color w:val="000000"/>
          <w:sz w:val="28"/>
          <w:szCs w:val="28"/>
          <w:lang w:eastAsia="ru-RU"/>
        </w:rPr>
        <w:t>ом</w:t>
      </w:r>
      <w:r w:rsidR="00FC478F" w:rsidRPr="00D16B0A">
        <w:rPr>
          <w:rFonts w:ascii="Times New Roman" w:hAnsi="Times New Roman"/>
          <w:color w:val="000000"/>
          <w:sz w:val="28"/>
          <w:szCs w:val="28"/>
          <w:lang w:eastAsia="ru-RU"/>
        </w:rPr>
        <w:t xml:space="preserve"> средств </w:t>
      </w:r>
      <w:r w:rsidR="009128CB" w:rsidRPr="00D16B0A">
        <w:rPr>
          <w:rFonts w:ascii="Times New Roman" w:hAnsi="Times New Roman"/>
          <w:color w:val="000000"/>
          <w:sz w:val="28"/>
          <w:szCs w:val="28"/>
          <w:lang w:eastAsia="ru-RU"/>
        </w:rPr>
        <w:t>местного</w:t>
      </w:r>
      <w:r w:rsidR="00FC478F" w:rsidRPr="00D16B0A">
        <w:rPr>
          <w:rFonts w:ascii="Times New Roman" w:hAnsi="Times New Roman"/>
          <w:color w:val="000000"/>
          <w:sz w:val="28"/>
          <w:szCs w:val="28"/>
          <w:lang w:eastAsia="ru-RU"/>
        </w:rPr>
        <w:t xml:space="preserve"> бюджета</w:t>
      </w:r>
      <w:r w:rsidR="00FC478F" w:rsidRPr="00D16B0A">
        <w:rPr>
          <w:rFonts w:ascii="Times New Roman" w:hAnsi="Times New Roman"/>
          <w:sz w:val="28"/>
          <w:szCs w:val="28"/>
          <w:lang w:eastAsia="ru-RU"/>
        </w:rPr>
        <w:t xml:space="preserve"> </w:t>
      </w:r>
      <w:r w:rsidR="00FC478F" w:rsidRPr="00D16B0A">
        <w:rPr>
          <w:rFonts w:ascii="Times New Roman" w:hAnsi="Times New Roman"/>
          <w:color w:val="000000"/>
          <w:sz w:val="28"/>
          <w:szCs w:val="28"/>
          <w:lang w:eastAsia="ru-RU"/>
        </w:rPr>
        <w:t xml:space="preserve">было допущено образование кредиторской задолженности </w:t>
      </w:r>
      <w:r w:rsidR="00F962A2" w:rsidRPr="00D16B0A">
        <w:rPr>
          <w:rFonts w:ascii="Times New Roman" w:hAnsi="Times New Roman"/>
          <w:color w:val="000000"/>
          <w:sz w:val="28"/>
          <w:szCs w:val="28"/>
          <w:lang w:eastAsia="ru-RU"/>
        </w:rPr>
        <w:t>по уплате налогов</w:t>
      </w:r>
      <w:r w:rsidR="00FC478F" w:rsidRPr="00D16B0A">
        <w:rPr>
          <w:rFonts w:ascii="Times New Roman" w:hAnsi="Times New Roman"/>
          <w:color w:val="000000"/>
          <w:sz w:val="28"/>
          <w:szCs w:val="28"/>
          <w:lang w:eastAsia="ru-RU"/>
        </w:rPr>
        <w:t xml:space="preserve"> </w:t>
      </w:r>
      <w:r w:rsidR="00FC478F" w:rsidRPr="00D16B0A">
        <w:rPr>
          <w:rFonts w:ascii="Times New Roman" w:hAnsi="Times New Roman"/>
          <w:sz w:val="28"/>
          <w:szCs w:val="28"/>
          <w:lang w:eastAsia="ru-RU"/>
        </w:rPr>
        <w:t>по начислениям на выплаты по оплате труда</w:t>
      </w:r>
      <w:r w:rsidR="00582A35" w:rsidRPr="00D16B0A">
        <w:rPr>
          <w:rFonts w:ascii="Times New Roman" w:hAnsi="Times New Roman"/>
          <w:sz w:val="28"/>
          <w:szCs w:val="28"/>
          <w:lang w:eastAsia="ru-RU"/>
        </w:rPr>
        <w:t xml:space="preserve">, </w:t>
      </w:r>
      <w:r w:rsidR="00F962A2" w:rsidRPr="00D16B0A">
        <w:rPr>
          <w:rFonts w:ascii="Times New Roman" w:hAnsi="Times New Roman"/>
          <w:sz w:val="28"/>
          <w:szCs w:val="28"/>
          <w:lang w:eastAsia="ru-RU"/>
        </w:rPr>
        <w:t xml:space="preserve">а также налога на доходы физических лиц, </w:t>
      </w:r>
      <w:r w:rsidR="00582A35" w:rsidRPr="00D16B0A">
        <w:rPr>
          <w:rFonts w:ascii="Times New Roman" w:hAnsi="Times New Roman"/>
          <w:sz w:val="28"/>
          <w:szCs w:val="28"/>
          <w:lang w:eastAsia="ru-RU"/>
        </w:rPr>
        <w:t xml:space="preserve">которые </w:t>
      </w:r>
      <w:r w:rsidR="009128CB" w:rsidRPr="00D16B0A">
        <w:rPr>
          <w:rFonts w:ascii="Times New Roman" w:hAnsi="Times New Roman"/>
          <w:sz w:val="28"/>
          <w:szCs w:val="28"/>
          <w:lang w:eastAsia="ru-RU"/>
        </w:rPr>
        <w:t>являются приоритетными</w:t>
      </w:r>
      <w:r w:rsidR="00FC478F" w:rsidRPr="00D16B0A">
        <w:rPr>
          <w:rFonts w:ascii="Times New Roman" w:hAnsi="Times New Roman"/>
          <w:sz w:val="28"/>
          <w:szCs w:val="28"/>
        </w:rPr>
        <w:t xml:space="preserve"> расходами </w:t>
      </w:r>
      <w:r w:rsidR="009128CB" w:rsidRPr="00D16B0A">
        <w:rPr>
          <w:rFonts w:ascii="Times New Roman" w:hAnsi="Times New Roman"/>
          <w:sz w:val="28"/>
          <w:szCs w:val="28"/>
        </w:rPr>
        <w:t>местного</w:t>
      </w:r>
      <w:r w:rsidR="00FC478F" w:rsidRPr="00D16B0A">
        <w:rPr>
          <w:rFonts w:ascii="Times New Roman" w:hAnsi="Times New Roman"/>
          <w:sz w:val="28"/>
          <w:szCs w:val="28"/>
        </w:rPr>
        <w:t xml:space="preserve"> бюджета в сумме </w:t>
      </w:r>
      <w:r w:rsidR="00F962A2" w:rsidRPr="00D16B0A">
        <w:rPr>
          <w:rFonts w:ascii="Times New Roman" w:hAnsi="Times New Roman"/>
          <w:sz w:val="28"/>
          <w:szCs w:val="28"/>
        </w:rPr>
        <w:t>63,02</w:t>
      </w:r>
      <w:r w:rsidR="00FC478F" w:rsidRPr="00D16B0A">
        <w:rPr>
          <w:rFonts w:ascii="Times New Roman" w:hAnsi="Times New Roman"/>
          <w:sz w:val="28"/>
          <w:szCs w:val="28"/>
        </w:rPr>
        <w:t xml:space="preserve"> тыс. рублей</w:t>
      </w:r>
      <w:r w:rsidR="00D16B0A">
        <w:rPr>
          <w:rFonts w:ascii="Times New Roman" w:hAnsi="Times New Roman"/>
          <w:sz w:val="28"/>
          <w:szCs w:val="28"/>
        </w:rPr>
        <w:t>;</w:t>
      </w:r>
    </w:p>
    <w:p w:rsidR="00D16B0A" w:rsidRPr="00D16B0A" w:rsidRDefault="000E6543" w:rsidP="002F5575">
      <w:pPr>
        <w:numPr>
          <w:ilvl w:val="0"/>
          <w:numId w:val="3"/>
        </w:numPr>
        <w:spacing w:after="0" w:line="240" w:lineRule="auto"/>
        <w:ind w:left="0" w:right="-1134" w:firstLine="567"/>
        <w:jc w:val="both"/>
        <w:rPr>
          <w:rFonts w:ascii="Times New Roman" w:hAnsi="Times New Roman"/>
          <w:color w:val="000000"/>
          <w:sz w:val="28"/>
          <w:szCs w:val="28"/>
          <w:lang w:eastAsia="ru-RU"/>
        </w:rPr>
      </w:pPr>
      <w:r>
        <w:rPr>
          <w:rFonts w:ascii="Times New Roman" w:hAnsi="Times New Roman"/>
          <w:sz w:val="28"/>
          <w:szCs w:val="28"/>
        </w:rPr>
        <w:t xml:space="preserve">в нарушение п.70 </w:t>
      </w:r>
      <w:r w:rsidR="00004B95">
        <w:rPr>
          <w:rFonts w:ascii="Times New Roman" w:hAnsi="Times New Roman"/>
          <w:sz w:val="28"/>
          <w:szCs w:val="28"/>
        </w:rPr>
        <w:t>Инструкции № 191н</w:t>
      </w:r>
      <w:r>
        <w:rPr>
          <w:rFonts w:ascii="Times New Roman" w:hAnsi="Times New Roman"/>
          <w:sz w:val="28"/>
          <w:szCs w:val="28"/>
        </w:rPr>
        <w:t xml:space="preserve"> </w:t>
      </w:r>
      <w:r w:rsidR="00571C1B">
        <w:rPr>
          <w:rFonts w:ascii="Times New Roman" w:hAnsi="Times New Roman"/>
          <w:sz w:val="28"/>
          <w:szCs w:val="28"/>
        </w:rPr>
        <w:t>десятью администраторами средств местного бюджета включены</w:t>
      </w:r>
      <w:r>
        <w:rPr>
          <w:rFonts w:ascii="Times New Roman" w:hAnsi="Times New Roman"/>
          <w:sz w:val="28"/>
          <w:szCs w:val="28"/>
        </w:rPr>
        <w:t xml:space="preserve"> в отчетность показател</w:t>
      </w:r>
      <w:r w:rsidR="00571C1B">
        <w:rPr>
          <w:rFonts w:ascii="Times New Roman" w:hAnsi="Times New Roman"/>
          <w:sz w:val="28"/>
          <w:szCs w:val="28"/>
        </w:rPr>
        <w:t>и</w:t>
      </w:r>
      <w:r>
        <w:rPr>
          <w:rFonts w:ascii="Times New Roman" w:hAnsi="Times New Roman"/>
          <w:sz w:val="28"/>
          <w:szCs w:val="28"/>
        </w:rPr>
        <w:t xml:space="preserve"> характеризующи</w:t>
      </w:r>
      <w:r w:rsidR="00571C1B">
        <w:rPr>
          <w:rFonts w:ascii="Times New Roman" w:hAnsi="Times New Roman"/>
          <w:sz w:val="28"/>
          <w:szCs w:val="28"/>
        </w:rPr>
        <w:t>е</w:t>
      </w:r>
      <w:r>
        <w:rPr>
          <w:rFonts w:ascii="Times New Roman" w:hAnsi="Times New Roman"/>
          <w:sz w:val="28"/>
          <w:szCs w:val="28"/>
        </w:rPr>
        <w:t xml:space="preserve"> объекты бухгалтерского учета</w:t>
      </w:r>
      <w:r w:rsidR="00571C1B">
        <w:rPr>
          <w:rFonts w:ascii="Times New Roman" w:hAnsi="Times New Roman"/>
          <w:sz w:val="28"/>
          <w:szCs w:val="28"/>
        </w:rPr>
        <w:t>, которые не</w:t>
      </w:r>
      <w:r>
        <w:rPr>
          <w:rFonts w:ascii="Times New Roman" w:hAnsi="Times New Roman"/>
          <w:sz w:val="28"/>
          <w:szCs w:val="28"/>
        </w:rPr>
        <w:t xml:space="preserve"> </w:t>
      </w:r>
      <w:r w:rsidR="00571C1B">
        <w:rPr>
          <w:rFonts w:ascii="Times New Roman" w:hAnsi="Times New Roman"/>
          <w:sz w:val="28"/>
          <w:szCs w:val="28"/>
        </w:rPr>
        <w:t>подтверждены</w:t>
      </w:r>
      <w:r>
        <w:rPr>
          <w:rFonts w:ascii="Times New Roman" w:hAnsi="Times New Roman"/>
          <w:sz w:val="28"/>
          <w:szCs w:val="28"/>
        </w:rPr>
        <w:t xml:space="preserve"> соответствующими регистрами бухгалтерского учета.</w:t>
      </w:r>
    </w:p>
    <w:p w:rsidR="001B09A5" w:rsidRPr="007808C5" w:rsidRDefault="001B09A5" w:rsidP="002F5575">
      <w:pPr>
        <w:spacing w:after="0" w:line="240" w:lineRule="auto"/>
        <w:ind w:right="-1134" w:firstLine="567"/>
        <w:jc w:val="both"/>
        <w:rPr>
          <w:rFonts w:ascii="Times New Roman" w:hAnsi="Times New Roman"/>
          <w:color w:val="000000"/>
          <w:sz w:val="28"/>
          <w:szCs w:val="28"/>
          <w:highlight w:val="yellow"/>
          <w:lang w:eastAsia="ru-RU"/>
        </w:rPr>
      </w:pPr>
    </w:p>
    <w:p w:rsidR="00F6476B" w:rsidRDefault="001B38AC" w:rsidP="00CD4C3A">
      <w:pPr>
        <w:spacing w:after="0" w:line="240" w:lineRule="auto"/>
        <w:ind w:firstLine="567"/>
        <w:jc w:val="center"/>
        <w:rPr>
          <w:rFonts w:ascii="Times New Roman" w:hAnsi="Times New Roman"/>
          <w:b/>
          <w:bCs/>
          <w:sz w:val="28"/>
          <w:szCs w:val="28"/>
        </w:rPr>
      </w:pPr>
      <w:r>
        <w:rPr>
          <w:rFonts w:ascii="Times New Roman" w:hAnsi="Times New Roman"/>
          <w:b/>
          <w:bCs/>
          <w:sz w:val="28"/>
          <w:szCs w:val="28"/>
        </w:rPr>
        <w:t>Анализ основн</w:t>
      </w:r>
      <w:r w:rsidR="0020028A">
        <w:rPr>
          <w:rFonts w:ascii="Times New Roman" w:hAnsi="Times New Roman"/>
          <w:b/>
          <w:bCs/>
          <w:sz w:val="28"/>
          <w:szCs w:val="28"/>
        </w:rPr>
        <w:t xml:space="preserve">ых характеристик исполнения </w:t>
      </w:r>
      <w:r w:rsidR="00CA74EC">
        <w:rPr>
          <w:rFonts w:ascii="Times New Roman" w:hAnsi="Times New Roman"/>
          <w:b/>
          <w:bCs/>
          <w:sz w:val="28"/>
          <w:szCs w:val="28"/>
        </w:rPr>
        <w:t>местного</w:t>
      </w:r>
      <w:r w:rsidR="0020028A" w:rsidRPr="00FB1007">
        <w:rPr>
          <w:rFonts w:ascii="Times New Roman" w:hAnsi="Times New Roman"/>
          <w:b/>
          <w:bCs/>
          <w:sz w:val="28"/>
          <w:szCs w:val="28"/>
        </w:rPr>
        <w:t xml:space="preserve"> </w:t>
      </w:r>
      <w:r w:rsidR="00CD4C3A" w:rsidRPr="00FB1007">
        <w:rPr>
          <w:rFonts w:ascii="Times New Roman" w:hAnsi="Times New Roman"/>
          <w:b/>
          <w:bCs/>
          <w:sz w:val="28"/>
          <w:szCs w:val="28"/>
        </w:rPr>
        <w:t>б</w:t>
      </w:r>
      <w:r w:rsidR="0020028A" w:rsidRPr="00FB1007">
        <w:rPr>
          <w:rFonts w:ascii="Times New Roman" w:hAnsi="Times New Roman"/>
          <w:b/>
          <w:bCs/>
          <w:sz w:val="28"/>
          <w:szCs w:val="28"/>
        </w:rPr>
        <w:t>юджета</w:t>
      </w:r>
      <w:r w:rsidR="0020028A">
        <w:rPr>
          <w:rFonts w:ascii="Times New Roman" w:hAnsi="Times New Roman"/>
          <w:b/>
          <w:bCs/>
          <w:sz w:val="28"/>
          <w:szCs w:val="28"/>
        </w:rPr>
        <w:t xml:space="preserve"> за 20</w:t>
      </w:r>
      <w:r w:rsidR="00754879">
        <w:rPr>
          <w:rFonts w:ascii="Times New Roman" w:hAnsi="Times New Roman"/>
          <w:b/>
          <w:bCs/>
          <w:sz w:val="28"/>
          <w:szCs w:val="28"/>
        </w:rPr>
        <w:t>2</w:t>
      </w:r>
      <w:r w:rsidR="00CA74EC">
        <w:rPr>
          <w:rFonts w:ascii="Times New Roman" w:hAnsi="Times New Roman"/>
          <w:b/>
          <w:bCs/>
          <w:sz w:val="28"/>
          <w:szCs w:val="28"/>
        </w:rPr>
        <w:t>1</w:t>
      </w:r>
      <w:r w:rsidR="0020028A">
        <w:rPr>
          <w:rFonts w:ascii="Times New Roman" w:hAnsi="Times New Roman"/>
          <w:b/>
          <w:bCs/>
          <w:sz w:val="28"/>
          <w:szCs w:val="28"/>
        </w:rPr>
        <w:t xml:space="preserve"> год</w:t>
      </w:r>
    </w:p>
    <w:p w:rsidR="00784A97" w:rsidRPr="00476141" w:rsidRDefault="00784A97" w:rsidP="002F5575">
      <w:pPr>
        <w:shd w:val="clear" w:color="auto" w:fill="FFFFFF"/>
        <w:spacing w:before="200" w:after="0" w:line="240" w:lineRule="auto"/>
        <w:ind w:right="-1134" w:firstLine="567"/>
        <w:jc w:val="both"/>
        <w:rPr>
          <w:rFonts w:ascii="Times New Roman" w:hAnsi="Times New Roman"/>
          <w:sz w:val="28"/>
          <w:szCs w:val="28"/>
          <w:lang w:eastAsia="ru-RU"/>
        </w:rPr>
      </w:pPr>
      <w:r w:rsidRPr="00B258D5">
        <w:rPr>
          <w:rFonts w:ascii="Times New Roman" w:hAnsi="Times New Roman"/>
          <w:sz w:val="28"/>
          <w:szCs w:val="28"/>
          <w:lang w:eastAsia="ru-RU"/>
        </w:rPr>
        <w:t xml:space="preserve">Первоначально </w:t>
      </w:r>
      <w:r w:rsidR="00CA74EC">
        <w:rPr>
          <w:rFonts w:ascii="Times New Roman" w:hAnsi="Times New Roman"/>
          <w:sz w:val="28"/>
          <w:szCs w:val="28"/>
          <w:lang w:eastAsia="ru-RU"/>
        </w:rPr>
        <w:t>местный</w:t>
      </w:r>
      <w:r w:rsidRPr="00B258D5">
        <w:rPr>
          <w:rFonts w:ascii="Times New Roman" w:hAnsi="Times New Roman"/>
          <w:sz w:val="28"/>
          <w:szCs w:val="28"/>
          <w:lang w:eastAsia="ru-RU"/>
        </w:rPr>
        <w:t xml:space="preserve"> бюджет на 20</w:t>
      </w:r>
      <w:r w:rsidR="00FB1007">
        <w:rPr>
          <w:rFonts w:ascii="Times New Roman" w:hAnsi="Times New Roman"/>
          <w:sz w:val="28"/>
          <w:szCs w:val="28"/>
          <w:lang w:eastAsia="ru-RU"/>
        </w:rPr>
        <w:t>2</w:t>
      </w:r>
      <w:r w:rsidR="00CA74EC">
        <w:rPr>
          <w:rFonts w:ascii="Times New Roman" w:hAnsi="Times New Roman"/>
          <w:sz w:val="28"/>
          <w:szCs w:val="28"/>
          <w:lang w:eastAsia="ru-RU"/>
        </w:rPr>
        <w:t>1</w:t>
      </w:r>
      <w:r w:rsidRPr="00B258D5">
        <w:rPr>
          <w:rFonts w:ascii="Times New Roman" w:hAnsi="Times New Roman"/>
          <w:sz w:val="28"/>
          <w:szCs w:val="28"/>
          <w:lang w:eastAsia="ru-RU"/>
        </w:rPr>
        <w:t xml:space="preserve"> год утвержден по доходам в сумме </w:t>
      </w:r>
      <w:r w:rsidR="007F6FED">
        <w:rPr>
          <w:rFonts w:ascii="Times New Roman" w:hAnsi="Times New Roman"/>
          <w:sz w:val="28"/>
          <w:szCs w:val="28"/>
        </w:rPr>
        <w:t>1 539 318,88</w:t>
      </w:r>
      <w:r w:rsidR="00CF4A01" w:rsidRPr="00B258D5">
        <w:rPr>
          <w:rFonts w:ascii="Times New Roman" w:hAnsi="Times New Roman"/>
          <w:sz w:val="28"/>
          <w:szCs w:val="28"/>
        </w:rPr>
        <w:t xml:space="preserve"> </w:t>
      </w:r>
      <w:r w:rsidRPr="00B258D5">
        <w:rPr>
          <w:rFonts w:ascii="Times New Roman" w:hAnsi="Times New Roman"/>
          <w:sz w:val="28"/>
          <w:szCs w:val="28"/>
          <w:lang w:eastAsia="ru-RU"/>
        </w:rPr>
        <w:t>тыс.</w:t>
      </w:r>
      <w:r w:rsidR="00CF4A01" w:rsidRPr="00B258D5">
        <w:rPr>
          <w:rFonts w:ascii="Times New Roman" w:hAnsi="Times New Roman"/>
          <w:sz w:val="28"/>
          <w:szCs w:val="28"/>
          <w:lang w:eastAsia="ru-RU"/>
        </w:rPr>
        <w:t xml:space="preserve"> рублей, расходам – </w:t>
      </w:r>
      <w:r w:rsidR="007F6FED">
        <w:rPr>
          <w:rFonts w:ascii="Times New Roman" w:hAnsi="Times New Roman"/>
          <w:sz w:val="28"/>
          <w:szCs w:val="28"/>
          <w:lang w:eastAsia="ru-RU"/>
        </w:rPr>
        <w:t>1 539 318,88</w:t>
      </w:r>
      <w:r w:rsidRPr="00B258D5">
        <w:rPr>
          <w:rFonts w:ascii="Times New Roman" w:hAnsi="Times New Roman"/>
          <w:sz w:val="28"/>
          <w:szCs w:val="28"/>
          <w:lang w:eastAsia="ru-RU"/>
        </w:rPr>
        <w:t xml:space="preserve"> тыс. рублей, с прогно</w:t>
      </w:r>
      <w:r w:rsidR="00CF4A01" w:rsidRPr="00B258D5">
        <w:rPr>
          <w:rFonts w:ascii="Times New Roman" w:hAnsi="Times New Roman"/>
          <w:sz w:val="28"/>
          <w:szCs w:val="28"/>
          <w:lang w:eastAsia="ru-RU"/>
        </w:rPr>
        <w:t xml:space="preserve">зируемым </w:t>
      </w:r>
      <w:r w:rsidR="000A4C7B">
        <w:rPr>
          <w:rFonts w:ascii="Times New Roman" w:hAnsi="Times New Roman"/>
          <w:sz w:val="28"/>
          <w:szCs w:val="28"/>
          <w:lang w:eastAsia="ru-RU"/>
        </w:rPr>
        <w:t>нулевым дефицитом</w:t>
      </w:r>
      <w:r w:rsidRPr="00B258D5">
        <w:rPr>
          <w:rFonts w:ascii="Times New Roman" w:hAnsi="Times New Roman"/>
          <w:sz w:val="28"/>
          <w:szCs w:val="28"/>
          <w:lang w:eastAsia="ru-RU"/>
        </w:rPr>
        <w:t xml:space="preserve">. </w:t>
      </w:r>
    </w:p>
    <w:p w:rsidR="001E1367" w:rsidRDefault="00784A97" w:rsidP="002F5575">
      <w:pPr>
        <w:shd w:val="clear" w:color="auto" w:fill="FFFFFF"/>
        <w:spacing w:after="0" w:line="240" w:lineRule="auto"/>
        <w:ind w:right="-1134" w:firstLine="567"/>
        <w:jc w:val="both"/>
        <w:rPr>
          <w:rFonts w:ascii="Times New Roman" w:hAnsi="Times New Roman"/>
          <w:sz w:val="28"/>
          <w:szCs w:val="28"/>
          <w:lang w:eastAsia="ru-RU"/>
        </w:rPr>
      </w:pPr>
      <w:r w:rsidRPr="00476141">
        <w:rPr>
          <w:rFonts w:ascii="Times New Roman" w:hAnsi="Times New Roman"/>
          <w:sz w:val="28"/>
          <w:szCs w:val="28"/>
          <w:lang w:eastAsia="ru-RU"/>
        </w:rPr>
        <w:lastRenderedPageBreak/>
        <w:t>В течение финансов</w:t>
      </w:r>
      <w:r w:rsidR="00B258D5" w:rsidRPr="00476141">
        <w:rPr>
          <w:rFonts w:ascii="Times New Roman" w:hAnsi="Times New Roman"/>
          <w:sz w:val="28"/>
          <w:szCs w:val="28"/>
          <w:lang w:eastAsia="ru-RU"/>
        </w:rPr>
        <w:t>ого</w:t>
      </w:r>
      <w:r w:rsidR="00332C58">
        <w:rPr>
          <w:rFonts w:ascii="Times New Roman" w:hAnsi="Times New Roman"/>
          <w:sz w:val="28"/>
          <w:szCs w:val="28"/>
          <w:lang w:eastAsia="ru-RU"/>
        </w:rPr>
        <w:t xml:space="preserve"> года в первоначально принятое Р</w:t>
      </w:r>
      <w:r w:rsidR="00B258D5" w:rsidRPr="00476141">
        <w:rPr>
          <w:rFonts w:ascii="Times New Roman" w:hAnsi="Times New Roman"/>
          <w:sz w:val="28"/>
          <w:szCs w:val="28"/>
          <w:lang w:eastAsia="ru-RU"/>
        </w:rPr>
        <w:t>ешение</w:t>
      </w:r>
      <w:r w:rsidRPr="00476141">
        <w:rPr>
          <w:rFonts w:ascii="Times New Roman" w:hAnsi="Times New Roman"/>
          <w:sz w:val="28"/>
          <w:szCs w:val="28"/>
          <w:lang w:eastAsia="ru-RU"/>
        </w:rPr>
        <w:t xml:space="preserve"> </w:t>
      </w:r>
      <w:r w:rsidR="00332C58">
        <w:rPr>
          <w:rFonts w:ascii="Times New Roman" w:hAnsi="Times New Roman"/>
          <w:sz w:val="28"/>
          <w:szCs w:val="28"/>
          <w:lang w:eastAsia="ru-RU"/>
        </w:rPr>
        <w:t xml:space="preserve">о бюджете </w:t>
      </w:r>
      <w:r w:rsidRPr="00476141">
        <w:rPr>
          <w:rFonts w:ascii="Times New Roman" w:hAnsi="Times New Roman"/>
          <w:sz w:val="28"/>
          <w:szCs w:val="28"/>
          <w:lang w:eastAsia="ru-RU"/>
        </w:rPr>
        <w:t xml:space="preserve">изменения вносились </w:t>
      </w:r>
      <w:r w:rsidR="007F6FED">
        <w:rPr>
          <w:rFonts w:ascii="Times New Roman" w:hAnsi="Times New Roman"/>
          <w:sz w:val="28"/>
          <w:szCs w:val="28"/>
          <w:lang w:eastAsia="ru-RU"/>
        </w:rPr>
        <w:t>11</w:t>
      </w:r>
      <w:r w:rsidRPr="00476141">
        <w:rPr>
          <w:rFonts w:ascii="Times New Roman" w:hAnsi="Times New Roman"/>
          <w:sz w:val="28"/>
          <w:szCs w:val="28"/>
          <w:lang w:eastAsia="ru-RU"/>
        </w:rPr>
        <w:t xml:space="preserve"> раз (</w:t>
      </w:r>
      <w:r w:rsidR="00B21C1E" w:rsidRPr="00B20C98">
        <w:rPr>
          <w:rFonts w:ascii="Times New Roman" w:hAnsi="Times New Roman"/>
          <w:sz w:val="28"/>
          <w:szCs w:val="28"/>
        </w:rPr>
        <w:t xml:space="preserve">редакции </w:t>
      </w:r>
      <w:r w:rsidR="00BB576F">
        <w:rPr>
          <w:rFonts w:ascii="Times New Roman" w:hAnsi="Times New Roman"/>
          <w:sz w:val="28"/>
          <w:szCs w:val="28"/>
        </w:rPr>
        <w:t xml:space="preserve">Решения Совета депутатов </w:t>
      </w:r>
      <w:r w:rsidR="00B21C1E" w:rsidRPr="00B20C98">
        <w:rPr>
          <w:rFonts w:ascii="Times New Roman" w:hAnsi="Times New Roman"/>
          <w:sz w:val="28"/>
          <w:szCs w:val="28"/>
        </w:rPr>
        <w:t xml:space="preserve">от </w:t>
      </w:r>
      <w:r w:rsidR="00B220D2">
        <w:rPr>
          <w:rFonts w:ascii="Times New Roman" w:hAnsi="Times New Roman"/>
          <w:sz w:val="28"/>
          <w:szCs w:val="28"/>
        </w:rPr>
        <w:t>28.01.2021</w:t>
      </w:r>
      <w:r w:rsidR="00B21C1E" w:rsidRPr="00B20C98">
        <w:rPr>
          <w:rFonts w:ascii="Times New Roman" w:hAnsi="Times New Roman"/>
          <w:sz w:val="28"/>
          <w:szCs w:val="28"/>
        </w:rPr>
        <w:t xml:space="preserve"> №</w:t>
      </w:r>
      <w:r w:rsidR="00B220D2">
        <w:rPr>
          <w:rFonts w:ascii="Times New Roman" w:hAnsi="Times New Roman"/>
          <w:sz w:val="28"/>
          <w:szCs w:val="28"/>
        </w:rPr>
        <w:t>160/13</w:t>
      </w:r>
      <w:r w:rsidR="00B21C1E" w:rsidRPr="00B20C98">
        <w:rPr>
          <w:rFonts w:ascii="Times New Roman" w:hAnsi="Times New Roman"/>
          <w:sz w:val="28"/>
          <w:szCs w:val="28"/>
        </w:rPr>
        <w:t xml:space="preserve">, от </w:t>
      </w:r>
      <w:r w:rsidR="00B220D2">
        <w:rPr>
          <w:rFonts w:ascii="Times New Roman" w:hAnsi="Times New Roman"/>
          <w:sz w:val="28"/>
          <w:szCs w:val="28"/>
        </w:rPr>
        <w:t>26.02.2021</w:t>
      </w:r>
      <w:r w:rsidR="00B21C1E" w:rsidRPr="00B20C98">
        <w:rPr>
          <w:rFonts w:ascii="Times New Roman" w:hAnsi="Times New Roman"/>
          <w:sz w:val="28"/>
          <w:szCs w:val="28"/>
        </w:rPr>
        <w:t xml:space="preserve"> № </w:t>
      </w:r>
      <w:r w:rsidR="00B220D2">
        <w:rPr>
          <w:rFonts w:ascii="Times New Roman" w:hAnsi="Times New Roman"/>
          <w:sz w:val="28"/>
          <w:szCs w:val="28"/>
        </w:rPr>
        <w:t>170/23</w:t>
      </w:r>
      <w:r w:rsidR="00B21C1E" w:rsidRPr="00B20C98">
        <w:rPr>
          <w:rFonts w:ascii="Times New Roman" w:hAnsi="Times New Roman"/>
          <w:sz w:val="28"/>
          <w:szCs w:val="28"/>
        </w:rPr>
        <w:t xml:space="preserve">, от </w:t>
      </w:r>
      <w:r w:rsidR="00B220D2">
        <w:rPr>
          <w:rFonts w:ascii="Times New Roman" w:hAnsi="Times New Roman"/>
          <w:sz w:val="28"/>
          <w:szCs w:val="28"/>
        </w:rPr>
        <w:t>26.03.2021</w:t>
      </w:r>
      <w:r w:rsidR="00B21C1E" w:rsidRPr="00B20C98">
        <w:rPr>
          <w:rFonts w:ascii="Times New Roman" w:hAnsi="Times New Roman"/>
          <w:sz w:val="28"/>
          <w:szCs w:val="28"/>
        </w:rPr>
        <w:t xml:space="preserve"> № </w:t>
      </w:r>
      <w:r w:rsidR="00B220D2">
        <w:rPr>
          <w:rFonts w:ascii="Times New Roman" w:hAnsi="Times New Roman"/>
          <w:sz w:val="28"/>
          <w:szCs w:val="28"/>
        </w:rPr>
        <w:t>224/77</w:t>
      </w:r>
      <w:r w:rsidR="00B21C1E" w:rsidRPr="00B20C98">
        <w:rPr>
          <w:rFonts w:ascii="Times New Roman" w:hAnsi="Times New Roman"/>
          <w:sz w:val="28"/>
          <w:szCs w:val="28"/>
        </w:rPr>
        <w:t xml:space="preserve">, от </w:t>
      </w:r>
      <w:r w:rsidR="00B220D2">
        <w:rPr>
          <w:rFonts w:ascii="Times New Roman" w:hAnsi="Times New Roman"/>
          <w:sz w:val="28"/>
          <w:szCs w:val="28"/>
        </w:rPr>
        <w:t>23.04.2021</w:t>
      </w:r>
      <w:r w:rsidR="00B21C1E" w:rsidRPr="00B20C98">
        <w:rPr>
          <w:rFonts w:ascii="Times New Roman" w:hAnsi="Times New Roman"/>
          <w:sz w:val="28"/>
          <w:szCs w:val="28"/>
        </w:rPr>
        <w:t xml:space="preserve">  № </w:t>
      </w:r>
      <w:r w:rsidR="00B220D2">
        <w:rPr>
          <w:rFonts w:ascii="Times New Roman" w:hAnsi="Times New Roman"/>
          <w:sz w:val="28"/>
          <w:szCs w:val="28"/>
        </w:rPr>
        <w:t>259/112</w:t>
      </w:r>
      <w:r w:rsidR="00B21C1E" w:rsidRPr="00B20C98">
        <w:rPr>
          <w:rFonts w:ascii="Times New Roman" w:hAnsi="Times New Roman"/>
          <w:sz w:val="28"/>
          <w:szCs w:val="28"/>
        </w:rPr>
        <w:t xml:space="preserve">,  от </w:t>
      </w:r>
      <w:r w:rsidR="00B220D2">
        <w:rPr>
          <w:rFonts w:ascii="Times New Roman" w:hAnsi="Times New Roman"/>
          <w:sz w:val="28"/>
          <w:szCs w:val="28"/>
        </w:rPr>
        <w:t>20.05.2021</w:t>
      </w:r>
      <w:r w:rsidR="00B21C1E" w:rsidRPr="00B20C98">
        <w:rPr>
          <w:rFonts w:ascii="Times New Roman" w:hAnsi="Times New Roman"/>
          <w:sz w:val="28"/>
          <w:szCs w:val="28"/>
        </w:rPr>
        <w:t xml:space="preserve"> № </w:t>
      </w:r>
      <w:r w:rsidR="00B220D2">
        <w:rPr>
          <w:rFonts w:ascii="Times New Roman" w:hAnsi="Times New Roman"/>
          <w:sz w:val="28"/>
          <w:szCs w:val="28"/>
        </w:rPr>
        <w:t>277/130, от 09.07.2021 № 288/141, от 23.09.2021 № 330/183, от 14.10.2021 № 354/207, от 29.10.2021 № 360/213, от 08.11.2021 № 361/214</w:t>
      </w:r>
      <w:r w:rsidR="00B21C1E" w:rsidRPr="00B20C98">
        <w:rPr>
          <w:rFonts w:ascii="Times New Roman" w:hAnsi="Times New Roman"/>
          <w:sz w:val="28"/>
          <w:szCs w:val="28"/>
        </w:rPr>
        <w:t xml:space="preserve"> и от </w:t>
      </w:r>
      <w:r w:rsidR="0050109D">
        <w:rPr>
          <w:rFonts w:ascii="Times New Roman" w:hAnsi="Times New Roman"/>
          <w:sz w:val="28"/>
          <w:szCs w:val="28"/>
        </w:rPr>
        <w:t xml:space="preserve">13.12.2021 </w:t>
      </w:r>
      <w:r w:rsidR="00B21C1E" w:rsidRPr="00B20C98">
        <w:rPr>
          <w:rFonts w:ascii="Times New Roman" w:hAnsi="Times New Roman"/>
          <w:sz w:val="28"/>
          <w:szCs w:val="28"/>
        </w:rPr>
        <w:t xml:space="preserve">№ </w:t>
      </w:r>
      <w:r w:rsidR="0050109D">
        <w:rPr>
          <w:rFonts w:ascii="Times New Roman" w:hAnsi="Times New Roman"/>
          <w:sz w:val="28"/>
          <w:szCs w:val="28"/>
        </w:rPr>
        <w:t>391/244</w:t>
      </w:r>
      <w:r w:rsidR="00B21C1E" w:rsidRPr="00B20C98">
        <w:rPr>
          <w:rFonts w:ascii="Times New Roman" w:hAnsi="Times New Roman"/>
          <w:sz w:val="28"/>
          <w:szCs w:val="28"/>
        </w:rPr>
        <w:t xml:space="preserve"> </w:t>
      </w:r>
      <w:r w:rsidRPr="00476141">
        <w:rPr>
          <w:rFonts w:ascii="Times New Roman" w:hAnsi="Times New Roman"/>
          <w:sz w:val="28"/>
          <w:szCs w:val="28"/>
          <w:lang w:eastAsia="ru-RU"/>
        </w:rPr>
        <w:t xml:space="preserve">«О внесении изменений в </w:t>
      </w:r>
      <w:r w:rsidR="00A1766F" w:rsidRPr="00476141">
        <w:rPr>
          <w:rFonts w:ascii="Times New Roman" w:hAnsi="Times New Roman"/>
          <w:sz w:val="28"/>
          <w:szCs w:val="28"/>
          <w:lang w:eastAsia="ru-RU"/>
        </w:rPr>
        <w:t xml:space="preserve">Решение Совета Александровского муниципального </w:t>
      </w:r>
      <w:r w:rsidR="004A2F3E">
        <w:rPr>
          <w:rFonts w:ascii="Times New Roman" w:hAnsi="Times New Roman"/>
          <w:sz w:val="28"/>
          <w:szCs w:val="28"/>
          <w:lang w:eastAsia="ru-RU"/>
        </w:rPr>
        <w:t>округа</w:t>
      </w:r>
      <w:r w:rsidR="00A1766F" w:rsidRPr="00476141">
        <w:rPr>
          <w:rFonts w:ascii="Times New Roman" w:hAnsi="Times New Roman"/>
          <w:sz w:val="28"/>
          <w:szCs w:val="28"/>
          <w:lang w:eastAsia="ru-RU"/>
        </w:rPr>
        <w:t xml:space="preserve"> Ставропольского края от </w:t>
      </w:r>
      <w:r w:rsidR="00DD2DA0">
        <w:rPr>
          <w:rFonts w:ascii="Times New Roman" w:hAnsi="Times New Roman"/>
          <w:sz w:val="28"/>
          <w:szCs w:val="28"/>
          <w:lang w:eastAsia="ru-RU"/>
        </w:rPr>
        <w:t>1</w:t>
      </w:r>
      <w:r w:rsidR="007F6FED">
        <w:rPr>
          <w:rFonts w:ascii="Times New Roman" w:hAnsi="Times New Roman"/>
          <w:sz w:val="28"/>
          <w:szCs w:val="28"/>
          <w:lang w:eastAsia="ru-RU"/>
        </w:rPr>
        <w:t>1</w:t>
      </w:r>
      <w:r w:rsidR="00A1766F" w:rsidRPr="00476141">
        <w:rPr>
          <w:rFonts w:ascii="Times New Roman" w:hAnsi="Times New Roman"/>
          <w:sz w:val="28"/>
          <w:szCs w:val="28"/>
          <w:lang w:eastAsia="ru-RU"/>
        </w:rPr>
        <w:t>.12.20</w:t>
      </w:r>
      <w:r w:rsidR="007F6FED">
        <w:rPr>
          <w:rFonts w:ascii="Times New Roman" w:hAnsi="Times New Roman"/>
          <w:sz w:val="28"/>
          <w:szCs w:val="28"/>
          <w:lang w:eastAsia="ru-RU"/>
        </w:rPr>
        <w:t>20</w:t>
      </w:r>
      <w:r w:rsidR="00A1766F" w:rsidRPr="00476141">
        <w:rPr>
          <w:rFonts w:ascii="Times New Roman" w:hAnsi="Times New Roman"/>
          <w:sz w:val="28"/>
          <w:szCs w:val="28"/>
          <w:lang w:eastAsia="ru-RU"/>
        </w:rPr>
        <w:t xml:space="preserve"> № </w:t>
      </w:r>
      <w:r w:rsidR="007F6FED">
        <w:rPr>
          <w:rFonts w:ascii="Times New Roman" w:hAnsi="Times New Roman"/>
          <w:sz w:val="28"/>
          <w:szCs w:val="28"/>
          <w:lang w:eastAsia="ru-RU"/>
        </w:rPr>
        <w:t>83/83</w:t>
      </w:r>
      <w:r w:rsidR="00A1766F" w:rsidRPr="00476141">
        <w:rPr>
          <w:rFonts w:ascii="Times New Roman" w:hAnsi="Times New Roman"/>
          <w:sz w:val="28"/>
          <w:szCs w:val="28"/>
          <w:lang w:eastAsia="ru-RU"/>
        </w:rPr>
        <w:t xml:space="preserve"> </w:t>
      </w:r>
      <w:r w:rsidRPr="00476141">
        <w:rPr>
          <w:rFonts w:ascii="Times New Roman" w:hAnsi="Times New Roman"/>
          <w:sz w:val="28"/>
          <w:szCs w:val="28"/>
          <w:lang w:eastAsia="ru-RU"/>
        </w:rPr>
        <w:t xml:space="preserve">«О бюджете </w:t>
      </w:r>
      <w:r w:rsidR="00EA4132" w:rsidRPr="00511321">
        <w:rPr>
          <w:rFonts w:ascii="Times New Roman" w:hAnsi="Times New Roman"/>
          <w:sz w:val="28"/>
          <w:szCs w:val="28"/>
        </w:rPr>
        <w:t xml:space="preserve">Александровского муниципального </w:t>
      </w:r>
      <w:r w:rsidR="007F6FED">
        <w:rPr>
          <w:rFonts w:ascii="Times New Roman" w:hAnsi="Times New Roman"/>
          <w:sz w:val="28"/>
          <w:szCs w:val="28"/>
        </w:rPr>
        <w:t>округа</w:t>
      </w:r>
      <w:r w:rsidR="00EA4132" w:rsidRPr="00511321">
        <w:rPr>
          <w:rFonts w:ascii="Times New Roman" w:hAnsi="Times New Roman"/>
          <w:sz w:val="28"/>
          <w:szCs w:val="28"/>
        </w:rPr>
        <w:t xml:space="preserve"> Ставропольского кра</w:t>
      </w:r>
      <w:r w:rsidR="002B5D21" w:rsidRPr="00511321">
        <w:rPr>
          <w:rFonts w:ascii="Times New Roman" w:hAnsi="Times New Roman"/>
          <w:sz w:val="28"/>
          <w:szCs w:val="28"/>
        </w:rPr>
        <w:t>я</w:t>
      </w:r>
      <w:r w:rsidR="00EA4132" w:rsidRPr="00511321">
        <w:rPr>
          <w:rFonts w:ascii="Times New Roman" w:hAnsi="Times New Roman"/>
          <w:sz w:val="28"/>
          <w:szCs w:val="28"/>
        </w:rPr>
        <w:t xml:space="preserve"> </w:t>
      </w:r>
      <w:r w:rsidRPr="00511321">
        <w:rPr>
          <w:rFonts w:ascii="Times New Roman" w:hAnsi="Times New Roman"/>
          <w:sz w:val="28"/>
          <w:szCs w:val="28"/>
          <w:lang w:eastAsia="ru-RU"/>
        </w:rPr>
        <w:t>на 20</w:t>
      </w:r>
      <w:r w:rsidR="00B21C1E">
        <w:rPr>
          <w:rFonts w:ascii="Times New Roman" w:hAnsi="Times New Roman"/>
          <w:sz w:val="28"/>
          <w:szCs w:val="28"/>
          <w:lang w:eastAsia="ru-RU"/>
        </w:rPr>
        <w:t>2</w:t>
      </w:r>
      <w:r w:rsidR="007F6FED">
        <w:rPr>
          <w:rFonts w:ascii="Times New Roman" w:hAnsi="Times New Roman"/>
          <w:sz w:val="28"/>
          <w:szCs w:val="28"/>
          <w:lang w:eastAsia="ru-RU"/>
        </w:rPr>
        <w:t>1</w:t>
      </w:r>
      <w:r w:rsidRPr="00511321">
        <w:rPr>
          <w:rFonts w:ascii="Times New Roman" w:hAnsi="Times New Roman"/>
          <w:sz w:val="28"/>
          <w:szCs w:val="28"/>
          <w:lang w:eastAsia="ru-RU"/>
        </w:rPr>
        <w:t xml:space="preserve"> год</w:t>
      </w:r>
      <w:r w:rsidR="00AC24A5">
        <w:rPr>
          <w:rFonts w:ascii="Times New Roman" w:hAnsi="Times New Roman"/>
          <w:sz w:val="28"/>
          <w:szCs w:val="28"/>
          <w:lang w:eastAsia="ru-RU"/>
        </w:rPr>
        <w:t xml:space="preserve"> и плановый период 20</w:t>
      </w:r>
      <w:r w:rsidR="001E1367">
        <w:rPr>
          <w:rFonts w:ascii="Times New Roman" w:hAnsi="Times New Roman"/>
          <w:sz w:val="28"/>
          <w:szCs w:val="28"/>
          <w:lang w:eastAsia="ru-RU"/>
        </w:rPr>
        <w:t>2</w:t>
      </w:r>
      <w:r w:rsidR="007F6FED">
        <w:rPr>
          <w:rFonts w:ascii="Times New Roman" w:hAnsi="Times New Roman"/>
          <w:sz w:val="28"/>
          <w:szCs w:val="28"/>
          <w:lang w:eastAsia="ru-RU"/>
        </w:rPr>
        <w:t>2</w:t>
      </w:r>
      <w:r w:rsidR="00AC24A5">
        <w:rPr>
          <w:rFonts w:ascii="Times New Roman" w:hAnsi="Times New Roman"/>
          <w:sz w:val="28"/>
          <w:szCs w:val="28"/>
          <w:lang w:eastAsia="ru-RU"/>
        </w:rPr>
        <w:t xml:space="preserve"> и 20</w:t>
      </w:r>
      <w:r w:rsidR="00DD2DA0">
        <w:rPr>
          <w:rFonts w:ascii="Times New Roman" w:hAnsi="Times New Roman"/>
          <w:sz w:val="28"/>
          <w:szCs w:val="28"/>
          <w:lang w:eastAsia="ru-RU"/>
        </w:rPr>
        <w:t>2</w:t>
      </w:r>
      <w:r w:rsidR="007F6FED">
        <w:rPr>
          <w:rFonts w:ascii="Times New Roman" w:hAnsi="Times New Roman"/>
          <w:sz w:val="28"/>
          <w:szCs w:val="28"/>
          <w:lang w:eastAsia="ru-RU"/>
        </w:rPr>
        <w:t>3</w:t>
      </w:r>
      <w:r w:rsidR="00AC24A5">
        <w:rPr>
          <w:rFonts w:ascii="Times New Roman" w:hAnsi="Times New Roman"/>
          <w:sz w:val="28"/>
          <w:szCs w:val="28"/>
          <w:lang w:eastAsia="ru-RU"/>
        </w:rPr>
        <w:t xml:space="preserve"> годов</w:t>
      </w:r>
      <w:r w:rsidR="001E1367">
        <w:rPr>
          <w:rFonts w:ascii="Times New Roman" w:hAnsi="Times New Roman"/>
          <w:sz w:val="28"/>
          <w:szCs w:val="28"/>
          <w:lang w:eastAsia="ru-RU"/>
        </w:rPr>
        <w:t xml:space="preserve">»), которые повлияли на основные параметры </w:t>
      </w:r>
      <w:r w:rsidR="007F6FED">
        <w:rPr>
          <w:rFonts w:ascii="Times New Roman" w:hAnsi="Times New Roman"/>
          <w:sz w:val="28"/>
          <w:szCs w:val="28"/>
          <w:lang w:eastAsia="ru-RU"/>
        </w:rPr>
        <w:t>местного</w:t>
      </w:r>
      <w:r w:rsidR="001E1367">
        <w:rPr>
          <w:rFonts w:ascii="Times New Roman" w:hAnsi="Times New Roman"/>
          <w:sz w:val="28"/>
          <w:szCs w:val="28"/>
          <w:lang w:eastAsia="ru-RU"/>
        </w:rPr>
        <w:t xml:space="preserve"> бюджета за 20</w:t>
      </w:r>
      <w:r w:rsidR="00B21C1E">
        <w:rPr>
          <w:rFonts w:ascii="Times New Roman" w:hAnsi="Times New Roman"/>
          <w:sz w:val="28"/>
          <w:szCs w:val="28"/>
          <w:lang w:eastAsia="ru-RU"/>
        </w:rPr>
        <w:t>2</w:t>
      </w:r>
      <w:r w:rsidR="007F6FED">
        <w:rPr>
          <w:rFonts w:ascii="Times New Roman" w:hAnsi="Times New Roman"/>
          <w:sz w:val="28"/>
          <w:szCs w:val="28"/>
          <w:lang w:eastAsia="ru-RU"/>
        </w:rPr>
        <w:t>1</w:t>
      </w:r>
      <w:r w:rsidR="001E1367">
        <w:rPr>
          <w:rFonts w:ascii="Times New Roman" w:hAnsi="Times New Roman"/>
          <w:sz w:val="28"/>
          <w:szCs w:val="28"/>
          <w:lang w:eastAsia="ru-RU"/>
        </w:rPr>
        <w:t xml:space="preserve"> год, что приведено в таблице № 1:</w:t>
      </w:r>
    </w:p>
    <w:p w:rsidR="001E1367" w:rsidRPr="001E1367" w:rsidRDefault="001E1367" w:rsidP="002F5575">
      <w:pPr>
        <w:shd w:val="clear" w:color="auto" w:fill="FFFFFF"/>
        <w:spacing w:after="0" w:line="240" w:lineRule="auto"/>
        <w:ind w:right="-1134" w:firstLine="567"/>
        <w:jc w:val="both"/>
        <w:rPr>
          <w:rFonts w:ascii="Times New Roman" w:hAnsi="Times New Roman"/>
          <w:sz w:val="24"/>
          <w:szCs w:val="24"/>
          <w:lang w:eastAsia="ru-RU"/>
        </w:rPr>
      </w:pPr>
      <w:r>
        <w:rPr>
          <w:rFonts w:ascii="Times New Roman" w:hAnsi="Times New Roman"/>
          <w:sz w:val="28"/>
          <w:szCs w:val="28"/>
          <w:lang w:eastAsia="ru-RU"/>
        </w:rPr>
        <w:t xml:space="preserve">                                                                                                            </w:t>
      </w:r>
      <w:r w:rsidR="007F6FE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E1367">
        <w:rPr>
          <w:rFonts w:ascii="Times New Roman" w:hAnsi="Times New Roman"/>
          <w:sz w:val="24"/>
          <w:szCs w:val="24"/>
          <w:lang w:eastAsia="ru-RU"/>
        </w:rPr>
        <w:t>Таблица № 1</w:t>
      </w:r>
    </w:p>
    <w:p w:rsidR="001E1367" w:rsidRDefault="001E1367" w:rsidP="002F5575">
      <w:pPr>
        <w:shd w:val="clear" w:color="auto" w:fill="FFFFFF"/>
        <w:spacing w:after="0" w:line="240" w:lineRule="auto"/>
        <w:ind w:right="-1134" w:firstLine="567"/>
        <w:jc w:val="both"/>
        <w:rPr>
          <w:rFonts w:ascii="Times New Roman" w:hAnsi="Times New Roman"/>
          <w:sz w:val="24"/>
          <w:szCs w:val="24"/>
          <w:lang w:eastAsia="ru-RU"/>
        </w:rPr>
      </w:pPr>
      <w:r w:rsidRPr="001E1367">
        <w:rPr>
          <w:rFonts w:ascii="Times New Roman" w:hAnsi="Times New Roman"/>
          <w:sz w:val="24"/>
          <w:szCs w:val="24"/>
          <w:lang w:eastAsia="ru-RU"/>
        </w:rPr>
        <w:t xml:space="preserve">                                                                                                  </w:t>
      </w:r>
      <w:r>
        <w:rPr>
          <w:rFonts w:ascii="Times New Roman" w:hAnsi="Times New Roman"/>
          <w:sz w:val="24"/>
          <w:szCs w:val="24"/>
          <w:lang w:eastAsia="ru-RU"/>
        </w:rPr>
        <w:t xml:space="preserve">                             </w:t>
      </w:r>
      <w:r w:rsidR="00F675F2">
        <w:rPr>
          <w:rFonts w:ascii="Times New Roman" w:hAnsi="Times New Roman"/>
          <w:sz w:val="24"/>
          <w:szCs w:val="24"/>
          <w:lang w:eastAsia="ru-RU"/>
        </w:rPr>
        <w:t xml:space="preserve">        </w:t>
      </w:r>
      <w:r w:rsidRPr="001E1367">
        <w:rPr>
          <w:rFonts w:ascii="Times New Roman" w:hAnsi="Times New Roman"/>
          <w:sz w:val="24"/>
          <w:szCs w:val="24"/>
          <w:lang w:eastAsia="ru-RU"/>
        </w:rPr>
        <w:t xml:space="preserve">  (тыс. руб.)</w:t>
      </w:r>
    </w:p>
    <w:tbl>
      <w:tblPr>
        <w:tblStyle w:val="ae"/>
        <w:tblpPr w:leftFromText="180" w:rightFromText="180" w:vertAnchor="text" w:tblpY="1"/>
        <w:tblOverlap w:val="never"/>
        <w:tblW w:w="10043" w:type="dxa"/>
        <w:tblLook w:val="04A0" w:firstRow="1" w:lastRow="0" w:firstColumn="1" w:lastColumn="0" w:noHBand="0" w:noVBand="1"/>
      </w:tblPr>
      <w:tblGrid>
        <w:gridCol w:w="1526"/>
        <w:gridCol w:w="1276"/>
        <w:gridCol w:w="1275"/>
        <w:gridCol w:w="1276"/>
        <w:gridCol w:w="709"/>
        <w:gridCol w:w="1276"/>
        <w:gridCol w:w="12"/>
        <w:gridCol w:w="1405"/>
        <w:gridCol w:w="12"/>
        <w:gridCol w:w="1264"/>
        <w:gridCol w:w="12"/>
      </w:tblGrid>
      <w:tr w:rsidR="00045344" w:rsidRPr="00EB1FEB" w:rsidTr="00E612A0">
        <w:trPr>
          <w:gridAfter w:val="1"/>
          <w:wAfter w:w="12" w:type="dxa"/>
          <w:trHeight w:val="150"/>
        </w:trPr>
        <w:tc>
          <w:tcPr>
            <w:tcW w:w="1526" w:type="dxa"/>
            <w:vMerge w:val="restart"/>
          </w:tcPr>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Основные</w:t>
            </w:r>
          </w:p>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характерис-</w:t>
            </w:r>
          </w:p>
          <w:p w:rsidR="00045344" w:rsidRPr="00EB1FEB" w:rsidRDefault="00045344" w:rsidP="00CF7354">
            <w:pPr>
              <w:ind w:right="-1134"/>
              <w:jc w:val="both"/>
              <w:rPr>
                <w:rFonts w:ascii="Times New Roman" w:hAnsi="Times New Roman"/>
                <w:b/>
                <w:lang w:eastAsia="ru-RU"/>
              </w:rPr>
            </w:pPr>
            <w:r w:rsidRPr="00EB1FEB">
              <w:rPr>
                <w:rFonts w:ascii="Times New Roman" w:hAnsi="Times New Roman"/>
                <w:b/>
                <w:lang w:eastAsia="ru-RU"/>
              </w:rPr>
              <w:t xml:space="preserve">тики </w:t>
            </w:r>
            <w:r w:rsidR="00CF7354">
              <w:rPr>
                <w:rFonts w:ascii="Times New Roman" w:hAnsi="Times New Roman"/>
                <w:b/>
                <w:lang w:eastAsia="ru-RU"/>
              </w:rPr>
              <w:t>местного</w:t>
            </w:r>
          </w:p>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бюджета</w:t>
            </w:r>
          </w:p>
        </w:tc>
        <w:tc>
          <w:tcPr>
            <w:tcW w:w="1276" w:type="dxa"/>
            <w:vMerge w:val="restart"/>
          </w:tcPr>
          <w:p w:rsidR="00EB1FEB" w:rsidRDefault="00045344" w:rsidP="00EB1FEB">
            <w:pPr>
              <w:ind w:right="-1134"/>
              <w:jc w:val="both"/>
              <w:rPr>
                <w:rFonts w:ascii="Times New Roman" w:hAnsi="Times New Roman"/>
                <w:b/>
                <w:lang w:eastAsia="ru-RU"/>
              </w:rPr>
            </w:pPr>
            <w:r w:rsidRPr="00EB1FEB">
              <w:rPr>
                <w:rFonts w:ascii="Times New Roman" w:hAnsi="Times New Roman"/>
                <w:b/>
                <w:lang w:eastAsia="ru-RU"/>
              </w:rPr>
              <w:t>Первона</w:t>
            </w:r>
            <w:r w:rsidR="006A07DF">
              <w:rPr>
                <w:rFonts w:ascii="Times New Roman" w:hAnsi="Times New Roman"/>
                <w:b/>
                <w:lang w:eastAsia="ru-RU"/>
              </w:rPr>
              <w:t>-</w:t>
            </w:r>
          </w:p>
          <w:p w:rsidR="00EB1FEB" w:rsidRDefault="00045344" w:rsidP="00EB1FEB">
            <w:pPr>
              <w:ind w:right="-1134"/>
              <w:jc w:val="both"/>
              <w:rPr>
                <w:rFonts w:ascii="Times New Roman" w:hAnsi="Times New Roman"/>
                <w:b/>
                <w:lang w:eastAsia="ru-RU"/>
              </w:rPr>
            </w:pPr>
            <w:r w:rsidRPr="00EB1FEB">
              <w:rPr>
                <w:rFonts w:ascii="Times New Roman" w:hAnsi="Times New Roman"/>
                <w:b/>
                <w:lang w:eastAsia="ru-RU"/>
              </w:rPr>
              <w:t xml:space="preserve">чальный </w:t>
            </w:r>
          </w:p>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бюджет</w:t>
            </w:r>
          </w:p>
        </w:tc>
        <w:tc>
          <w:tcPr>
            <w:tcW w:w="1275" w:type="dxa"/>
            <w:vMerge w:val="restart"/>
          </w:tcPr>
          <w:p w:rsidR="00EB1FEB" w:rsidRDefault="00045344" w:rsidP="00EB1FEB">
            <w:pPr>
              <w:ind w:right="-1134"/>
              <w:jc w:val="both"/>
              <w:rPr>
                <w:rFonts w:ascii="Times New Roman" w:hAnsi="Times New Roman"/>
                <w:b/>
                <w:lang w:eastAsia="ru-RU"/>
              </w:rPr>
            </w:pPr>
            <w:r w:rsidRPr="00EB1FEB">
              <w:rPr>
                <w:rFonts w:ascii="Times New Roman" w:hAnsi="Times New Roman"/>
                <w:b/>
                <w:lang w:eastAsia="ru-RU"/>
              </w:rPr>
              <w:t>Уточнен</w:t>
            </w:r>
            <w:r w:rsidR="006A07DF">
              <w:rPr>
                <w:rFonts w:ascii="Times New Roman" w:hAnsi="Times New Roman"/>
                <w:b/>
                <w:lang w:eastAsia="ru-RU"/>
              </w:rPr>
              <w:t>-</w:t>
            </w:r>
          </w:p>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ный план</w:t>
            </w:r>
          </w:p>
        </w:tc>
        <w:tc>
          <w:tcPr>
            <w:tcW w:w="1985" w:type="dxa"/>
            <w:gridSpan w:val="2"/>
            <w:vMerge w:val="restart"/>
          </w:tcPr>
          <w:p w:rsidR="00EB1FEB" w:rsidRDefault="00045344" w:rsidP="00EB1FEB">
            <w:pPr>
              <w:ind w:right="-1134"/>
              <w:jc w:val="both"/>
              <w:rPr>
                <w:rFonts w:ascii="Times New Roman" w:hAnsi="Times New Roman"/>
                <w:b/>
                <w:lang w:eastAsia="ru-RU"/>
              </w:rPr>
            </w:pPr>
            <w:r w:rsidRPr="00EB1FEB">
              <w:rPr>
                <w:rFonts w:ascii="Times New Roman" w:hAnsi="Times New Roman"/>
                <w:b/>
                <w:lang w:eastAsia="ru-RU"/>
              </w:rPr>
              <w:t xml:space="preserve">Изменение </w:t>
            </w:r>
          </w:p>
          <w:p w:rsidR="00EB1FEB" w:rsidRDefault="00EB1FEB" w:rsidP="00EB1FEB">
            <w:pPr>
              <w:ind w:right="-1134"/>
              <w:jc w:val="both"/>
              <w:rPr>
                <w:rFonts w:ascii="Times New Roman" w:hAnsi="Times New Roman"/>
                <w:b/>
                <w:lang w:eastAsia="ru-RU"/>
              </w:rPr>
            </w:pPr>
            <w:r w:rsidRPr="00EB1FEB">
              <w:rPr>
                <w:rFonts w:ascii="Times New Roman" w:hAnsi="Times New Roman"/>
                <w:b/>
                <w:lang w:eastAsia="ru-RU"/>
              </w:rPr>
              <w:t>П</w:t>
            </w:r>
            <w:r w:rsidR="00045344" w:rsidRPr="00EB1FEB">
              <w:rPr>
                <w:rFonts w:ascii="Times New Roman" w:hAnsi="Times New Roman"/>
                <w:b/>
                <w:lang w:eastAsia="ru-RU"/>
              </w:rPr>
              <w:t>оказателей</w:t>
            </w:r>
          </w:p>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 xml:space="preserve"> (-;+)</w:t>
            </w:r>
          </w:p>
        </w:tc>
        <w:tc>
          <w:tcPr>
            <w:tcW w:w="3969" w:type="dxa"/>
            <w:gridSpan w:val="5"/>
            <w:tcBorders>
              <w:bottom w:val="single" w:sz="4" w:space="0" w:color="auto"/>
            </w:tcBorders>
          </w:tcPr>
          <w:p w:rsidR="00045344" w:rsidRPr="00EB1FEB" w:rsidRDefault="00045344" w:rsidP="007F6FED">
            <w:pPr>
              <w:ind w:right="-1134"/>
              <w:jc w:val="both"/>
              <w:rPr>
                <w:rFonts w:ascii="Times New Roman" w:hAnsi="Times New Roman"/>
                <w:b/>
                <w:lang w:eastAsia="ru-RU"/>
              </w:rPr>
            </w:pPr>
            <w:r w:rsidRPr="00EB1FEB">
              <w:rPr>
                <w:rFonts w:ascii="Times New Roman" w:hAnsi="Times New Roman"/>
                <w:b/>
                <w:lang w:eastAsia="ru-RU"/>
              </w:rPr>
              <w:t>Исполнено за 20</w:t>
            </w:r>
            <w:r w:rsidR="00FB1007">
              <w:rPr>
                <w:rFonts w:ascii="Times New Roman" w:hAnsi="Times New Roman"/>
                <w:b/>
                <w:lang w:eastAsia="ru-RU"/>
              </w:rPr>
              <w:t>2</w:t>
            </w:r>
            <w:r w:rsidR="007F6FED">
              <w:rPr>
                <w:rFonts w:ascii="Times New Roman" w:hAnsi="Times New Roman"/>
                <w:b/>
                <w:lang w:eastAsia="ru-RU"/>
              </w:rPr>
              <w:t>1</w:t>
            </w:r>
            <w:r w:rsidRPr="00EB1FEB">
              <w:rPr>
                <w:rFonts w:ascii="Times New Roman" w:hAnsi="Times New Roman"/>
                <w:b/>
                <w:lang w:eastAsia="ru-RU"/>
              </w:rPr>
              <w:t xml:space="preserve"> год</w:t>
            </w:r>
          </w:p>
        </w:tc>
      </w:tr>
      <w:tr w:rsidR="00045344" w:rsidRPr="00EB1FEB" w:rsidTr="00E612A0">
        <w:trPr>
          <w:gridAfter w:val="1"/>
          <w:wAfter w:w="12" w:type="dxa"/>
          <w:trHeight w:val="360"/>
        </w:trPr>
        <w:tc>
          <w:tcPr>
            <w:tcW w:w="1526" w:type="dxa"/>
            <w:vMerge/>
          </w:tcPr>
          <w:p w:rsidR="00045344" w:rsidRPr="00EB1FEB" w:rsidRDefault="00045344" w:rsidP="00EB1FEB">
            <w:pPr>
              <w:ind w:right="-1134"/>
              <w:jc w:val="both"/>
              <w:rPr>
                <w:rFonts w:ascii="Times New Roman" w:hAnsi="Times New Roman"/>
                <w:b/>
                <w:lang w:eastAsia="ru-RU"/>
              </w:rPr>
            </w:pPr>
          </w:p>
        </w:tc>
        <w:tc>
          <w:tcPr>
            <w:tcW w:w="1276" w:type="dxa"/>
            <w:vMerge/>
          </w:tcPr>
          <w:p w:rsidR="00045344" w:rsidRPr="00EB1FEB" w:rsidRDefault="00045344" w:rsidP="00EB1FEB">
            <w:pPr>
              <w:ind w:right="-1134"/>
              <w:jc w:val="both"/>
              <w:rPr>
                <w:rFonts w:ascii="Times New Roman" w:hAnsi="Times New Roman"/>
                <w:b/>
                <w:lang w:eastAsia="ru-RU"/>
              </w:rPr>
            </w:pPr>
          </w:p>
        </w:tc>
        <w:tc>
          <w:tcPr>
            <w:tcW w:w="1275" w:type="dxa"/>
            <w:vMerge/>
          </w:tcPr>
          <w:p w:rsidR="00045344" w:rsidRPr="00EB1FEB" w:rsidRDefault="00045344" w:rsidP="00EB1FEB">
            <w:pPr>
              <w:ind w:right="-1134"/>
              <w:jc w:val="both"/>
              <w:rPr>
                <w:rFonts w:ascii="Times New Roman" w:hAnsi="Times New Roman"/>
                <w:b/>
                <w:lang w:eastAsia="ru-RU"/>
              </w:rPr>
            </w:pPr>
          </w:p>
        </w:tc>
        <w:tc>
          <w:tcPr>
            <w:tcW w:w="1985" w:type="dxa"/>
            <w:gridSpan w:val="2"/>
            <w:vMerge/>
          </w:tcPr>
          <w:p w:rsidR="00045344" w:rsidRPr="00EB1FEB" w:rsidRDefault="00045344" w:rsidP="00EB1FEB">
            <w:pPr>
              <w:ind w:right="-1134"/>
              <w:jc w:val="both"/>
              <w:rPr>
                <w:rFonts w:ascii="Times New Roman" w:hAnsi="Times New Roman"/>
                <w:b/>
                <w:lang w:eastAsia="ru-RU"/>
              </w:rPr>
            </w:pPr>
          </w:p>
        </w:tc>
        <w:tc>
          <w:tcPr>
            <w:tcW w:w="1276" w:type="dxa"/>
            <w:vMerge w:val="restart"/>
            <w:tcBorders>
              <w:top w:val="single" w:sz="4" w:space="0" w:color="auto"/>
            </w:tcBorders>
          </w:tcPr>
          <w:p w:rsidR="00045344" w:rsidRPr="00EB1FEB" w:rsidRDefault="006A07DF" w:rsidP="00EB1FEB">
            <w:pPr>
              <w:ind w:right="-1134"/>
              <w:jc w:val="both"/>
              <w:rPr>
                <w:rFonts w:ascii="Times New Roman" w:hAnsi="Times New Roman"/>
                <w:b/>
                <w:lang w:eastAsia="ru-RU"/>
              </w:rPr>
            </w:pPr>
            <w:r>
              <w:rPr>
                <w:rFonts w:ascii="Times New Roman" w:hAnsi="Times New Roman"/>
                <w:b/>
                <w:lang w:eastAsia="ru-RU"/>
              </w:rPr>
              <w:t>с</w:t>
            </w:r>
            <w:r w:rsidR="00045344" w:rsidRPr="00EB1FEB">
              <w:rPr>
                <w:rFonts w:ascii="Times New Roman" w:hAnsi="Times New Roman"/>
                <w:b/>
                <w:lang w:eastAsia="ru-RU"/>
              </w:rPr>
              <w:t>умма</w:t>
            </w:r>
          </w:p>
        </w:tc>
        <w:tc>
          <w:tcPr>
            <w:tcW w:w="2693" w:type="dxa"/>
            <w:gridSpan w:val="4"/>
            <w:tcBorders>
              <w:top w:val="single" w:sz="4" w:space="0" w:color="auto"/>
              <w:bottom w:val="single" w:sz="4" w:space="0" w:color="auto"/>
            </w:tcBorders>
          </w:tcPr>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 xml:space="preserve">в % к </w:t>
            </w:r>
          </w:p>
        </w:tc>
      </w:tr>
      <w:tr w:rsidR="00045344" w:rsidRPr="00EB1FEB" w:rsidTr="00E612A0">
        <w:trPr>
          <w:gridAfter w:val="1"/>
          <w:wAfter w:w="12" w:type="dxa"/>
          <w:trHeight w:val="390"/>
        </w:trPr>
        <w:tc>
          <w:tcPr>
            <w:tcW w:w="1526" w:type="dxa"/>
            <w:vMerge/>
          </w:tcPr>
          <w:p w:rsidR="00045344" w:rsidRPr="00EB1FEB" w:rsidRDefault="00045344" w:rsidP="00EB1FEB">
            <w:pPr>
              <w:ind w:right="-1134"/>
              <w:jc w:val="both"/>
              <w:rPr>
                <w:rFonts w:ascii="Times New Roman" w:hAnsi="Times New Roman"/>
                <w:b/>
                <w:lang w:eastAsia="ru-RU"/>
              </w:rPr>
            </w:pPr>
          </w:p>
        </w:tc>
        <w:tc>
          <w:tcPr>
            <w:tcW w:w="1276" w:type="dxa"/>
            <w:vMerge/>
          </w:tcPr>
          <w:p w:rsidR="00045344" w:rsidRPr="00EB1FEB" w:rsidRDefault="00045344" w:rsidP="00EB1FEB">
            <w:pPr>
              <w:ind w:right="-1134"/>
              <w:jc w:val="both"/>
              <w:rPr>
                <w:rFonts w:ascii="Times New Roman" w:hAnsi="Times New Roman"/>
                <w:b/>
                <w:lang w:eastAsia="ru-RU"/>
              </w:rPr>
            </w:pPr>
          </w:p>
        </w:tc>
        <w:tc>
          <w:tcPr>
            <w:tcW w:w="1275" w:type="dxa"/>
            <w:vMerge/>
          </w:tcPr>
          <w:p w:rsidR="00045344" w:rsidRPr="00EB1FEB" w:rsidRDefault="00045344" w:rsidP="00EB1FEB">
            <w:pPr>
              <w:ind w:right="-1134"/>
              <w:jc w:val="both"/>
              <w:rPr>
                <w:rFonts w:ascii="Times New Roman" w:hAnsi="Times New Roman"/>
                <w:b/>
                <w:lang w:eastAsia="ru-RU"/>
              </w:rPr>
            </w:pPr>
          </w:p>
        </w:tc>
        <w:tc>
          <w:tcPr>
            <w:tcW w:w="1985" w:type="dxa"/>
            <w:gridSpan w:val="2"/>
            <w:vMerge/>
          </w:tcPr>
          <w:p w:rsidR="00045344" w:rsidRPr="00EB1FEB" w:rsidRDefault="00045344" w:rsidP="00EB1FEB">
            <w:pPr>
              <w:ind w:right="-1134"/>
              <w:jc w:val="both"/>
              <w:rPr>
                <w:rFonts w:ascii="Times New Roman" w:hAnsi="Times New Roman"/>
                <w:b/>
                <w:lang w:eastAsia="ru-RU"/>
              </w:rPr>
            </w:pPr>
          </w:p>
        </w:tc>
        <w:tc>
          <w:tcPr>
            <w:tcW w:w="1276" w:type="dxa"/>
            <w:vMerge/>
          </w:tcPr>
          <w:p w:rsidR="00045344" w:rsidRPr="00EB1FEB" w:rsidRDefault="00045344" w:rsidP="00EB1FEB">
            <w:pPr>
              <w:ind w:right="-1134"/>
              <w:jc w:val="both"/>
              <w:rPr>
                <w:rFonts w:ascii="Times New Roman" w:hAnsi="Times New Roman"/>
                <w:b/>
                <w:lang w:eastAsia="ru-RU"/>
              </w:rPr>
            </w:pPr>
          </w:p>
        </w:tc>
        <w:tc>
          <w:tcPr>
            <w:tcW w:w="1417" w:type="dxa"/>
            <w:gridSpan w:val="2"/>
            <w:tcBorders>
              <w:top w:val="single" w:sz="4" w:space="0" w:color="auto"/>
              <w:right w:val="single" w:sz="4" w:space="0" w:color="auto"/>
            </w:tcBorders>
          </w:tcPr>
          <w:p w:rsidR="00EB1FEB" w:rsidRDefault="00FB1007" w:rsidP="00EB1FEB">
            <w:pPr>
              <w:ind w:right="-1134"/>
              <w:jc w:val="both"/>
              <w:rPr>
                <w:rFonts w:ascii="Times New Roman" w:hAnsi="Times New Roman"/>
                <w:b/>
                <w:lang w:eastAsia="ru-RU"/>
              </w:rPr>
            </w:pPr>
            <w:r>
              <w:rPr>
                <w:rFonts w:ascii="Times New Roman" w:hAnsi="Times New Roman"/>
                <w:b/>
                <w:lang w:eastAsia="ru-RU"/>
              </w:rPr>
              <w:t>п</w:t>
            </w:r>
            <w:r w:rsidR="00045344" w:rsidRPr="00EB1FEB">
              <w:rPr>
                <w:rFonts w:ascii="Times New Roman" w:hAnsi="Times New Roman"/>
                <w:b/>
                <w:lang w:eastAsia="ru-RU"/>
              </w:rPr>
              <w:t>ервона</w:t>
            </w:r>
            <w:r>
              <w:rPr>
                <w:rFonts w:ascii="Times New Roman" w:hAnsi="Times New Roman"/>
                <w:b/>
                <w:lang w:eastAsia="ru-RU"/>
              </w:rPr>
              <w:t>-</w:t>
            </w:r>
          </w:p>
          <w:p w:rsidR="00EB1FEB" w:rsidRDefault="00EB1FEB" w:rsidP="00EB1FEB">
            <w:pPr>
              <w:ind w:right="-1134"/>
              <w:jc w:val="both"/>
              <w:rPr>
                <w:rFonts w:ascii="Times New Roman" w:hAnsi="Times New Roman"/>
                <w:b/>
                <w:lang w:eastAsia="ru-RU"/>
              </w:rPr>
            </w:pPr>
            <w:r>
              <w:rPr>
                <w:rFonts w:ascii="Times New Roman" w:hAnsi="Times New Roman"/>
                <w:b/>
                <w:lang w:eastAsia="ru-RU"/>
              </w:rPr>
              <w:t>ч</w:t>
            </w:r>
            <w:r w:rsidR="00045344" w:rsidRPr="00EB1FEB">
              <w:rPr>
                <w:rFonts w:ascii="Times New Roman" w:hAnsi="Times New Roman"/>
                <w:b/>
                <w:lang w:eastAsia="ru-RU"/>
              </w:rPr>
              <w:t>альному</w:t>
            </w:r>
          </w:p>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плану</w:t>
            </w:r>
          </w:p>
        </w:tc>
        <w:tc>
          <w:tcPr>
            <w:tcW w:w="1276" w:type="dxa"/>
            <w:gridSpan w:val="2"/>
            <w:tcBorders>
              <w:top w:val="single" w:sz="4" w:space="0" w:color="auto"/>
              <w:left w:val="single" w:sz="4" w:space="0" w:color="auto"/>
            </w:tcBorders>
          </w:tcPr>
          <w:p w:rsidR="00EB1FEB" w:rsidRDefault="00FB1007" w:rsidP="00EB1FEB">
            <w:pPr>
              <w:ind w:right="-1134"/>
              <w:jc w:val="both"/>
              <w:rPr>
                <w:rFonts w:ascii="Times New Roman" w:hAnsi="Times New Roman"/>
                <w:b/>
                <w:lang w:eastAsia="ru-RU"/>
              </w:rPr>
            </w:pPr>
            <w:r>
              <w:rPr>
                <w:rFonts w:ascii="Times New Roman" w:hAnsi="Times New Roman"/>
                <w:b/>
                <w:lang w:eastAsia="ru-RU"/>
              </w:rPr>
              <w:t>у</w:t>
            </w:r>
            <w:r w:rsidR="00EB1FEB" w:rsidRPr="00EB1FEB">
              <w:rPr>
                <w:rFonts w:ascii="Times New Roman" w:hAnsi="Times New Roman"/>
                <w:b/>
                <w:lang w:eastAsia="ru-RU"/>
              </w:rPr>
              <w:t>точнен</w:t>
            </w:r>
            <w:r>
              <w:rPr>
                <w:rFonts w:ascii="Times New Roman" w:hAnsi="Times New Roman"/>
                <w:b/>
                <w:lang w:eastAsia="ru-RU"/>
              </w:rPr>
              <w:t>-</w:t>
            </w:r>
          </w:p>
          <w:p w:rsidR="00EB1FEB" w:rsidRDefault="00EB1FEB" w:rsidP="00EB1FEB">
            <w:pPr>
              <w:ind w:right="-1134"/>
              <w:jc w:val="both"/>
              <w:rPr>
                <w:rFonts w:ascii="Times New Roman" w:hAnsi="Times New Roman"/>
                <w:b/>
                <w:lang w:eastAsia="ru-RU"/>
              </w:rPr>
            </w:pPr>
            <w:r w:rsidRPr="00EB1FEB">
              <w:rPr>
                <w:rFonts w:ascii="Times New Roman" w:hAnsi="Times New Roman"/>
                <w:b/>
                <w:lang w:eastAsia="ru-RU"/>
              </w:rPr>
              <w:t xml:space="preserve">ному </w:t>
            </w:r>
          </w:p>
          <w:p w:rsidR="00045344" w:rsidRPr="00EB1FEB" w:rsidRDefault="00EB1FEB" w:rsidP="00EB1FEB">
            <w:pPr>
              <w:ind w:right="-1134"/>
              <w:jc w:val="both"/>
              <w:rPr>
                <w:rFonts w:ascii="Times New Roman" w:hAnsi="Times New Roman"/>
                <w:b/>
                <w:lang w:eastAsia="ru-RU"/>
              </w:rPr>
            </w:pPr>
            <w:r w:rsidRPr="00EB1FEB">
              <w:rPr>
                <w:rFonts w:ascii="Times New Roman" w:hAnsi="Times New Roman"/>
                <w:b/>
                <w:lang w:eastAsia="ru-RU"/>
              </w:rPr>
              <w:t>плану</w:t>
            </w:r>
          </w:p>
        </w:tc>
      </w:tr>
      <w:tr w:rsidR="00045344" w:rsidTr="00E612A0">
        <w:tc>
          <w:tcPr>
            <w:tcW w:w="1526" w:type="dxa"/>
          </w:tcPr>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1</w:t>
            </w:r>
          </w:p>
        </w:tc>
        <w:tc>
          <w:tcPr>
            <w:tcW w:w="1276" w:type="dxa"/>
          </w:tcPr>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2</w:t>
            </w:r>
          </w:p>
        </w:tc>
        <w:tc>
          <w:tcPr>
            <w:tcW w:w="1275" w:type="dxa"/>
          </w:tcPr>
          <w:p w:rsidR="00045344" w:rsidRPr="00EB1FEB" w:rsidRDefault="00045344" w:rsidP="00EB1FEB">
            <w:pPr>
              <w:ind w:right="-1134"/>
              <w:jc w:val="both"/>
              <w:rPr>
                <w:rFonts w:ascii="Times New Roman" w:hAnsi="Times New Roman"/>
                <w:b/>
                <w:lang w:eastAsia="ru-RU"/>
              </w:rPr>
            </w:pPr>
            <w:r w:rsidRPr="00EB1FEB">
              <w:rPr>
                <w:rFonts w:ascii="Times New Roman" w:hAnsi="Times New Roman"/>
                <w:b/>
                <w:lang w:eastAsia="ru-RU"/>
              </w:rPr>
              <w:t>3</w:t>
            </w:r>
          </w:p>
        </w:tc>
        <w:tc>
          <w:tcPr>
            <w:tcW w:w="1276" w:type="dxa"/>
            <w:tcBorders>
              <w:right w:val="single" w:sz="4" w:space="0" w:color="auto"/>
            </w:tcBorders>
          </w:tcPr>
          <w:p w:rsidR="00045344" w:rsidRPr="00EB1FEB" w:rsidRDefault="00EB1FEB" w:rsidP="00EB1FEB">
            <w:pPr>
              <w:ind w:right="-1134"/>
              <w:jc w:val="both"/>
              <w:rPr>
                <w:rFonts w:ascii="Times New Roman" w:hAnsi="Times New Roman"/>
                <w:b/>
                <w:lang w:eastAsia="ru-RU"/>
              </w:rPr>
            </w:pPr>
            <w:r w:rsidRPr="00EB1FEB">
              <w:rPr>
                <w:rFonts w:ascii="Times New Roman" w:hAnsi="Times New Roman"/>
                <w:b/>
                <w:lang w:eastAsia="ru-RU"/>
              </w:rPr>
              <w:t>4</w:t>
            </w:r>
          </w:p>
        </w:tc>
        <w:tc>
          <w:tcPr>
            <w:tcW w:w="709" w:type="dxa"/>
            <w:tcBorders>
              <w:left w:val="single" w:sz="4" w:space="0" w:color="auto"/>
            </w:tcBorders>
          </w:tcPr>
          <w:p w:rsidR="00045344" w:rsidRPr="00EB1FEB" w:rsidRDefault="00EB1FEB" w:rsidP="00EB1FEB">
            <w:pPr>
              <w:ind w:right="-1134"/>
              <w:jc w:val="both"/>
              <w:rPr>
                <w:rFonts w:ascii="Times New Roman" w:hAnsi="Times New Roman"/>
                <w:b/>
                <w:lang w:eastAsia="ru-RU"/>
              </w:rPr>
            </w:pPr>
            <w:r w:rsidRPr="00EB1FEB">
              <w:rPr>
                <w:rFonts w:ascii="Times New Roman" w:hAnsi="Times New Roman"/>
                <w:b/>
                <w:lang w:eastAsia="ru-RU"/>
              </w:rPr>
              <w:t>5</w:t>
            </w:r>
          </w:p>
        </w:tc>
        <w:tc>
          <w:tcPr>
            <w:tcW w:w="1288" w:type="dxa"/>
            <w:gridSpan w:val="2"/>
          </w:tcPr>
          <w:p w:rsidR="00045344" w:rsidRPr="00EB1FEB" w:rsidRDefault="00EB1FEB" w:rsidP="00EB1FEB">
            <w:pPr>
              <w:ind w:right="-1134"/>
              <w:jc w:val="both"/>
              <w:rPr>
                <w:rFonts w:ascii="Times New Roman" w:hAnsi="Times New Roman"/>
                <w:b/>
                <w:lang w:eastAsia="ru-RU"/>
              </w:rPr>
            </w:pPr>
            <w:r w:rsidRPr="00EB1FEB">
              <w:rPr>
                <w:rFonts w:ascii="Times New Roman" w:hAnsi="Times New Roman"/>
                <w:b/>
                <w:lang w:eastAsia="ru-RU"/>
              </w:rPr>
              <w:t>6</w:t>
            </w:r>
          </w:p>
        </w:tc>
        <w:tc>
          <w:tcPr>
            <w:tcW w:w="1417" w:type="dxa"/>
            <w:gridSpan w:val="2"/>
            <w:tcBorders>
              <w:right w:val="single" w:sz="4" w:space="0" w:color="auto"/>
            </w:tcBorders>
          </w:tcPr>
          <w:p w:rsidR="00045344" w:rsidRPr="00EB1FEB" w:rsidRDefault="00EB1FEB" w:rsidP="00EB1FEB">
            <w:pPr>
              <w:ind w:right="-1134"/>
              <w:jc w:val="both"/>
              <w:rPr>
                <w:rFonts w:ascii="Times New Roman" w:hAnsi="Times New Roman"/>
                <w:b/>
                <w:lang w:eastAsia="ru-RU"/>
              </w:rPr>
            </w:pPr>
            <w:r w:rsidRPr="00EB1FEB">
              <w:rPr>
                <w:rFonts w:ascii="Times New Roman" w:hAnsi="Times New Roman"/>
                <w:b/>
                <w:lang w:eastAsia="ru-RU"/>
              </w:rPr>
              <w:t>7</w:t>
            </w:r>
          </w:p>
        </w:tc>
        <w:tc>
          <w:tcPr>
            <w:tcW w:w="1276" w:type="dxa"/>
            <w:gridSpan w:val="2"/>
            <w:tcBorders>
              <w:left w:val="single" w:sz="4" w:space="0" w:color="auto"/>
            </w:tcBorders>
          </w:tcPr>
          <w:p w:rsidR="00045344" w:rsidRPr="00EB1FEB" w:rsidRDefault="00EB1FEB" w:rsidP="00EB1FEB">
            <w:pPr>
              <w:ind w:right="-1134"/>
              <w:jc w:val="both"/>
              <w:rPr>
                <w:rFonts w:ascii="Times New Roman" w:hAnsi="Times New Roman"/>
                <w:b/>
                <w:lang w:eastAsia="ru-RU"/>
              </w:rPr>
            </w:pPr>
            <w:r w:rsidRPr="00EB1FEB">
              <w:rPr>
                <w:rFonts w:ascii="Times New Roman" w:hAnsi="Times New Roman"/>
                <w:b/>
                <w:lang w:eastAsia="ru-RU"/>
              </w:rPr>
              <w:t>8</w:t>
            </w:r>
          </w:p>
        </w:tc>
      </w:tr>
      <w:tr w:rsidR="00045344" w:rsidTr="00E612A0">
        <w:tc>
          <w:tcPr>
            <w:tcW w:w="1526" w:type="dxa"/>
          </w:tcPr>
          <w:p w:rsidR="00045344" w:rsidRDefault="00EB1FEB" w:rsidP="00EB1FEB">
            <w:pPr>
              <w:ind w:right="-1134"/>
              <w:jc w:val="both"/>
              <w:rPr>
                <w:rFonts w:ascii="Times New Roman" w:hAnsi="Times New Roman"/>
                <w:lang w:eastAsia="ru-RU"/>
              </w:rPr>
            </w:pPr>
            <w:r>
              <w:rPr>
                <w:rFonts w:ascii="Times New Roman" w:hAnsi="Times New Roman"/>
                <w:lang w:eastAsia="ru-RU"/>
              </w:rPr>
              <w:t>Доходы,</w:t>
            </w:r>
          </w:p>
          <w:p w:rsidR="00EB1FEB" w:rsidRPr="00045344" w:rsidRDefault="00EB1FEB" w:rsidP="00EB1FEB">
            <w:pPr>
              <w:ind w:right="-1134"/>
              <w:jc w:val="both"/>
              <w:rPr>
                <w:rFonts w:ascii="Times New Roman" w:hAnsi="Times New Roman"/>
                <w:lang w:eastAsia="ru-RU"/>
              </w:rPr>
            </w:pPr>
            <w:r>
              <w:rPr>
                <w:rFonts w:ascii="Times New Roman" w:hAnsi="Times New Roman"/>
                <w:lang w:eastAsia="ru-RU"/>
              </w:rPr>
              <w:t>всего:</w:t>
            </w:r>
          </w:p>
        </w:tc>
        <w:tc>
          <w:tcPr>
            <w:tcW w:w="1276" w:type="dxa"/>
          </w:tcPr>
          <w:p w:rsidR="00045344" w:rsidRPr="005C1AEF" w:rsidRDefault="007F6FED" w:rsidP="00EB1FEB">
            <w:pPr>
              <w:ind w:right="-1134"/>
              <w:jc w:val="both"/>
              <w:rPr>
                <w:rFonts w:ascii="Times New Roman" w:hAnsi="Times New Roman"/>
                <w:sz w:val="20"/>
                <w:szCs w:val="20"/>
                <w:lang w:eastAsia="ru-RU"/>
              </w:rPr>
            </w:pPr>
            <w:r>
              <w:rPr>
                <w:rFonts w:ascii="Times New Roman" w:hAnsi="Times New Roman"/>
                <w:sz w:val="20"/>
                <w:szCs w:val="20"/>
                <w:lang w:eastAsia="ru-RU"/>
              </w:rPr>
              <w:t>1 539 318,88</w:t>
            </w:r>
          </w:p>
        </w:tc>
        <w:tc>
          <w:tcPr>
            <w:tcW w:w="1275" w:type="dxa"/>
          </w:tcPr>
          <w:p w:rsidR="00045344" w:rsidRPr="005C1AEF" w:rsidRDefault="0050109D" w:rsidP="00EB1FEB">
            <w:pPr>
              <w:ind w:right="-1134"/>
              <w:jc w:val="both"/>
              <w:rPr>
                <w:rFonts w:ascii="Times New Roman" w:hAnsi="Times New Roman"/>
                <w:sz w:val="20"/>
                <w:szCs w:val="20"/>
                <w:lang w:eastAsia="ru-RU"/>
              </w:rPr>
            </w:pPr>
            <w:r>
              <w:rPr>
                <w:rFonts w:ascii="Times New Roman" w:hAnsi="Times New Roman"/>
                <w:sz w:val="20"/>
                <w:szCs w:val="20"/>
                <w:lang w:eastAsia="ru-RU"/>
              </w:rPr>
              <w:t>1 654 267,11</w:t>
            </w:r>
          </w:p>
        </w:tc>
        <w:tc>
          <w:tcPr>
            <w:tcW w:w="1276" w:type="dxa"/>
            <w:tcBorders>
              <w:right w:val="single" w:sz="4" w:space="0" w:color="auto"/>
            </w:tcBorders>
          </w:tcPr>
          <w:p w:rsidR="00045344" w:rsidRPr="005C1AEF" w:rsidRDefault="005C1AEF" w:rsidP="007F5D32">
            <w:pPr>
              <w:ind w:right="-1134"/>
              <w:jc w:val="both"/>
              <w:rPr>
                <w:rFonts w:ascii="Times New Roman" w:hAnsi="Times New Roman"/>
                <w:sz w:val="20"/>
                <w:szCs w:val="20"/>
                <w:lang w:eastAsia="ru-RU"/>
              </w:rPr>
            </w:pPr>
            <w:r>
              <w:rPr>
                <w:rFonts w:ascii="Times New Roman" w:hAnsi="Times New Roman"/>
                <w:sz w:val="20"/>
                <w:szCs w:val="20"/>
                <w:lang w:eastAsia="ru-RU"/>
              </w:rPr>
              <w:t>+</w:t>
            </w:r>
            <w:r w:rsidR="007F5D32">
              <w:rPr>
                <w:rFonts w:ascii="Times New Roman" w:hAnsi="Times New Roman"/>
                <w:sz w:val="20"/>
                <w:szCs w:val="20"/>
                <w:lang w:eastAsia="ru-RU"/>
              </w:rPr>
              <w:t>114 948,23</w:t>
            </w:r>
          </w:p>
        </w:tc>
        <w:tc>
          <w:tcPr>
            <w:tcW w:w="709" w:type="dxa"/>
            <w:tcBorders>
              <w:lef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107,47</w:t>
            </w:r>
          </w:p>
        </w:tc>
        <w:tc>
          <w:tcPr>
            <w:tcW w:w="1288" w:type="dxa"/>
            <w:gridSpan w:val="2"/>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1 699 129,69</w:t>
            </w:r>
          </w:p>
        </w:tc>
        <w:tc>
          <w:tcPr>
            <w:tcW w:w="1417" w:type="dxa"/>
            <w:gridSpan w:val="2"/>
            <w:tcBorders>
              <w:righ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110,38</w:t>
            </w:r>
          </w:p>
        </w:tc>
        <w:tc>
          <w:tcPr>
            <w:tcW w:w="1276" w:type="dxa"/>
            <w:gridSpan w:val="2"/>
            <w:tcBorders>
              <w:lef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102,71</w:t>
            </w:r>
          </w:p>
        </w:tc>
      </w:tr>
      <w:tr w:rsidR="00045344" w:rsidTr="007F5D32">
        <w:tc>
          <w:tcPr>
            <w:tcW w:w="1526" w:type="dxa"/>
          </w:tcPr>
          <w:p w:rsidR="00045344" w:rsidRDefault="00EB1FEB" w:rsidP="00EB1FEB">
            <w:pPr>
              <w:ind w:right="-1134"/>
              <w:jc w:val="both"/>
              <w:rPr>
                <w:rFonts w:ascii="Times New Roman" w:hAnsi="Times New Roman"/>
                <w:lang w:eastAsia="ru-RU"/>
              </w:rPr>
            </w:pPr>
            <w:r>
              <w:rPr>
                <w:rFonts w:ascii="Times New Roman" w:hAnsi="Times New Roman"/>
                <w:lang w:eastAsia="ru-RU"/>
              </w:rPr>
              <w:t>Расходы,</w:t>
            </w:r>
          </w:p>
          <w:p w:rsidR="00EB1FEB" w:rsidRPr="00045344" w:rsidRDefault="00EB1FEB" w:rsidP="00EB1FEB">
            <w:pPr>
              <w:ind w:right="-1134"/>
              <w:jc w:val="both"/>
              <w:rPr>
                <w:rFonts w:ascii="Times New Roman" w:hAnsi="Times New Roman"/>
                <w:lang w:eastAsia="ru-RU"/>
              </w:rPr>
            </w:pPr>
            <w:r>
              <w:rPr>
                <w:rFonts w:ascii="Times New Roman" w:hAnsi="Times New Roman"/>
                <w:lang w:eastAsia="ru-RU"/>
              </w:rPr>
              <w:t>всего:</w:t>
            </w:r>
          </w:p>
        </w:tc>
        <w:tc>
          <w:tcPr>
            <w:tcW w:w="1276" w:type="dxa"/>
          </w:tcPr>
          <w:p w:rsidR="00045344" w:rsidRPr="005C1AEF" w:rsidRDefault="007F6FED" w:rsidP="00EB1FEB">
            <w:pPr>
              <w:ind w:right="-1134"/>
              <w:jc w:val="both"/>
              <w:rPr>
                <w:rFonts w:ascii="Times New Roman" w:hAnsi="Times New Roman"/>
                <w:sz w:val="20"/>
                <w:szCs w:val="20"/>
                <w:lang w:eastAsia="ru-RU"/>
              </w:rPr>
            </w:pPr>
            <w:r>
              <w:rPr>
                <w:rFonts w:ascii="Times New Roman" w:hAnsi="Times New Roman"/>
                <w:sz w:val="20"/>
                <w:szCs w:val="20"/>
                <w:lang w:eastAsia="ru-RU"/>
              </w:rPr>
              <w:t>1 539 318,88</w:t>
            </w:r>
          </w:p>
        </w:tc>
        <w:tc>
          <w:tcPr>
            <w:tcW w:w="1275" w:type="dxa"/>
          </w:tcPr>
          <w:p w:rsidR="00045344" w:rsidRPr="005C1AEF" w:rsidRDefault="0050109D" w:rsidP="00EB1FEB">
            <w:pPr>
              <w:ind w:right="-1134"/>
              <w:jc w:val="both"/>
              <w:rPr>
                <w:rFonts w:ascii="Times New Roman" w:hAnsi="Times New Roman"/>
                <w:sz w:val="20"/>
                <w:szCs w:val="20"/>
                <w:lang w:eastAsia="ru-RU"/>
              </w:rPr>
            </w:pPr>
            <w:r>
              <w:rPr>
                <w:rFonts w:ascii="Times New Roman" w:hAnsi="Times New Roman"/>
                <w:sz w:val="20"/>
                <w:szCs w:val="20"/>
                <w:lang w:eastAsia="ru-RU"/>
              </w:rPr>
              <w:t>1 706 445,00</w:t>
            </w:r>
          </w:p>
        </w:tc>
        <w:tc>
          <w:tcPr>
            <w:tcW w:w="1276" w:type="dxa"/>
            <w:tcBorders>
              <w:bottom w:val="single" w:sz="4" w:space="0" w:color="auto"/>
              <w:right w:val="single" w:sz="4" w:space="0" w:color="auto"/>
            </w:tcBorders>
          </w:tcPr>
          <w:p w:rsidR="00045344" w:rsidRPr="005C1AEF" w:rsidRDefault="00E612A0" w:rsidP="007F5D32">
            <w:pPr>
              <w:ind w:right="-1134"/>
              <w:jc w:val="both"/>
              <w:rPr>
                <w:rFonts w:ascii="Times New Roman" w:hAnsi="Times New Roman"/>
                <w:sz w:val="20"/>
                <w:szCs w:val="20"/>
                <w:lang w:eastAsia="ru-RU"/>
              </w:rPr>
            </w:pPr>
            <w:r>
              <w:rPr>
                <w:rFonts w:ascii="Times New Roman" w:hAnsi="Times New Roman"/>
                <w:sz w:val="20"/>
                <w:szCs w:val="20"/>
                <w:lang w:eastAsia="ru-RU"/>
              </w:rPr>
              <w:t>+</w:t>
            </w:r>
            <w:r w:rsidR="007F5D32">
              <w:rPr>
                <w:rFonts w:ascii="Times New Roman" w:hAnsi="Times New Roman"/>
                <w:sz w:val="20"/>
                <w:szCs w:val="20"/>
                <w:lang w:eastAsia="ru-RU"/>
              </w:rPr>
              <w:t>167 126,12</w:t>
            </w:r>
          </w:p>
        </w:tc>
        <w:tc>
          <w:tcPr>
            <w:tcW w:w="709" w:type="dxa"/>
            <w:tcBorders>
              <w:lef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110,86</w:t>
            </w:r>
          </w:p>
        </w:tc>
        <w:tc>
          <w:tcPr>
            <w:tcW w:w="1288" w:type="dxa"/>
            <w:gridSpan w:val="2"/>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1 682 366,30</w:t>
            </w:r>
          </w:p>
        </w:tc>
        <w:tc>
          <w:tcPr>
            <w:tcW w:w="1417" w:type="dxa"/>
            <w:gridSpan w:val="2"/>
            <w:tcBorders>
              <w:righ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109,29</w:t>
            </w:r>
          </w:p>
        </w:tc>
        <w:tc>
          <w:tcPr>
            <w:tcW w:w="1276" w:type="dxa"/>
            <w:gridSpan w:val="2"/>
            <w:tcBorders>
              <w:lef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98,59</w:t>
            </w:r>
          </w:p>
        </w:tc>
      </w:tr>
      <w:tr w:rsidR="00045344" w:rsidTr="007F5D32">
        <w:tc>
          <w:tcPr>
            <w:tcW w:w="1526" w:type="dxa"/>
          </w:tcPr>
          <w:p w:rsidR="00045344" w:rsidRDefault="00EB1FEB" w:rsidP="00EB1FEB">
            <w:pPr>
              <w:ind w:right="-1134"/>
              <w:jc w:val="both"/>
              <w:rPr>
                <w:rFonts w:ascii="Times New Roman" w:hAnsi="Times New Roman"/>
                <w:lang w:eastAsia="ru-RU"/>
              </w:rPr>
            </w:pPr>
            <w:r>
              <w:rPr>
                <w:rFonts w:ascii="Times New Roman" w:hAnsi="Times New Roman"/>
                <w:lang w:eastAsia="ru-RU"/>
              </w:rPr>
              <w:t>Дефицит (-),</w:t>
            </w:r>
          </w:p>
          <w:p w:rsidR="00EB1FEB" w:rsidRPr="00045344" w:rsidRDefault="00EB1FEB" w:rsidP="00EB1FEB">
            <w:pPr>
              <w:ind w:right="-1134"/>
              <w:jc w:val="both"/>
              <w:rPr>
                <w:rFonts w:ascii="Times New Roman" w:hAnsi="Times New Roman"/>
                <w:lang w:eastAsia="ru-RU"/>
              </w:rPr>
            </w:pPr>
            <w:r>
              <w:rPr>
                <w:rFonts w:ascii="Times New Roman" w:hAnsi="Times New Roman"/>
                <w:lang w:eastAsia="ru-RU"/>
              </w:rPr>
              <w:t>Профицит (+)</w:t>
            </w:r>
          </w:p>
        </w:tc>
        <w:tc>
          <w:tcPr>
            <w:tcW w:w="1276" w:type="dxa"/>
          </w:tcPr>
          <w:p w:rsidR="00045344" w:rsidRPr="005C1AEF" w:rsidRDefault="005C1AEF" w:rsidP="00EB1FEB">
            <w:pPr>
              <w:ind w:right="-1134"/>
              <w:jc w:val="both"/>
              <w:rPr>
                <w:rFonts w:ascii="Times New Roman" w:hAnsi="Times New Roman"/>
                <w:sz w:val="20"/>
                <w:szCs w:val="20"/>
                <w:lang w:eastAsia="ru-RU"/>
              </w:rPr>
            </w:pPr>
            <w:r>
              <w:rPr>
                <w:rFonts w:ascii="Times New Roman" w:hAnsi="Times New Roman"/>
                <w:sz w:val="20"/>
                <w:szCs w:val="20"/>
                <w:lang w:eastAsia="ru-RU"/>
              </w:rPr>
              <w:t>0,00</w:t>
            </w:r>
          </w:p>
        </w:tc>
        <w:tc>
          <w:tcPr>
            <w:tcW w:w="1275" w:type="dxa"/>
            <w:tcBorders>
              <w:right w:val="single" w:sz="4" w:space="0" w:color="auto"/>
            </w:tcBorders>
          </w:tcPr>
          <w:p w:rsidR="00045344" w:rsidRPr="005C1AEF" w:rsidRDefault="005C1AEF" w:rsidP="0050109D">
            <w:pPr>
              <w:ind w:right="-1134"/>
              <w:jc w:val="both"/>
              <w:rPr>
                <w:rFonts w:ascii="Times New Roman" w:hAnsi="Times New Roman"/>
                <w:sz w:val="20"/>
                <w:szCs w:val="20"/>
                <w:lang w:eastAsia="ru-RU"/>
              </w:rPr>
            </w:pPr>
            <w:r>
              <w:rPr>
                <w:rFonts w:ascii="Times New Roman" w:hAnsi="Times New Roman"/>
                <w:sz w:val="20"/>
                <w:szCs w:val="20"/>
                <w:lang w:eastAsia="ru-RU"/>
              </w:rPr>
              <w:t xml:space="preserve">- </w:t>
            </w:r>
            <w:r w:rsidR="0050109D">
              <w:rPr>
                <w:rFonts w:ascii="Times New Roman" w:hAnsi="Times New Roman"/>
                <w:sz w:val="20"/>
                <w:szCs w:val="20"/>
                <w:lang w:eastAsia="ru-RU"/>
              </w:rPr>
              <w:t>52 177,89</w:t>
            </w:r>
          </w:p>
        </w:tc>
        <w:tc>
          <w:tcPr>
            <w:tcW w:w="1276" w:type="dxa"/>
            <w:tcBorders>
              <w:top w:val="single" w:sz="4" w:space="0" w:color="auto"/>
              <w:left w:val="single" w:sz="4" w:space="0" w:color="auto"/>
              <w:bottom w:val="single" w:sz="4" w:space="0" w:color="auto"/>
              <w:right w:val="single" w:sz="4" w:space="0" w:color="auto"/>
            </w:tcBorders>
          </w:tcPr>
          <w:p w:rsidR="00045344" w:rsidRPr="005C1AEF" w:rsidRDefault="007F5D32" w:rsidP="007F5D32">
            <w:pPr>
              <w:ind w:right="-1134"/>
              <w:rPr>
                <w:rFonts w:ascii="Times New Roman" w:hAnsi="Times New Roman"/>
                <w:sz w:val="20"/>
                <w:szCs w:val="20"/>
                <w:lang w:eastAsia="ru-RU"/>
              </w:rPr>
            </w:pPr>
            <w:r>
              <w:rPr>
                <w:rFonts w:ascii="Times New Roman" w:hAnsi="Times New Roman"/>
                <w:sz w:val="20"/>
                <w:szCs w:val="20"/>
                <w:lang w:eastAsia="ru-RU"/>
              </w:rPr>
              <w:t xml:space="preserve">         х</w:t>
            </w:r>
          </w:p>
        </w:tc>
        <w:tc>
          <w:tcPr>
            <w:tcW w:w="709" w:type="dxa"/>
            <w:tcBorders>
              <w:lef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 xml:space="preserve">  </w:t>
            </w:r>
            <w:r w:rsidR="00E612A0">
              <w:rPr>
                <w:rFonts w:ascii="Times New Roman" w:hAnsi="Times New Roman"/>
                <w:sz w:val="20"/>
                <w:szCs w:val="20"/>
                <w:lang w:eastAsia="ru-RU"/>
              </w:rPr>
              <w:t>х</w:t>
            </w:r>
          </w:p>
        </w:tc>
        <w:tc>
          <w:tcPr>
            <w:tcW w:w="1288" w:type="dxa"/>
            <w:gridSpan w:val="2"/>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+ 16 763,39</w:t>
            </w:r>
          </w:p>
        </w:tc>
        <w:tc>
          <w:tcPr>
            <w:tcW w:w="1417" w:type="dxa"/>
            <w:gridSpan w:val="2"/>
            <w:tcBorders>
              <w:righ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 xml:space="preserve">         </w:t>
            </w:r>
            <w:r w:rsidR="008115DE">
              <w:rPr>
                <w:rFonts w:ascii="Times New Roman" w:hAnsi="Times New Roman"/>
                <w:sz w:val="20"/>
                <w:szCs w:val="20"/>
                <w:lang w:eastAsia="ru-RU"/>
              </w:rPr>
              <w:t>х</w:t>
            </w:r>
          </w:p>
        </w:tc>
        <w:tc>
          <w:tcPr>
            <w:tcW w:w="1276" w:type="dxa"/>
            <w:gridSpan w:val="2"/>
            <w:tcBorders>
              <w:left w:val="single" w:sz="4" w:space="0" w:color="auto"/>
            </w:tcBorders>
          </w:tcPr>
          <w:p w:rsidR="00045344" w:rsidRPr="005C1AEF" w:rsidRDefault="007F5D32" w:rsidP="00EB1FEB">
            <w:pPr>
              <w:ind w:right="-1134"/>
              <w:jc w:val="both"/>
              <w:rPr>
                <w:rFonts w:ascii="Times New Roman" w:hAnsi="Times New Roman"/>
                <w:sz w:val="20"/>
                <w:szCs w:val="20"/>
                <w:lang w:eastAsia="ru-RU"/>
              </w:rPr>
            </w:pPr>
            <w:r>
              <w:rPr>
                <w:rFonts w:ascii="Times New Roman" w:hAnsi="Times New Roman"/>
                <w:sz w:val="20"/>
                <w:szCs w:val="20"/>
                <w:lang w:eastAsia="ru-RU"/>
              </w:rPr>
              <w:t xml:space="preserve">       </w:t>
            </w:r>
            <w:r w:rsidR="008115DE">
              <w:rPr>
                <w:rFonts w:ascii="Times New Roman" w:hAnsi="Times New Roman"/>
                <w:sz w:val="20"/>
                <w:szCs w:val="20"/>
                <w:lang w:eastAsia="ru-RU"/>
              </w:rPr>
              <w:t>х</w:t>
            </w:r>
          </w:p>
        </w:tc>
      </w:tr>
    </w:tbl>
    <w:p w:rsidR="00BB576F" w:rsidRDefault="00EB1FEB" w:rsidP="002F5575">
      <w:pPr>
        <w:shd w:val="clear" w:color="auto" w:fill="FFFFFF"/>
        <w:spacing w:after="0" w:line="240" w:lineRule="auto"/>
        <w:ind w:right="-1134" w:firstLine="567"/>
        <w:jc w:val="both"/>
        <w:rPr>
          <w:rFonts w:ascii="Times New Roman" w:hAnsi="Times New Roman"/>
          <w:sz w:val="28"/>
          <w:szCs w:val="28"/>
          <w:lang w:eastAsia="ru-RU"/>
        </w:rPr>
      </w:pPr>
      <w:r>
        <w:rPr>
          <w:rFonts w:ascii="Times New Roman" w:hAnsi="Times New Roman"/>
          <w:sz w:val="24"/>
          <w:szCs w:val="24"/>
          <w:lang w:eastAsia="ru-RU"/>
        </w:rPr>
        <w:br w:type="textWrapping" w:clear="all"/>
      </w:r>
      <w:r w:rsidR="008115DE">
        <w:rPr>
          <w:rFonts w:ascii="Times New Roman" w:hAnsi="Times New Roman"/>
          <w:sz w:val="28"/>
          <w:szCs w:val="28"/>
          <w:lang w:eastAsia="ru-RU"/>
        </w:rPr>
        <w:t xml:space="preserve">       </w:t>
      </w:r>
      <w:r w:rsidR="001E1367" w:rsidRPr="009762C5">
        <w:rPr>
          <w:rFonts w:ascii="Times New Roman" w:hAnsi="Times New Roman"/>
          <w:sz w:val="28"/>
          <w:szCs w:val="28"/>
          <w:lang w:eastAsia="ru-RU"/>
        </w:rPr>
        <w:t xml:space="preserve"> </w:t>
      </w:r>
      <w:r w:rsidR="001178DC" w:rsidRPr="009762C5">
        <w:rPr>
          <w:rFonts w:ascii="Times New Roman" w:hAnsi="Times New Roman"/>
          <w:sz w:val="28"/>
          <w:szCs w:val="28"/>
          <w:lang w:eastAsia="ru-RU"/>
        </w:rPr>
        <w:t xml:space="preserve">В ходе исполнения </w:t>
      </w:r>
      <w:r w:rsidR="007F5D32">
        <w:rPr>
          <w:rFonts w:ascii="Times New Roman" w:hAnsi="Times New Roman"/>
          <w:sz w:val="28"/>
          <w:szCs w:val="28"/>
          <w:lang w:eastAsia="ru-RU"/>
        </w:rPr>
        <w:t>местного</w:t>
      </w:r>
      <w:r w:rsidR="001178DC" w:rsidRPr="009762C5">
        <w:rPr>
          <w:rFonts w:ascii="Times New Roman" w:hAnsi="Times New Roman"/>
          <w:sz w:val="28"/>
          <w:szCs w:val="28"/>
          <w:lang w:eastAsia="ru-RU"/>
        </w:rPr>
        <w:t xml:space="preserve"> бюджета</w:t>
      </w:r>
      <w:r w:rsidR="00D202F3">
        <w:rPr>
          <w:rFonts w:ascii="Times New Roman" w:hAnsi="Times New Roman"/>
          <w:sz w:val="28"/>
          <w:szCs w:val="28"/>
          <w:lang w:eastAsia="ru-RU"/>
        </w:rPr>
        <w:t>,</w:t>
      </w:r>
      <w:r w:rsidR="001178DC" w:rsidRPr="009762C5">
        <w:rPr>
          <w:rFonts w:ascii="Times New Roman" w:hAnsi="Times New Roman"/>
          <w:sz w:val="28"/>
          <w:szCs w:val="28"/>
          <w:lang w:eastAsia="ru-RU"/>
        </w:rPr>
        <w:t xml:space="preserve"> в результате корректировок уточненные назначения</w:t>
      </w:r>
      <w:r w:rsidR="00BB576F">
        <w:rPr>
          <w:rFonts w:ascii="Times New Roman" w:hAnsi="Times New Roman"/>
          <w:sz w:val="28"/>
          <w:szCs w:val="28"/>
          <w:lang w:eastAsia="ru-RU"/>
        </w:rPr>
        <w:t>:</w:t>
      </w:r>
    </w:p>
    <w:p w:rsidR="00BB576F" w:rsidRDefault="00BB576F" w:rsidP="002F5575">
      <w:pPr>
        <w:shd w:val="clear" w:color="auto" w:fill="FFFFFF"/>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1178DC" w:rsidRPr="009762C5">
        <w:rPr>
          <w:rFonts w:ascii="Times New Roman" w:hAnsi="Times New Roman"/>
          <w:sz w:val="28"/>
          <w:szCs w:val="28"/>
          <w:lang w:eastAsia="ru-RU"/>
        </w:rPr>
        <w:t xml:space="preserve"> по доходам утверждены в сумме </w:t>
      </w:r>
      <w:r w:rsidR="007F5D32">
        <w:rPr>
          <w:rFonts w:ascii="Times New Roman" w:hAnsi="Times New Roman"/>
          <w:sz w:val="28"/>
          <w:szCs w:val="28"/>
          <w:lang w:eastAsia="ru-RU"/>
        </w:rPr>
        <w:t>1 654 267,11</w:t>
      </w:r>
      <w:r w:rsidR="001178DC" w:rsidRPr="009762C5">
        <w:rPr>
          <w:rFonts w:ascii="Times New Roman" w:hAnsi="Times New Roman"/>
          <w:sz w:val="28"/>
          <w:szCs w:val="28"/>
          <w:lang w:eastAsia="ru-RU"/>
        </w:rPr>
        <w:t xml:space="preserve"> тыс. рублей, что на </w:t>
      </w:r>
      <w:r w:rsidR="007F5D32">
        <w:rPr>
          <w:rFonts w:ascii="Times New Roman" w:hAnsi="Times New Roman"/>
          <w:sz w:val="28"/>
          <w:szCs w:val="28"/>
          <w:lang w:eastAsia="ru-RU"/>
        </w:rPr>
        <w:t>114 948,23</w:t>
      </w:r>
      <w:r w:rsidR="001178DC" w:rsidRPr="009762C5">
        <w:rPr>
          <w:rFonts w:ascii="Times New Roman" w:hAnsi="Times New Roman"/>
          <w:sz w:val="28"/>
          <w:szCs w:val="28"/>
          <w:lang w:eastAsia="ru-RU"/>
        </w:rPr>
        <w:t xml:space="preserve"> тыс. рублей </w:t>
      </w:r>
      <w:r w:rsidR="001178DC" w:rsidRPr="00E20A0F">
        <w:rPr>
          <w:rFonts w:ascii="Times New Roman" w:hAnsi="Times New Roman"/>
          <w:sz w:val="28"/>
          <w:szCs w:val="28"/>
          <w:lang w:eastAsia="ru-RU"/>
        </w:rPr>
        <w:t xml:space="preserve">(на </w:t>
      </w:r>
      <w:r w:rsidR="007F5D32">
        <w:rPr>
          <w:rFonts w:ascii="Times New Roman" w:hAnsi="Times New Roman"/>
          <w:sz w:val="28"/>
          <w:szCs w:val="28"/>
          <w:lang w:eastAsia="ru-RU"/>
        </w:rPr>
        <w:t>7,47</w:t>
      </w:r>
      <w:r w:rsidR="004B0C00">
        <w:rPr>
          <w:rFonts w:ascii="Times New Roman" w:hAnsi="Times New Roman"/>
          <w:sz w:val="28"/>
          <w:szCs w:val="28"/>
          <w:lang w:eastAsia="ru-RU"/>
        </w:rPr>
        <w:t xml:space="preserve"> </w:t>
      </w:r>
      <w:r w:rsidR="001D6472" w:rsidRPr="00E20A0F">
        <w:rPr>
          <w:rFonts w:ascii="Times New Roman" w:hAnsi="Times New Roman"/>
          <w:sz w:val="28"/>
          <w:szCs w:val="28"/>
          <w:lang w:eastAsia="ru-RU"/>
        </w:rPr>
        <w:t>процента</w:t>
      </w:r>
      <w:r w:rsidR="001178DC" w:rsidRPr="009762C5">
        <w:rPr>
          <w:rFonts w:ascii="Times New Roman" w:hAnsi="Times New Roman"/>
          <w:sz w:val="28"/>
          <w:szCs w:val="28"/>
          <w:lang w:eastAsia="ru-RU"/>
        </w:rPr>
        <w:t xml:space="preserve">) </w:t>
      </w:r>
      <w:r w:rsidR="004B0C00">
        <w:rPr>
          <w:rFonts w:ascii="Times New Roman" w:hAnsi="Times New Roman"/>
          <w:sz w:val="28"/>
          <w:szCs w:val="28"/>
          <w:lang w:eastAsia="ru-RU"/>
        </w:rPr>
        <w:t>выше</w:t>
      </w:r>
      <w:r w:rsidR="001178DC" w:rsidRPr="009762C5">
        <w:rPr>
          <w:rFonts w:ascii="Times New Roman" w:hAnsi="Times New Roman"/>
          <w:sz w:val="28"/>
          <w:szCs w:val="28"/>
          <w:lang w:eastAsia="ru-RU"/>
        </w:rPr>
        <w:t xml:space="preserve"> первоначально утвержденного показателя;</w:t>
      </w:r>
    </w:p>
    <w:p w:rsidR="00CB24A5" w:rsidRDefault="00BB576F" w:rsidP="002F5575">
      <w:pPr>
        <w:shd w:val="clear" w:color="auto" w:fill="FFFFFF"/>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1178DC" w:rsidRPr="009762C5">
        <w:rPr>
          <w:rFonts w:ascii="Times New Roman" w:hAnsi="Times New Roman"/>
          <w:sz w:val="28"/>
          <w:szCs w:val="28"/>
          <w:lang w:eastAsia="ru-RU"/>
        </w:rPr>
        <w:t xml:space="preserve"> расходы </w:t>
      </w:r>
      <w:r w:rsidR="007F5D32">
        <w:rPr>
          <w:rFonts w:ascii="Times New Roman" w:hAnsi="Times New Roman"/>
          <w:sz w:val="28"/>
          <w:szCs w:val="28"/>
          <w:lang w:eastAsia="ru-RU"/>
        </w:rPr>
        <w:t>местного</w:t>
      </w:r>
      <w:r w:rsidR="001178DC" w:rsidRPr="009762C5">
        <w:rPr>
          <w:rFonts w:ascii="Times New Roman" w:hAnsi="Times New Roman"/>
          <w:sz w:val="28"/>
          <w:szCs w:val="28"/>
          <w:lang w:eastAsia="ru-RU"/>
        </w:rPr>
        <w:t xml:space="preserve"> бюджета</w:t>
      </w:r>
      <w:r w:rsidR="0004299E">
        <w:rPr>
          <w:rFonts w:ascii="Times New Roman" w:hAnsi="Times New Roman"/>
          <w:sz w:val="28"/>
          <w:szCs w:val="28"/>
          <w:lang w:eastAsia="ru-RU"/>
        </w:rPr>
        <w:t xml:space="preserve"> утверждены</w:t>
      </w:r>
      <w:r w:rsidR="001178DC" w:rsidRPr="009762C5">
        <w:rPr>
          <w:rFonts w:ascii="Times New Roman" w:hAnsi="Times New Roman"/>
          <w:sz w:val="28"/>
          <w:szCs w:val="28"/>
          <w:lang w:eastAsia="ru-RU"/>
        </w:rPr>
        <w:t xml:space="preserve"> в сумме </w:t>
      </w:r>
      <w:r w:rsidR="007F5D32">
        <w:rPr>
          <w:rFonts w:ascii="Times New Roman" w:hAnsi="Times New Roman"/>
          <w:sz w:val="28"/>
          <w:szCs w:val="28"/>
          <w:lang w:eastAsia="ru-RU"/>
        </w:rPr>
        <w:t>1 706 445,00</w:t>
      </w:r>
      <w:r w:rsidR="00DD05B6">
        <w:rPr>
          <w:rFonts w:ascii="Times New Roman" w:hAnsi="Times New Roman"/>
          <w:sz w:val="28"/>
          <w:szCs w:val="28"/>
          <w:lang w:eastAsia="ru-RU"/>
        </w:rPr>
        <w:t xml:space="preserve"> тыс. рублей</w:t>
      </w:r>
      <w:r w:rsidR="0004299E">
        <w:rPr>
          <w:rFonts w:ascii="Times New Roman" w:hAnsi="Times New Roman"/>
          <w:sz w:val="28"/>
          <w:szCs w:val="28"/>
          <w:lang w:eastAsia="ru-RU"/>
        </w:rPr>
        <w:t xml:space="preserve">, что на </w:t>
      </w:r>
      <w:r w:rsidR="007F5D32">
        <w:rPr>
          <w:rFonts w:ascii="Times New Roman" w:hAnsi="Times New Roman"/>
          <w:sz w:val="28"/>
          <w:szCs w:val="28"/>
          <w:lang w:eastAsia="ru-RU"/>
        </w:rPr>
        <w:t>167 126,12</w:t>
      </w:r>
      <w:r w:rsidR="0004299E">
        <w:rPr>
          <w:rFonts w:ascii="Times New Roman" w:hAnsi="Times New Roman"/>
          <w:sz w:val="28"/>
          <w:szCs w:val="28"/>
          <w:lang w:eastAsia="ru-RU"/>
        </w:rPr>
        <w:t xml:space="preserve"> тыс. рублей</w:t>
      </w:r>
      <w:r w:rsidR="00DD05B6">
        <w:rPr>
          <w:rFonts w:ascii="Times New Roman" w:hAnsi="Times New Roman"/>
          <w:sz w:val="28"/>
          <w:szCs w:val="28"/>
          <w:lang w:eastAsia="ru-RU"/>
        </w:rPr>
        <w:t xml:space="preserve"> </w:t>
      </w:r>
      <w:r w:rsidR="0004299E">
        <w:rPr>
          <w:rFonts w:ascii="Times New Roman" w:hAnsi="Times New Roman"/>
          <w:sz w:val="28"/>
          <w:szCs w:val="28"/>
          <w:lang w:eastAsia="ru-RU"/>
        </w:rPr>
        <w:t>(</w:t>
      </w:r>
      <w:r w:rsidR="001178DC" w:rsidRPr="009762C5">
        <w:rPr>
          <w:rFonts w:ascii="Times New Roman" w:hAnsi="Times New Roman"/>
          <w:sz w:val="28"/>
          <w:szCs w:val="28"/>
          <w:lang w:eastAsia="ru-RU"/>
        </w:rPr>
        <w:t xml:space="preserve">на </w:t>
      </w:r>
      <w:r w:rsidR="007F5D32">
        <w:rPr>
          <w:rFonts w:ascii="Times New Roman" w:hAnsi="Times New Roman"/>
          <w:sz w:val="28"/>
          <w:szCs w:val="28"/>
          <w:lang w:eastAsia="ru-RU"/>
        </w:rPr>
        <w:t>10,86</w:t>
      </w:r>
      <w:r w:rsidR="00DD05B6">
        <w:rPr>
          <w:rFonts w:ascii="Times New Roman" w:hAnsi="Times New Roman"/>
          <w:sz w:val="28"/>
          <w:szCs w:val="28"/>
          <w:lang w:eastAsia="ru-RU"/>
        </w:rPr>
        <w:t xml:space="preserve"> </w:t>
      </w:r>
      <w:r w:rsidR="001D6472">
        <w:rPr>
          <w:rFonts w:ascii="Times New Roman" w:hAnsi="Times New Roman"/>
          <w:sz w:val="28"/>
          <w:szCs w:val="28"/>
          <w:lang w:eastAsia="ru-RU"/>
        </w:rPr>
        <w:t>процента</w:t>
      </w:r>
      <w:r w:rsidR="001178DC" w:rsidRPr="009762C5">
        <w:rPr>
          <w:rFonts w:ascii="Times New Roman" w:hAnsi="Times New Roman"/>
          <w:sz w:val="28"/>
          <w:szCs w:val="28"/>
          <w:lang w:eastAsia="ru-RU"/>
        </w:rPr>
        <w:t>)</w:t>
      </w:r>
      <w:r w:rsidR="0004299E">
        <w:rPr>
          <w:rFonts w:ascii="Times New Roman" w:hAnsi="Times New Roman"/>
          <w:sz w:val="28"/>
          <w:szCs w:val="28"/>
          <w:lang w:eastAsia="ru-RU"/>
        </w:rPr>
        <w:t xml:space="preserve"> выше </w:t>
      </w:r>
      <w:r w:rsidR="0004299E" w:rsidRPr="009762C5">
        <w:rPr>
          <w:rFonts w:ascii="Times New Roman" w:hAnsi="Times New Roman"/>
          <w:sz w:val="28"/>
          <w:szCs w:val="28"/>
          <w:lang w:eastAsia="ru-RU"/>
        </w:rPr>
        <w:t>к первоначальным назначениям</w:t>
      </w:r>
      <w:r w:rsidR="001178DC" w:rsidRPr="009762C5">
        <w:rPr>
          <w:rFonts w:ascii="Times New Roman" w:hAnsi="Times New Roman"/>
          <w:sz w:val="28"/>
          <w:szCs w:val="28"/>
          <w:lang w:eastAsia="ru-RU"/>
        </w:rPr>
        <w:t xml:space="preserve">. Уточненный размер дефицита </w:t>
      </w:r>
      <w:r w:rsidR="007F5D32">
        <w:rPr>
          <w:rFonts w:ascii="Times New Roman" w:hAnsi="Times New Roman"/>
          <w:sz w:val="28"/>
          <w:szCs w:val="28"/>
          <w:lang w:eastAsia="ru-RU"/>
        </w:rPr>
        <w:t>местного</w:t>
      </w:r>
      <w:r w:rsidR="001178DC" w:rsidRPr="009762C5">
        <w:rPr>
          <w:rFonts w:ascii="Times New Roman" w:hAnsi="Times New Roman"/>
          <w:sz w:val="28"/>
          <w:szCs w:val="28"/>
          <w:lang w:eastAsia="ru-RU"/>
        </w:rPr>
        <w:t xml:space="preserve"> бюджета установлен в сумме </w:t>
      </w:r>
      <w:r w:rsidR="007F5D32">
        <w:rPr>
          <w:rFonts w:ascii="Times New Roman" w:hAnsi="Times New Roman"/>
          <w:sz w:val="28"/>
          <w:szCs w:val="28"/>
          <w:lang w:eastAsia="ru-RU"/>
        </w:rPr>
        <w:t>52 177,89</w:t>
      </w:r>
      <w:r w:rsidR="001178DC" w:rsidRPr="009762C5">
        <w:rPr>
          <w:rFonts w:ascii="Times New Roman" w:hAnsi="Times New Roman"/>
          <w:sz w:val="28"/>
          <w:szCs w:val="28"/>
          <w:lang w:eastAsia="ru-RU"/>
        </w:rPr>
        <w:t xml:space="preserve"> тыс. рублей</w:t>
      </w:r>
      <w:r w:rsidR="006E2FDA">
        <w:rPr>
          <w:rFonts w:ascii="Times New Roman" w:hAnsi="Times New Roman"/>
          <w:sz w:val="28"/>
          <w:szCs w:val="28"/>
          <w:lang w:eastAsia="ru-RU"/>
        </w:rPr>
        <w:t>.</w:t>
      </w:r>
      <w:r w:rsidR="001178DC" w:rsidRPr="009762C5">
        <w:rPr>
          <w:rFonts w:ascii="Times New Roman" w:hAnsi="Times New Roman"/>
          <w:sz w:val="28"/>
          <w:szCs w:val="28"/>
          <w:lang w:eastAsia="ru-RU"/>
        </w:rPr>
        <w:t xml:space="preserve"> </w:t>
      </w:r>
    </w:p>
    <w:p w:rsidR="008F6E6D" w:rsidRDefault="001178DC" w:rsidP="002F5575">
      <w:pPr>
        <w:shd w:val="clear" w:color="auto" w:fill="FFFFFF"/>
        <w:spacing w:after="0" w:line="240" w:lineRule="auto"/>
        <w:ind w:right="-1134" w:firstLine="567"/>
        <w:jc w:val="both"/>
        <w:rPr>
          <w:rFonts w:ascii="Times New Roman" w:hAnsi="Times New Roman"/>
          <w:sz w:val="28"/>
          <w:szCs w:val="28"/>
          <w:lang w:eastAsia="ru-RU"/>
        </w:rPr>
      </w:pPr>
      <w:r w:rsidRPr="009762C5">
        <w:rPr>
          <w:rFonts w:ascii="Times New Roman" w:hAnsi="Times New Roman"/>
          <w:sz w:val="28"/>
          <w:szCs w:val="28"/>
          <w:lang w:eastAsia="ru-RU"/>
        </w:rPr>
        <w:t xml:space="preserve">Фактически по данным годового отчета об исполнении </w:t>
      </w:r>
      <w:r w:rsidR="007F5D32">
        <w:rPr>
          <w:rFonts w:ascii="Times New Roman" w:hAnsi="Times New Roman"/>
          <w:sz w:val="28"/>
          <w:szCs w:val="28"/>
          <w:lang w:eastAsia="ru-RU"/>
        </w:rPr>
        <w:t>местного</w:t>
      </w:r>
      <w:r w:rsidRPr="009762C5">
        <w:rPr>
          <w:rFonts w:ascii="Times New Roman" w:hAnsi="Times New Roman"/>
          <w:sz w:val="28"/>
          <w:szCs w:val="28"/>
          <w:lang w:eastAsia="ru-RU"/>
        </w:rPr>
        <w:t xml:space="preserve"> бюджета в доходную часть бюджета</w:t>
      </w:r>
      <w:r w:rsidR="007F5D32">
        <w:rPr>
          <w:rFonts w:ascii="Times New Roman" w:hAnsi="Times New Roman"/>
          <w:sz w:val="28"/>
          <w:szCs w:val="28"/>
          <w:lang w:eastAsia="ru-RU"/>
        </w:rPr>
        <w:t xml:space="preserve"> округа</w:t>
      </w:r>
      <w:r w:rsidRPr="009762C5">
        <w:rPr>
          <w:rFonts w:ascii="Times New Roman" w:hAnsi="Times New Roman"/>
          <w:sz w:val="28"/>
          <w:szCs w:val="28"/>
          <w:lang w:eastAsia="ru-RU"/>
        </w:rPr>
        <w:t xml:space="preserve"> поступило </w:t>
      </w:r>
      <w:r w:rsidR="007F5D32">
        <w:rPr>
          <w:rFonts w:ascii="Times New Roman" w:hAnsi="Times New Roman"/>
          <w:sz w:val="28"/>
          <w:szCs w:val="28"/>
          <w:lang w:eastAsia="ru-RU"/>
        </w:rPr>
        <w:t>1 699 129,69</w:t>
      </w:r>
      <w:r w:rsidRPr="009762C5">
        <w:rPr>
          <w:rFonts w:ascii="Times New Roman" w:hAnsi="Times New Roman"/>
          <w:sz w:val="28"/>
          <w:szCs w:val="28"/>
          <w:lang w:eastAsia="ru-RU"/>
        </w:rPr>
        <w:t xml:space="preserve"> тыс. рублей, </w:t>
      </w:r>
      <w:r w:rsidR="008F6E6D" w:rsidRPr="009762C5">
        <w:rPr>
          <w:rFonts w:ascii="Times New Roman" w:hAnsi="Times New Roman"/>
          <w:sz w:val="28"/>
          <w:szCs w:val="28"/>
          <w:lang w:eastAsia="ru-RU"/>
        </w:rPr>
        <w:t>что составило</w:t>
      </w:r>
      <w:r w:rsidR="006D0AB5" w:rsidRPr="009762C5">
        <w:rPr>
          <w:rFonts w:ascii="Times New Roman" w:hAnsi="Times New Roman"/>
          <w:sz w:val="28"/>
          <w:szCs w:val="28"/>
          <w:lang w:eastAsia="ru-RU"/>
        </w:rPr>
        <w:t xml:space="preserve"> </w:t>
      </w:r>
      <w:r w:rsidR="008F6E6D">
        <w:rPr>
          <w:rFonts w:ascii="Times New Roman" w:hAnsi="Times New Roman"/>
          <w:sz w:val="28"/>
          <w:szCs w:val="28"/>
          <w:lang w:eastAsia="ru-RU"/>
        </w:rPr>
        <w:t>102,71</w:t>
      </w:r>
      <w:r w:rsidR="001D6472">
        <w:rPr>
          <w:rFonts w:ascii="Times New Roman" w:hAnsi="Times New Roman"/>
          <w:sz w:val="28"/>
          <w:szCs w:val="28"/>
          <w:lang w:eastAsia="ru-RU"/>
        </w:rPr>
        <w:t xml:space="preserve"> процента</w:t>
      </w:r>
      <w:r w:rsidR="006D0AB5" w:rsidRPr="009762C5">
        <w:rPr>
          <w:rFonts w:ascii="Times New Roman" w:hAnsi="Times New Roman"/>
          <w:sz w:val="28"/>
          <w:szCs w:val="28"/>
          <w:lang w:eastAsia="ru-RU"/>
        </w:rPr>
        <w:t xml:space="preserve"> годовых плановых назначений</w:t>
      </w:r>
      <w:r w:rsidRPr="009762C5">
        <w:rPr>
          <w:rFonts w:ascii="Times New Roman" w:hAnsi="Times New Roman"/>
          <w:sz w:val="28"/>
          <w:szCs w:val="28"/>
          <w:lang w:eastAsia="ru-RU"/>
        </w:rPr>
        <w:t xml:space="preserve">. </w:t>
      </w:r>
    </w:p>
    <w:p w:rsidR="008F6E6D" w:rsidRDefault="001178DC" w:rsidP="002F5575">
      <w:pPr>
        <w:shd w:val="clear" w:color="auto" w:fill="FFFFFF"/>
        <w:spacing w:after="0" w:line="240" w:lineRule="auto"/>
        <w:ind w:right="-1134" w:firstLine="567"/>
        <w:jc w:val="both"/>
        <w:rPr>
          <w:rFonts w:ascii="Times New Roman" w:hAnsi="Times New Roman"/>
          <w:sz w:val="28"/>
          <w:szCs w:val="28"/>
          <w:lang w:eastAsia="ru-RU"/>
        </w:rPr>
      </w:pPr>
      <w:r w:rsidRPr="009762C5">
        <w:rPr>
          <w:rFonts w:ascii="Times New Roman" w:hAnsi="Times New Roman"/>
          <w:sz w:val="28"/>
          <w:szCs w:val="28"/>
          <w:lang w:eastAsia="ru-RU"/>
        </w:rPr>
        <w:t xml:space="preserve">Расходная часть бюджета </w:t>
      </w:r>
      <w:r w:rsidR="008F6E6D">
        <w:rPr>
          <w:rFonts w:ascii="Times New Roman" w:hAnsi="Times New Roman"/>
          <w:sz w:val="28"/>
          <w:szCs w:val="28"/>
          <w:lang w:eastAsia="ru-RU"/>
        </w:rPr>
        <w:t xml:space="preserve">округа </w:t>
      </w:r>
      <w:r w:rsidRPr="009762C5">
        <w:rPr>
          <w:rFonts w:ascii="Times New Roman" w:hAnsi="Times New Roman"/>
          <w:sz w:val="28"/>
          <w:szCs w:val="28"/>
          <w:lang w:eastAsia="ru-RU"/>
        </w:rPr>
        <w:t>исполнена</w:t>
      </w:r>
      <w:r w:rsidR="009762C5" w:rsidRPr="009762C5">
        <w:rPr>
          <w:rFonts w:ascii="Times New Roman" w:hAnsi="Times New Roman"/>
          <w:sz w:val="28"/>
          <w:szCs w:val="28"/>
          <w:lang w:eastAsia="ru-RU"/>
        </w:rPr>
        <w:t xml:space="preserve"> в сумме </w:t>
      </w:r>
      <w:r w:rsidR="008F6E6D">
        <w:rPr>
          <w:rFonts w:ascii="Times New Roman" w:hAnsi="Times New Roman"/>
          <w:sz w:val="28"/>
          <w:szCs w:val="28"/>
          <w:lang w:eastAsia="ru-RU"/>
        </w:rPr>
        <w:t>1 682 366,30</w:t>
      </w:r>
      <w:r w:rsidR="009762C5" w:rsidRPr="009762C5">
        <w:rPr>
          <w:rFonts w:ascii="Times New Roman" w:hAnsi="Times New Roman"/>
          <w:sz w:val="28"/>
          <w:szCs w:val="28"/>
          <w:lang w:eastAsia="ru-RU"/>
        </w:rPr>
        <w:t xml:space="preserve"> тыс. рублей</w:t>
      </w:r>
      <w:r w:rsidR="008F6E6D">
        <w:rPr>
          <w:rFonts w:ascii="Times New Roman" w:hAnsi="Times New Roman"/>
          <w:sz w:val="28"/>
          <w:szCs w:val="28"/>
          <w:lang w:eastAsia="ru-RU"/>
        </w:rPr>
        <w:t>:</w:t>
      </w:r>
    </w:p>
    <w:p w:rsidR="008F6E6D" w:rsidRDefault="008F6E6D" w:rsidP="002F5575">
      <w:pPr>
        <w:shd w:val="clear" w:color="auto" w:fill="FFFFFF"/>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w:t>
      </w:r>
      <w:r w:rsidR="001178DC" w:rsidRPr="00E20A0F">
        <w:rPr>
          <w:rFonts w:ascii="Times New Roman" w:hAnsi="Times New Roman"/>
          <w:sz w:val="28"/>
          <w:szCs w:val="28"/>
          <w:lang w:eastAsia="ru-RU"/>
        </w:rPr>
        <w:t xml:space="preserve"> </w:t>
      </w:r>
      <w:r>
        <w:rPr>
          <w:rFonts w:ascii="Times New Roman" w:hAnsi="Times New Roman"/>
          <w:sz w:val="28"/>
          <w:szCs w:val="28"/>
          <w:lang w:eastAsia="ru-RU"/>
        </w:rPr>
        <w:t>98,59</w:t>
      </w:r>
      <w:r w:rsidR="001D6472">
        <w:rPr>
          <w:rFonts w:ascii="Times New Roman" w:hAnsi="Times New Roman"/>
          <w:sz w:val="28"/>
          <w:szCs w:val="28"/>
          <w:lang w:eastAsia="ru-RU"/>
        </w:rPr>
        <w:t xml:space="preserve"> процента</w:t>
      </w:r>
      <w:r w:rsidR="001178DC" w:rsidRPr="009762C5">
        <w:rPr>
          <w:rFonts w:ascii="Times New Roman" w:hAnsi="Times New Roman"/>
          <w:sz w:val="28"/>
          <w:szCs w:val="28"/>
          <w:lang w:eastAsia="ru-RU"/>
        </w:rPr>
        <w:t xml:space="preserve"> </w:t>
      </w:r>
      <w:r w:rsidRPr="009762C5">
        <w:rPr>
          <w:rFonts w:ascii="Times New Roman" w:hAnsi="Times New Roman"/>
          <w:sz w:val="28"/>
          <w:szCs w:val="28"/>
          <w:lang w:eastAsia="ru-RU"/>
        </w:rPr>
        <w:t>(24</w:t>
      </w:r>
      <w:r>
        <w:rPr>
          <w:rFonts w:ascii="Times New Roman" w:hAnsi="Times New Roman"/>
          <w:sz w:val="28"/>
          <w:szCs w:val="28"/>
          <w:lang w:eastAsia="ru-RU"/>
        </w:rPr>
        <w:t> 078,70</w:t>
      </w:r>
      <w:r w:rsidR="001178DC" w:rsidRPr="009762C5">
        <w:rPr>
          <w:rFonts w:ascii="Times New Roman" w:hAnsi="Times New Roman"/>
          <w:sz w:val="28"/>
          <w:szCs w:val="28"/>
          <w:lang w:eastAsia="ru-RU"/>
        </w:rPr>
        <w:t xml:space="preserve"> тыс. рублей) к законодательно утвержденным назначениям</w:t>
      </w:r>
      <w:r>
        <w:rPr>
          <w:rFonts w:ascii="Times New Roman" w:hAnsi="Times New Roman"/>
          <w:sz w:val="28"/>
          <w:szCs w:val="28"/>
          <w:lang w:eastAsia="ru-RU"/>
        </w:rPr>
        <w:t>;</w:t>
      </w:r>
    </w:p>
    <w:p w:rsidR="00BB576F" w:rsidRDefault="008F6E6D" w:rsidP="002F5575">
      <w:pPr>
        <w:shd w:val="clear" w:color="auto" w:fill="FFFFFF"/>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w:t>
      </w:r>
      <w:r w:rsidR="001178DC" w:rsidRPr="009762C5">
        <w:rPr>
          <w:rFonts w:ascii="Times New Roman" w:hAnsi="Times New Roman"/>
          <w:sz w:val="28"/>
          <w:szCs w:val="28"/>
          <w:lang w:eastAsia="ru-RU"/>
        </w:rPr>
        <w:t xml:space="preserve"> </w:t>
      </w:r>
      <w:r>
        <w:rPr>
          <w:rFonts w:ascii="Times New Roman" w:hAnsi="Times New Roman"/>
          <w:sz w:val="28"/>
          <w:szCs w:val="28"/>
          <w:lang w:eastAsia="ru-RU"/>
        </w:rPr>
        <w:t>97,28</w:t>
      </w:r>
      <w:r w:rsidRPr="009762C5">
        <w:rPr>
          <w:rFonts w:ascii="Times New Roman" w:hAnsi="Times New Roman"/>
          <w:sz w:val="28"/>
          <w:szCs w:val="28"/>
          <w:lang w:eastAsia="ru-RU"/>
        </w:rPr>
        <w:t xml:space="preserve"> </w:t>
      </w:r>
      <w:r>
        <w:rPr>
          <w:rFonts w:ascii="Times New Roman" w:hAnsi="Times New Roman"/>
          <w:sz w:val="28"/>
          <w:szCs w:val="28"/>
          <w:lang w:eastAsia="ru-RU"/>
        </w:rPr>
        <w:t>процента</w:t>
      </w:r>
      <w:r w:rsidR="001178DC" w:rsidRPr="009762C5">
        <w:rPr>
          <w:rFonts w:ascii="Times New Roman" w:hAnsi="Times New Roman"/>
          <w:sz w:val="28"/>
          <w:szCs w:val="28"/>
          <w:lang w:eastAsia="ru-RU"/>
        </w:rPr>
        <w:t xml:space="preserve"> </w:t>
      </w:r>
      <w:r w:rsidRPr="009762C5">
        <w:rPr>
          <w:rFonts w:ascii="Times New Roman" w:hAnsi="Times New Roman"/>
          <w:sz w:val="28"/>
          <w:szCs w:val="28"/>
          <w:lang w:eastAsia="ru-RU"/>
        </w:rPr>
        <w:t>(</w:t>
      </w:r>
      <w:r>
        <w:rPr>
          <w:rFonts w:ascii="Times New Roman" w:hAnsi="Times New Roman"/>
          <w:sz w:val="28"/>
          <w:szCs w:val="28"/>
          <w:lang w:eastAsia="ru-RU"/>
        </w:rPr>
        <w:t>47 111,20</w:t>
      </w:r>
      <w:r w:rsidR="001178DC" w:rsidRPr="009762C5">
        <w:rPr>
          <w:rFonts w:ascii="Times New Roman" w:hAnsi="Times New Roman"/>
          <w:sz w:val="28"/>
          <w:szCs w:val="28"/>
          <w:lang w:eastAsia="ru-RU"/>
        </w:rPr>
        <w:t xml:space="preserve"> тыс. рублей) к показателям </w:t>
      </w:r>
      <w:r w:rsidR="00A830A0" w:rsidRPr="00E20A0F">
        <w:rPr>
          <w:rFonts w:ascii="Times New Roman" w:hAnsi="Times New Roman"/>
          <w:sz w:val="28"/>
          <w:szCs w:val="28"/>
          <w:lang w:eastAsia="ru-RU"/>
        </w:rPr>
        <w:t>сводной</w:t>
      </w:r>
      <w:r w:rsidR="00A830A0">
        <w:rPr>
          <w:rFonts w:ascii="Times New Roman" w:hAnsi="Times New Roman"/>
          <w:sz w:val="28"/>
          <w:szCs w:val="28"/>
          <w:lang w:eastAsia="ru-RU"/>
        </w:rPr>
        <w:t xml:space="preserve"> </w:t>
      </w:r>
      <w:r w:rsidR="001178DC" w:rsidRPr="009762C5">
        <w:rPr>
          <w:rFonts w:ascii="Times New Roman" w:hAnsi="Times New Roman"/>
          <w:sz w:val="28"/>
          <w:szCs w:val="28"/>
          <w:lang w:eastAsia="ru-RU"/>
        </w:rPr>
        <w:t xml:space="preserve">бюджетной росписи расходов </w:t>
      </w:r>
      <w:r>
        <w:rPr>
          <w:rFonts w:ascii="Times New Roman" w:hAnsi="Times New Roman"/>
          <w:sz w:val="28"/>
          <w:szCs w:val="28"/>
          <w:lang w:eastAsia="ru-RU"/>
        </w:rPr>
        <w:t xml:space="preserve">местного </w:t>
      </w:r>
      <w:r w:rsidR="009762C5" w:rsidRPr="009762C5">
        <w:rPr>
          <w:rFonts w:ascii="Times New Roman" w:hAnsi="Times New Roman"/>
          <w:sz w:val="28"/>
          <w:szCs w:val="28"/>
          <w:lang w:eastAsia="ru-RU"/>
        </w:rPr>
        <w:t>бюджета.</w:t>
      </w:r>
    </w:p>
    <w:p w:rsidR="005A6602" w:rsidRDefault="009762C5" w:rsidP="002F5575">
      <w:pPr>
        <w:shd w:val="clear" w:color="auto" w:fill="FFFFFF"/>
        <w:spacing w:after="0" w:line="240" w:lineRule="auto"/>
        <w:ind w:right="-1134" w:firstLine="567"/>
        <w:jc w:val="both"/>
        <w:rPr>
          <w:rFonts w:ascii="Times New Roman" w:hAnsi="Times New Roman"/>
          <w:sz w:val="28"/>
          <w:szCs w:val="28"/>
          <w:lang w:eastAsia="ru-RU"/>
        </w:rPr>
      </w:pPr>
      <w:r w:rsidRPr="009762C5">
        <w:rPr>
          <w:rFonts w:ascii="Times New Roman" w:hAnsi="Times New Roman"/>
          <w:sz w:val="28"/>
          <w:szCs w:val="28"/>
          <w:lang w:eastAsia="ru-RU"/>
        </w:rPr>
        <w:t xml:space="preserve"> </w:t>
      </w:r>
      <w:r w:rsidR="00B3173D">
        <w:rPr>
          <w:rFonts w:ascii="Times New Roman" w:hAnsi="Times New Roman"/>
          <w:sz w:val="28"/>
          <w:szCs w:val="28"/>
          <w:lang w:eastAsia="ru-RU"/>
        </w:rPr>
        <w:t>П</w:t>
      </w:r>
      <w:r w:rsidR="001178DC" w:rsidRPr="009762C5">
        <w:rPr>
          <w:rFonts w:ascii="Times New Roman" w:hAnsi="Times New Roman"/>
          <w:sz w:val="28"/>
          <w:szCs w:val="28"/>
          <w:lang w:eastAsia="ru-RU"/>
        </w:rPr>
        <w:t xml:space="preserve">ри утвержденном дефиците в сумме </w:t>
      </w:r>
      <w:r w:rsidR="008F6E6D">
        <w:rPr>
          <w:rFonts w:ascii="Times New Roman" w:hAnsi="Times New Roman"/>
          <w:sz w:val="28"/>
          <w:szCs w:val="28"/>
          <w:lang w:eastAsia="ru-RU"/>
        </w:rPr>
        <w:t>52 177,89</w:t>
      </w:r>
      <w:r w:rsidR="001178DC" w:rsidRPr="009762C5">
        <w:rPr>
          <w:rFonts w:ascii="Times New Roman" w:hAnsi="Times New Roman"/>
          <w:sz w:val="28"/>
          <w:szCs w:val="28"/>
          <w:lang w:eastAsia="ru-RU"/>
        </w:rPr>
        <w:t xml:space="preserve"> тыс. рублей фактически </w:t>
      </w:r>
      <w:r w:rsidR="008F6E6D">
        <w:rPr>
          <w:rFonts w:ascii="Times New Roman" w:hAnsi="Times New Roman"/>
          <w:sz w:val="28"/>
          <w:szCs w:val="28"/>
          <w:lang w:eastAsia="ru-RU"/>
        </w:rPr>
        <w:t>местный</w:t>
      </w:r>
      <w:r w:rsidR="001178DC" w:rsidRPr="009762C5">
        <w:rPr>
          <w:rFonts w:ascii="Times New Roman" w:hAnsi="Times New Roman"/>
          <w:sz w:val="28"/>
          <w:szCs w:val="28"/>
          <w:lang w:eastAsia="ru-RU"/>
        </w:rPr>
        <w:t xml:space="preserve"> бюджет исполнен с </w:t>
      </w:r>
      <w:r w:rsidR="008F6E6D">
        <w:rPr>
          <w:rFonts w:ascii="Times New Roman" w:hAnsi="Times New Roman"/>
          <w:sz w:val="28"/>
          <w:szCs w:val="28"/>
          <w:lang w:eastAsia="ru-RU"/>
        </w:rPr>
        <w:t>профицитом</w:t>
      </w:r>
      <w:r w:rsidR="001178DC" w:rsidRPr="009762C5">
        <w:rPr>
          <w:rFonts w:ascii="Times New Roman" w:hAnsi="Times New Roman"/>
          <w:sz w:val="28"/>
          <w:szCs w:val="28"/>
          <w:lang w:eastAsia="ru-RU"/>
        </w:rPr>
        <w:t xml:space="preserve"> в сумме </w:t>
      </w:r>
      <w:r w:rsidR="008F6E6D">
        <w:rPr>
          <w:rFonts w:ascii="Times New Roman" w:hAnsi="Times New Roman"/>
          <w:sz w:val="28"/>
          <w:szCs w:val="28"/>
          <w:lang w:eastAsia="ru-RU"/>
        </w:rPr>
        <w:t>16 763,39</w:t>
      </w:r>
      <w:r w:rsidR="001178DC" w:rsidRPr="009762C5">
        <w:rPr>
          <w:rFonts w:ascii="Times New Roman" w:hAnsi="Times New Roman"/>
          <w:sz w:val="28"/>
          <w:szCs w:val="28"/>
          <w:lang w:eastAsia="ru-RU"/>
        </w:rPr>
        <w:t xml:space="preserve"> тыс. рублей</w:t>
      </w:r>
      <w:r w:rsidRPr="009762C5">
        <w:rPr>
          <w:rFonts w:ascii="Times New Roman" w:hAnsi="Times New Roman"/>
          <w:sz w:val="28"/>
          <w:szCs w:val="28"/>
          <w:lang w:eastAsia="ru-RU"/>
        </w:rPr>
        <w:t>.</w:t>
      </w:r>
    </w:p>
    <w:p w:rsidR="001B09A5" w:rsidRDefault="004B3A03" w:rsidP="00F959D8">
      <w:pPr>
        <w:shd w:val="clear" w:color="auto" w:fill="FFFFFF"/>
        <w:spacing w:after="0" w:line="240" w:lineRule="auto"/>
        <w:ind w:right="-1134"/>
        <w:jc w:val="both"/>
        <w:rPr>
          <w:rFonts w:ascii="Times New Roman" w:hAnsi="Times New Roman"/>
          <w:sz w:val="28"/>
          <w:szCs w:val="28"/>
          <w:lang w:eastAsia="ru-RU"/>
        </w:rPr>
      </w:pPr>
      <w:r>
        <w:rPr>
          <w:rFonts w:ascii="Times New Roman" w:hAnsi="Times New Roman"/>
          <w:sz w:val="28"/>
          <w:szCs w:val="28"/>
          <w:lang w:eastAsia="ru-RU"/>
        </w:rPr>
        <w:t xml:space="preserve">        </w:t>
      </w:r>
      <w:r w:rsidR="006520DF">
        <w:rPr>
          <w:rFonts w:ascii="Times New Roman" w:hAnsi="Times New Roman"/>
          <w:sz w:val="28"/>
          <w:szCs w:val="28"/>
          <w:lang w:eastAsia="ru-RU"/>
        </w:rPr>
        <w:t>В 20</w:t>
      </w:r>
      <w:r w:rsidR="00D72055">
        <w:rPr>
          <w:rFonts w:ascii="Times New Roman" w:hAnsi="Times New Roman"/>
          <w:sz w:val="28"/>
          <w:szCs w:val="28"/>
          <w:lang w:eastAsia="ru-RU"/>
        </w:rPr>
        <w:t>2</w:t>
      </w:r>
      <w:r w:rsidR="008F6E6D">
        <w:rPr>
          <w:rFonts w:ascii="Times New Roman" w:hAnsi="Times New Roman"/>
          <w:sz w:val="28"/>
          <w:szCs w:val="28"/>
          <w:lang w:eastAsia="ru-RU"/>
        </w:rPr>
        <w:t>1</w:t>
      </w:r>
      <w:r w:rsidR="006520DF">
        <w:rPr>
          <w:rFonts w:ascii="Times New Roman" w:hAnsi="Times New Roman"/>
          <w:sz w:val="28"/>
          <w:szCs w:val="28"/>
          <w:lang w:eastAsia="ru-RU"/>
        </w:rPr>
        <w:t xml:space="preserve"> году все проекты </w:t>
      </w:r>
      <w:r w:rsidR="00BB576F">
        <w:rPr>
          <w:rFonts w:ascii="Times New Roman" w:hAnsi="Times New Roman"/>
          <w:sz w:val="28"/>
          <w:szCs w:val="28"/>
          <w:lang w:eastAsia="ru-RU"/>
        </w:rPr>
        <w:t>р</w:t>
      </w:r>
      <w:r w:rsidR="006520DF">
        <w:rPr>
          <w:rFonts w:ascii="Times New Roman" w:hAnsi="Times New Roman"/>
          <w:sz w:val="28"/>
          <w:szCs w:val="28"/>
          <w:lang w:eastAsia="ru-RU"/>
        </w:rPr>
        <w:t xml:space="preserve">ешения Совета </w:t>
      </w:r>
      <w:r w:rsidR="00BB576F">
        <w:rPr>
          <w:rFonts w:ascii="Times New Roman" w:hAnsi="Times New Roman"/>
          <w:sz w:val="28"/>
          <w:szCs w:val="28"/>
          <w:lang w:eastAsia="ru-RU"/>
        </w:rPr>
        <w:t>депутатов</w:t>
      </w:r>
      <w:r w:rsidR="006520DF">
        <w:rPr>
          <w:rFonts w:ascii="Times New Roman" w:hAnsi="Times New Roman"/>
          <w:sz w:val="28"/>
          <w:szCs w:val="28"/>
          <w:lang w:eastAsia="ru-RU"/>
        </w:rPr>
        <w:t xml:space="preserve"> о внесении </w:t>
      </w:r>
      <w:r>
        <w:rPr>
          <w:rFonts w:ascii="Times New Roman" w:hAnsi="Times New Roman"/>
          <w:sz w:val="28"/>
          <w:szCs w:val="28"/>
          <w:lang w:eastAsia="ru-RU"/>
        </w:rPr>
        <w:t>изм</w:t>
      </w:r>
      <w:r w:rsidR="006520DF">
        <w:rPr>
          <w:rFonts w:ascii="Times New Roman" w:hAnsi="Times New Roman"/>
          <w:sz w:val="28"/>
          <w:szCs w:val="28"/>
          <w:lang w:eastAsia="ru-RU"/>
        </w:rPr>
        <w:t xml:space="preserve">енений в </w:t>
      </w:r>
      <w:r w:rsidR="008F6E6D">
        <w:rPr>
          <w:rFonts w:ascii="Times New Roman" w:hAnsi="Times New Roman"/>
          <w:sz w:val="28"/>
          <w:szCs w:val="28"/>
          <w:lang w:eastAsia="ru-RU"/>
        </w:rPr>
        <w:t>местный</w:t>
      </w:r>
      <w:r w:rsidR="006520DF">
        <w:rPr>
          <w:rFonts w:ascii="Times New Roman" w:hAnsi="Times New Roman"/>
          <w:sz w:val="28"/>
          <w:szCs w:val="28"/>
          <w:lang w:eastAsia="ru-RU"/>
        </w:rPr>
        <w:t xml:space="preserve"> бюджет предоставлял</w:t>
      </w:r>
      <w:r w:rsidR="00004B95">
        <w:rPr>
          <w:rFonts w:ascii="Times New Roman" w:hAnsi="Times New Roman"/>
          <w:sz w:val="28"/>
          <w:szCs w:val="28"/>
          <w:lang w:eastAsia="ru-RU"/>
        </w:rPr>
        <w:t>ись в Контрольно-счетную палату</w:t>
      </w:r>
      <w:r w:rsidR="006520DF">
        <w:rPr>
          <w:rFonts w:ascii="Times New Roman" w:hAnsi="Times New Roman"/>
          <w:sz w:val="28"/>
          <w:szCs w:val="28"/>
          <w:lang w:eastAsia="ru-RU"/>
        </w:rPr>
        <w:t xml:space="preserve"> для проведения </w:t>
      </w:r>
      <w:r w:rsidR="006520DF">
        <w:rPr>
          <w:rFonts w:ascii="Times New Roman" w:hAnsi="Times New Roman"/>
          <w:sz w:val="28"/>
          <w:szCs w:val="28"/>
          <w:lang w:eastAsia="ru-RU"/>
        </w:rPr>
        <w:lastRenderedPageBreak/>
        <w:t>экспертно-аналитического мероприятия</w:t>
      </w:r>
      <w:r>
        <w:rPr>
          <w:rFonts w:ascii="Times New Roman" w:hAnsi="Times New Roman"/>
          <w:sz w:val="28"/>
          <w:szCs w:val="28"/>
          <w:lang w:eastAsia="ru-RU"/>
        </w:rPr>
        <w:t xml:space="preserve"> </w:t>
      </w:r>
      <w:r w:rsidRPr="004B3A03">
        <w:rPr>
          <w:rFonts w:ascii="Times New Roman" w:hAnsi="Times New Roman"/>
          <w:bCs/>
          <w:sz w:val="28"/>
          <w:szCs w:val="28"/>
        </w:rPr>
        <w:t xml:space="preserve">«О внесении изменений в решение Совета </w:t>
      </w:r>
      <w:r w:rsidR="008F6E6D">
        <w:rPr>
          <w:rFonts w:ascii="Times New Roman" w:hAnsi="Times New Roman"/>
          <w:bCs/>
          <w:sz w:val="28"/>
          <w:szCs w:val="28"/>
        </w:rPr>
        <w:t xml:space="preserve">депутатов </w:t>
      </w:r>
      <w:r w:rsidRPr="004B3A03">
        <w:rPr>
          <w:rFonts w:ascii="Times New Roman" w:hAnsi="Times New Roman"/>
          <w:bCs/>
          <w:sz w:val="28"/>
          <w:szCs w:val="28"/>
        </w:rPr>
        <w:t xml:space="preserve">Александровского муниципального </w:t>
      </w:r>
      <w:r w:rsidR="008F6E6D">
        <w:rPr>
          <w:rFonts w:ascii="Times New Roman" w:hAnsi="Times New Roman"/>
          <w:bCs/>
          <w:sz w:val="28"/>
          <w:szCs w:val="28"/>
        </w:rPr>
        <w:t>округа</w:t>
      </w:r>
      <w:r w:rsidRPr="004B3A03">
        <w:rPr>
          <w:rFonts w:ascii="Times New Roman" w:hAnsi="Times New Roman"/>
          <w:bCs/>
          <w:sz w:val="28"/>
          <w:szCs w:val="28"/>
        </w:rPr>
        <w:t xml:space="preserve"> Ставропольского края от </w:t>
      </w:r>
      <w:r w:rsidR="00CF7354">
        <w:rPr>
          <w:rFonts w:ascii="Times New Roman" w:hAnsi="Times New Roman"/>
          <w:bCs/>
          <w:sz w:val="28"/>
          <w:szCs w:val="28"/>
        </w:rPr>
        <w:t>11.12.2020</w:t>
      </w:r>
      <w:r w:rsidRPr="004B3A03">
        <w:rPr>
          <w:rFonts w:ascii="Times New Roman" w:hAnsi="Times New Roman"/>
          <w:bCs/>
          <w:sz w:val="28"/>
          <w:szCs w:val="28"/>
        </w:rPr>
        <w:t xml:space="preserve"> г.</w:t>
      </w:r>
      <w:r w:rsidR="00D72055">
        <w:rPr>
          <w:rFonts w:ascii="Times New Roman" w:hAnsi="Times New Roman"/>
          <w:bCs/>
          <w:sz w:val="28"/>
          <w:szCs w:val="28"/>
        </w:rPr>
        <w:t xml:space="preserve"> </w:t>
      </w:r>
      <w:r w:rsidRPr="004B3A03">
        <w:rPr>
          <w:rFonts w:ascii="Times New Roman" w:hAnsi="Times New Roman"/>
          <w:bCs/>
          <w:sz w:val="28"/>
          <w:szCs w:val="28"/>
        </w:rPr>
        <w:t xml:space="preserve">№ </w:t>
      </w:r>
      <w:r w:rsidR="00CF7354">
        <w:rPr>
          <w:rFonts w:ascii="Times New Roman" w:hAnsi="Times New Roman"/>
          <w:bCs/>
          <w:sz w:val="28"/>
          <w:szCs w:val="28"/>
        </w:rPr>
        <w:t>83/83</w:t>
      </w:r>
      <w:r w:rsidRPr="004B3A03">
        <w:rPr>
          <w:rFonts w:ascii="Times New Roman" w:hAnsi="Times New Roman"/>
          <w:bCs/>
          <w:sz w:val="28"/>
          <w:szCs w:val="28"/>
        </w:rPr>
        <w:t xml:space="preserve"> «О бюджете Александровского муниципального </w:t>
      </w:r>
      <w:r w:rsidR="00CF7354">
        <w:rPr>
          <w:rFonts w:ascii="Times New Roman" w:hAnsi="Times New Roman"/>
          <w:bCs/>
          <w:sz w:val="28"/>
          <w:szCs w:val="28"/>
        </w:rPr>
        <w:t>округа</w:t>
      </w:r>
      <w:r w:rsidRPr="004B3A03">
        <w:rPr>
          <w:rFonts w:ascii="Times New Roman" w:hAnsi="Times New Roman"/>
          <w:bCs/>
          <w:sz w:val="28"/>
          <w:szCs w:val="28"/>
        </w:rPr>
        <w:t xml:space="preserve"> Ставропольского края на 20</w:t>
      </w:r>
      <w:r w:rsidR="00D72055">
        <w:rPr>
          <w:rFonts w:ascii="Times New Roman" w:hAnsi="Times New Roman"/>
          <w:bCs/>
          <w:sz w:val="28"/>
          <w:szCs w:val="28"/>
        </w:rPr>
        <w:t>2</w:t>
      </w:r>
      <w:r w:rsidR="00CF7354">
        <w:rPr>
          <w:rFonts w:ascii="Times New Roman" w:hAnsi="Times New Roman"/>
          <w:bCs/>
          <w:sz w:val="28"/>
          <w:szCs w:val="28"/>
        </w:rPr>
        <w:t>1</w:t>
      </w:r>
      <w:r w:rsidRPr="004B3A03">
        <w:rPr>
          <w:rFonts w:ascii="Times New Roman" w:hAnsi="Times New Roman"/>
          <w:bCs/>
          <w:sz w:val="28"/>
          <w:szCs w:val="28"/>
        </w:rPr>
        <w:t xml:space="preserve"> год и плановый период 202</w:t>
      </w:r>
      <w:r w:rsidR="00CF7354">
        <w:rPr>
          <w:rFonts w:ascii="Times New Roman" w:hAnsi="Times New Roman"/>
          <w:bCs/>
          <w:sz w:val="28"/>
          <w:szCs w:val="28"/>
        </w:rPr>
        <w:t>2</w:t>
      </w:r>
      <w:r w:rsidRPr="004B3A03">
        <w:rPr>
          <w:rFonts w:ascii="Times New Roman" w:hAnsi="Times New Roman"/>
          <w:bCs/>
          <w:sz w:val="28"/>
          <w:szCs w:val="28"/>
        </w:rPr>
        <w:t xml:space="preserve"> и 202</w:t>
      </w:r>
      <w:r w:rsidR="00CF7354">
        <w:rPr>
          <w:rFonts w:ascii="Times New Roman" w:hAnsi="Times New Roman"/>
          <w:bCs/>
          <w:sz w:val="28"/>
          <w:szCs w:val="28"/>
        </w:rPr>
        <w:t>3</w:t>
      </w:r>
      <w:r w:rsidRPr="004B3A03">
        <w:rPr>
          <w:rFonts w:ascii="Times New Roman" w:hAnsi="Times New Roman"/>
          <w:bCs/>
          <w:sz w:val="28"/>
          <w:szCs w:val="28"/>
        </w:rPr>
        <w:t xml:space="preserve"> годов</w:t>
      </w:r>
      <w:r w:rsidRPr="004B3A03">
        <w:rPr>
          <w:rFonts w:ascii="Times New Roman" w:hAnsi="Times New Roman"/>
          <w:sz w:val="28"/>
          <w:szCs w:val="28"/>
        </w:rPr>
        <w:t>»</w:t>
      </w:r>
      <w:r>
        <w:rPr>
          <w:rFonts w:ascii="Times New Roman" w:hAnsi="Times New Roman"/>
          <w:sz w:val="28"/>
          <w:szCs w:val="28"/>
        </w:rPr>
        <w:t>.</w:t>
      </w:r>
    </w:p>
    <w:p w:rsidR="00F6476B" w:rsidRPr="004E50EE" w:rsidRDefault="006F5DAB" w:rsidP="002F5575">
      <w:pPr>
        <w:tabs>
          <w:tab w:val="left" w:pos="1185"/>
        </w:tabs>
        <w:spacing w:before="200"/>
        <w:ind w:right="-1134" w:firstLine="567"/>
        <w:jc w:val="center"/>
        <w:rPr>
          <w:rFonts w:ascii="Times New Roman" w:hAnsi="Times New Roman"/>
          <w:b/>
          <w:sz w:val="28"/>
          <w:szCs w:val="28"/>
          <w:lang w:eastAsia="ru-RU"/>
        </w:rPr>
      </w:pPr>
      <w:r w:rsidRPr="004E50EE">
        <w:rPr>
          <w:rFonts w:ascii="Times New Roman" w:hAnsi="Times New Roman"/>
          <w:b/>
          <w:sz w:val="28"/>
          <w:szCs w:val="28"/>
          <w:lang w:eastAsia="ru-RU"/>
        </w:rPr>
        <w:t xml:space="preserve">Анализ исполнения доходной части </w:t>
      </w:r>
      <w:r w:rsidR="00CF7354">
        <w:rPr>
          <w:rFonts w:ascii="Times New Roman" w:hAnsi="Times New Roman"/>
          <w:b/>
          <w:sz w:val="28"/>
          <w:szCs w:val="28"/>
          <w:lang w:eastAsia="ru-RU"/>
        </w:rPr>
        <w:t>местного</w:t>
      </w:r>
      <w:r w:rsidRPr="004E50EE">
        <w:rPr>
          <w:rFonts w:ascii="Times New Roman" w:hAnsi="Times New Roman"/>
          <w:b/>
          <w:sz w:val="28"/>
          <w:szCs w:val="28"/>
          <w:lang w:eastAsia="ru-RU"/>
        </w:rPr>
        <w:t xml:space="preserve"> бюджета</w:t>
      </w:r>
    </w:p>
    <w:p w:rsidR="005D3D84" w:rsidRPr="005D3D84" w:rsidRDefault="00CF7354"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Местный</w:t>
      </w:r>
      <w:r w:rsidR="00F521CB" w:rsidRPr="004E50EE">
        <w:rPr>
          <w:rFonts w:ascii="Times New Roman" w:hAnsi="Times New Roman"/>
          <w:sz w:val="28"/>
          <w:szCs w:val="28"/>
          <w:lang w:eastAsia="ru-RU"/>
        </w:rPr>
        <w:t xml:space="preserve"> бюджет</w:t>
      </w:r>
      <w:r w:rsidR="005D3D84" w:rsidRPr="004E50EE">
        <w:rPr>
          <w:rFonts w:ascii="Times New Roman" w:hAnsi="Times New Roman"/>
          <w:sz w:val="28"/>
          <w:szCs w:val="28"/>
          <w:lang w:eastAsia="ru-RU"/>
        </w:rPr>
        <w:t xml:space="preserve"> за 20</w:t>
      </w:r>
      <w:r w:rsidR="005A2DCD">
        <w:rPr>
          <w:rFonts w:ascii="Times New Roman" w:hAnsi="Times New Roman"/>
          <w:sz w:val="28"/>
          <w:szCs w:val="28"/>
          <w:lang w:eastAsia="ru-RU"/>
        </w:rPr>
        <w:t>2</w:t>
      </w:r>
      <w:r>
        <w:rPr>
          <w:rFonts w:ascii="Times New Roman" w:hAnsi="Times New Roman"/>
          <w:sz w:val="28"/>
          <w:szCs w:val="28"/>
          <w:lang w:eastAsia="ru-RU"/>
        </w:rPr>
        <w:t>1</w:t>
      </w:r>
      <w:r w:rsidR="005D3D84" w:rsidRPr="004E50EE">
        <w:rPr>
          <w:rFonts w:ascii="Times New Roman" w:hAnsi="Times New Roman"/>
          <w:sz w:val="28"/>
          <w:szCs w:val="28"/>
          <w:lang w:eastAsia="ru-RU"/>
        </w:rPr>
        <w:t xml:space="preserve"> год исполнен</w:t>
      </w:r>
      <w:r w:rsidR="005D3D84" w:rsidRPr="005D3D84">
        <w:rPr>
          <w:rFonts w:ascii="Times New Roman" w:hAnsi="Times New Roman"/>
          <w:sz w:val="28"/>
          <w:szCs w:val="28"/>
          <w:lang w:eastAsia="ru-RU"/>
        </w:rPr>
        <w:t xml:space="preserve"> по доходам в объеме </w:t>
      </w:r>
      <w:r>
        <w:rPr>
          <w:rFonts w:ascii="Times New Roman" w:hAnsi="Times New Roman"/>
          <w:sz w:val="28"/>
          <w:szCs w:val="28"/>
          <w:lang w:eastAsia="ru-RU"/>
        </w:rPr>
        <w:t>1 699 129,69</w:t>
      </w:r>
      <w:r w:rsidR="005D3D84" w:rsidRPr="005D3D84">
        <w:rPr>
          <w:rFonts w:ascii="Times New Roman" w:hAnsi="Times New Roman"/>
          <w:sz w:val="28"/>
          <w:szCs w:val="28"/>
          <w:lang w:eastAsia="ru-RU"/>
        </w:rPr>
        <w:t xml:space="preserve"> тыс. рублей или на </w:t>
      </w:r>
      <w:r>
        <w:rPr>
          <w:rFonts w:ascii="Times New Roman" w:hAnsi="Times New Roman"/>
          <w:sz w:val="28"/>
          <w:szCs w:val="28"/>
          <w:lang w:eastAsia="ru-RU"/>
        </w:rPr>
        <w:t>102,71</w:t>
      </w:r>
      <w:r w:rsidRPr="005D3D84">
        <w:rPr>
          <w:rFonts w:ascii="Times New Roman" w:hAnsi="Times New Roman"/>
          <w:sz w:val="28"/>
          <w:szCs w:val="28"/>
          <w:lang w:eastAsia="ru-RU"/>
        </w:rPr>
        <w:t> </w:t>
      </w:r>
      <w:r>
        <w:rPr>
          <w:rFonts w:ascii="Times New Roman" w:hAnsi="Times New Roman"/>
          <w:sz w:val="28"/>
          <w:szCs w:val="28"/>
          <w:lang w:eastAsia="ru-RU"/>
        </w:rPr>
        <w:t>процента</w:t>
      </w:r>
      <w:r w:rsidR="00977981">
        <w:rPr>
          <w:rFonts w:ascii="Times New Roman" w:hAnsi="Times New Roman"/>
          <w:sz w:val="28"/>
          <w:szCs w:val="28"/>
          <w:lang w:eastAsia="ru-RU"/>
        </w:rPr>
        <w:t xml:space="preserve"> </w:t>
      </w:r>
      <w:r w:rsidR="005D3D84" w:rsidRPr="005D3D84">
        <w:rPr>
          <w:rFonts w:ascii="Times New Roman" w:hAnsi="Times New Roman"/>
          <w:sz w:val="28"/>
          <w:szCs w:val="28"/>
          <w:lang w:eastAsia="ru-RU"/>
        </w:rPr>
        <w:t xml:space="preserve">к уточненному плану. </w:t>
      </w:r>
      <w:r w:rsidR="006B295A">
        <w:rPr>
          <w:rFonts w:ascii="Times New Roman" w:hAnsi="Times New Roman"/>
          <w:sz w:val="28"/>
          <w:szCs w:val="28"/>
          <w:lang w:eastAsia="ru-RU"/>
        </w:rPr>
        <w:t xml:space="preserve"> Д</w:t>
      </w:r>
      <w:r w:rsidR="005D3D84" w:rsidRPr="005D3D84">
        <w:rPr>
          <w:rFonts w:ascii="Times New Roman" w:hAnsi="Times New Roman"/>
          <w:sz w:val="28"/>
          <w:szCs w:val="28"/>
          <w:lang w:eastAsia="ru-RU"/>
        </w:rPr>
        <w:t xml:space="preserve">оходы </w:t>
      </w:r>
      <w:r>
        <w:rPr>
          <w:rFonts w:ascii="Times New Roman" w:hAnsi="Times New Roman"/>
          <w:sz w:val="28"/>
          <w:szCs w:val="28"/>
          <w:lang w:eastAsia="ru-RU"/>
        </w:rPr>
        <w:t>к плановым</w:t>
      </w:r>
      <w:r w:rsidR="00E20A0F">
        <w:rPr>
          <w:rFonts w:ascii="Times New Roman" w:hAnsi="Times New Roman"/>
          <w:sz w:val="28"/>
          <w:szCs w:val="28"/>
          <w:lang w:eastAsia="ru-RU"/>
        </w:rPr>
        <w:t xml:space="preserve"> назначен</w:t>
      </w:r>
      <w:r w:rsidR="006F2C97">
        <w:rPr>
          <w:rFonts w:ascii="Times New Roman" w:hAnsi="Times New Roman"/>
          <w:sz w:val="28"/>
          <w:szCs w:val="28"/>
          <w:lang w:eastAsia="ru-RU"/>
        </w:rPr>
        <w:t>иям</w:t>
      </w:r>
      <w:r w:rsidR="005F393D">
        <w:rPr>
          <w:rFonts w:ascii="Times New Roman" w:hAnsi="Times New Roman"/>
          <w:sz w:val="28"/>
          <w:szCs w:val="28"/>
          <w:lang w:eastAsia="ru-RU"/>
        </w:rPr>
        <w:t xml:space="preserve"> </w:t>
      </w:r>
      <w:r w:rsidR="006F2C97">
        <w:rPr>
          <w:rFonts w:ascii="Times New Roman" w:hAnsi="Times New Roman"/>
          <w:sz w:val="28"/>
          <w:szCs w:val="28"/>
          <w:lang w:eastAsia="ru-RU"/>
        </w:rPr>
        <w:t>в</w:t>
      </w:r>
      <w:r w:rsidR="005F393D">
        <w:rPr>
          <w:rFonts w:ascii="Times New Roman" w:hAnsi="Times New Roman"/>
          <w:sz w:val="28"/>
          <w:szCs w:val="28"/>
          <w:lang w:eastAsia="ru-RU"/>
        </w:rPr>
        <w:t xml:space="preserve"> 20</w:t>
      </w:r>
      <w:r w:rsidR="006B295A">
        <w:rPr>
          <w:rFonts w:ascii="Times New Roman" w:hAnsi="Times New Roman"/>
          <w:sz w:val="28"/>
          <w:szCs w:val="28"/>
          <w:lang w:eastAsia="ru-RU"/>
        </w:rPr>
        <w:t>2</w:t>
      </w:r>
      <w:r>
        <w:rPr>
          <w:rFonts w:ascii="Times New Roman" w:hAnsi="Times New Roman"/>
          <w:sz w:val="28"/>
          <w:szCs w:val="28"/>
          <w:lang w:eastAsia="ru-RU"/>
        </w:rPr>
        <w:t>1</w:t>
      </w:r>
      <w:r w:rsidR="005F393D">
        <w:rPr>
          <w:rFonts w:ascii="Times New Roman" w:hAnsi="Times New Roman"/>
          <w:sz w:val="28"/>
          <w:szCs w:val="28"/>
          <w:lang w:eastAsia="ru-RU"/>
        </w:rPr>
        <w:t xml:space="preserve"> год</w:t>
      </w:r>
      <w:r w:rsidR="000A7634">
        <w:rPr>
          <w:rFonts w:ascii="Times New Roman" w:hAnsi="Times New Roman"/>
          <w:sz w:val="28"/>
          <w:szCs w:val="28"/>
          <w:lang w:eastAsia="ru-RU"/>
        </w:rPr>
        <w:t>у</w:t>
      </w:r>
      <w:r w:rsidR="006B295A">
        <w:rPr>
          <w:rFonts w:ascii="Times New Roman" w:hAnsi="Times New Roman"/>
          <w:sz w:val="28"/>
          <w:szCs w:val="28"/>
          <w:lang w:eastAsia="ru-RU"/>
        </w:rPr>
        <w:t xml:space="preserve"> фактически получены больше на </w:t>
      </w:r>
      <w:r w:rsidR="005D3D84" w:rsidRPr="005D3D84">
        <w:rPr>
          <w:rFonts w:ascii="Times New Roman" w:hAnsi="Times New Roman"/>
          <w:sz w:val="28"/>
          <w:szCs w:val="28"/>
          <w:lang w:eastAsia="ru-RU"/>
        </w:rPr>
        <w:t>сумм</w:t>
      </w:r>
      <w:r w:rsidR="006B295A">
        <w:rPr>
          <w:rFonts w:ascii="Times New Roman" w:hAnsi="Times New Roman"/>
          <w:sz w:val="28"/>
          <w:szCs w:val="28"/>
          <w:lang w:eastAsia="ru-RU"/>
        </w:rPr>
        <w:t>у</w:t>
      </w:r>
      <w:r w:rsidR="005D3D84" w:rsidRPr="005D3D84">
        <w:rPr>
          <w:rFonts w:ascii="Times New Roman" w:hAnsi="Times New Roman"/>
          <w:sz w:val="28"/>
          <w:szCs w:val="28"/>
          <w:lang w:eastAsia="ru-RU"/>
        </w:rPr>
        <w:t xml:space="preserve"> </w:t>
      </w:r>
      <w:r>
        <w:rPr>
          <w:rFonts w:ascii="Times New Roman" w:hAnsi="Times New Roman"/>
          <w:sz w:val="28"/>
          <w:szCs w:val="28"/>
          <w:lang w:eastAsia="ru-RU"/>
        </w:rPr>
        <w:t>44 862,58</w:t>
      </w:r>
      <w:r w:rsidR="005D3D84" w:rsidRPr="005D3D84">
        <w:rPr>
          <w:rFonts w:ascii="Times New Roman" w:hAnsi="Times New Roman"/>
          <w:sz w:val="28"/>
          <w:szCs w:val="28"/>
          <w:lang w:eastAsia="ru-RU"/>
        </w:rPr>
        <w:t> тыс. рублей.</w:t>
      </w:r>
    </w:p>
    <w:p w:rsidR="005D3D84" w:rsidRPr="005D3D84" w:rsidRDefault="005D3D84" w:rsidP="002F5575">
      <w:pPr>
        <w:spacing w:after="0" w:line="240" w:lineRule="auto"/>
        <w:ind w:right="-1134" w:firstLine="567"/>
        <w:jc w:val="both"/>
        <w:rPr>
          <w:rFonts w:ascii="Times New Roman" w:hAnsi="Times New Roman"/>
          <w:sz w:val="28"/>
          <w:szCs w:val="28"/>
          <w:lang w:eastAsia="ru-RU"/>
        </w:rPr>
      </w:pPr>
      <w:r w:rsidRPr="00697899">
        <w:rPr>
          <w:rFonts w:ascii="Times New Roman" w:hAnsi="Times New Roman"/>
          <w:sz w:val="28"/>
          <w:szCs w:val="28"/>
          <w:lang w:eastAsia="ru-RU"/>
        </w:rPr>
        <w:t xml:space="preserve">При уточненном плане </w:t>
      </w:r>
      <w:r w:rsidR="001B3D29" w:rsidRPr="001B3D29">
        <w:rPr>
          <w:rFonts w:ascii="Times New Roman" w:hAnsi="Times New Roman"/>
          <w:sz w:val="28"/>
          <w:szCs w:val="28"/>
          <w:lang w:eastAsia="ru-RU"/>
        </w:rPr>
        <w:t>245</w:t>
      </w:r>
      <w:r w:rsidR="001B3D29">
        <w:rPr>
          <w:rFonts w:ascii="Times New Roman" w:hAnsi="Times New Roman"/>
          <w:sz w:val="28"/>
          <w:szCs w:val="28"/>
          <w:lang w:val="en-US" w:eastAsia="ru-RU"/>
        </w:rPr>
        <w:t> </w:t>
      </w:r>
      <w:r w:rsidR="001B3D29" w:rsidRPr="001B3D29">
        <w:rPr>
          <w:rFonts w:ascii="Times New Roman" w:hAnsi="Times New Roman"/>
          <w:sz w:val="28"/>
          <w:szCs w:val="28"/>
          <w:lang w:eastAsia="ru-RU"/>
        </w:rPr>
        <w:t>408</w:t>
      </w:r>
      <w:r w:rsidR="001B3D29">
        <w:rPr>
          <w:rFonts w:ascii="Times New Roman" w:hAnsi="Times New Roman"/>
          <w:sz w:val="28"/>
          <w:szCs w:val="28"/>
          <w:lang w:eastAsia="ru-RU"/>
        </w:rPr>
        <w:t>,</w:t>
      </w:r>
      <w:r w:rsidR="001B3D29" w:rsidRPr="001B3D29">
        <w:rPr>
          <w:rFonts w:ascii="Times New Roman" w:hAnsi="Times New Roman"/>
          <w:sz w:val="28"/>
          <w:szCs w:val="28"/>
          <w:lang w:eastAsia="ru-RU"/>
        </w:rPr>
        <w:t>21</w:t>
      </w:r>
      <w:r w:rsidR="00CF7354" w:rsidRPr="00697899">
        <w:rPr>
          <w:rFonts w:ascii="Times New Roman" w:hAnsi="Times New Roman"/>
          <w:sz w:val="28"/>
          <w:szCs w:val="28"/>
          <w:lang w:eastAsia="ru-RU"/>
        </w:rPr>
        <w:t xml:space="preserve"> </w:t>
      </w:r>
      <w:r w:rsidR="00CF7354" w:rsidRPr="00CF7354">
        <w:rPr>
          <w:rFonts w:ascii="Times New Roman" w:hAnsi="Times New Roman"/>
          <w:sz w:val="28"/>
          <w:szCs w:val="28"/>
          <w:lang w:eastAsia="ru-RU"/>
        </w:rPr>
        <w:t>тыс.</w:t>
      </w:r>
      <w:r w:rsidRPr="00CF7354">
        <w:rPr>
          <w:rFonts w:ascii="Times New Roman" w:hAnsi="Times New Roman"/>
          <w:sz w:val="28"/>
          <w:szCs w:val="28"/>
          <w:lang w:eastAsia="ru-RU"/>
        </w:rPr>
        <w:t xml:space="preserve"> рублей</w:t>
      </w:r>
      <w:r w:rsidRPr="00697899">
        <w:rPr>
          <w:rFonts w:ascii="Times New Roman" w:hAnsi="Times New Roman"/>
          <w:sz w:val="28"/>
          <w:szCs w:val="28"/>
          <w:lang w:eastAsia="ru-RU"/>
        </w:rPr>
        <w:t xml:space="preserve"> налоговые доходы поступили в сумме </w:t>
      </w:r>
      <w:r w:rsidR="001B3D29" w:rsidRPr="001B3D29">
        <w:rPr>
          <w:rFonts w:ascii="Times New Roman" w:hAnsi="Times New Roman"/>
          <w:sz w:val="28"/>
          <w:szCs w:val="28"/>
          <w:lang w:eastAsia="ru-RU"/>
        </w:rPr>
        <w:t>269</w:t>
      </w:r>
      <w:r w:rsidR="001B3D29">
        <w:rPr>
          <w:rFonts w:ascii="Times New Roman" w:hAnsi="Times New Roman"/>
          <w:sz w:val="28"/>
          <w:szCs w:val="28"/>
          <w:lang w:val="en-US" w:eastAsia="ru-RU"/>
        </w:rPr>
        <w:t> </w:t>
      </w:r>
      <w:r w:rsidR="001B3D29">
        <w:rPr>
          <w:rFonts w:ascii="Times New Roman" w:hAnsi="Times New Roman"/>
          <w:sz w:val="28"/>
          <w:szCs w:val="28"/>
          <w:lang w:eastAsia="ru-RU"/>
        </w:rPr>
        <w:t>431,</w:t>
      </w:r>
      <w:r w:rsidR="001B3D29" w:rsidRPr="001B3D29">
        <w:rPr>
          <w:rFonts w:ascii="Times New Roman" w:hAnsi="Times New Roman"/>
          <w:sz w:val="28"/>
          <w:szCs w:val="28"/>
          <w:lang w:eastAsia="ru-RU"/>
        </w:rPr>
        <w:t>08</w:t>
      </w:r>
      <w:r w:rsidR="00785D8C" w:rsidRPr="00697899">
        <w:rPr>
          <w:rFonts w:ascii="Times New Roman" w:hAnsi="Times New Roman"/>
          <w:sz w:val="28"/>
          <w:szCs w:val="28"/>
          <w:lang w:eastAsia="ru-RU"/>
        </w:rPr>
        <w:t xml:space="preserve"> </w:t>
      </w:r>
      <w:r w:rsidRPr="00697899">
        <w:rPr>
          <w:rFonts w:ascii="Times New Roman" w:hAnsi="Times New Roman"/>
          <w:sz w:val="28"/>
          <w:szCs w:val="28"/>
          <w:lang w:eastAsia="ru-RU"/>
        </w:rPr>
        <w:t>тыс</w:t>
      </w:r>
      <w:r w:rsidRPr="005D3D84">
        <w:rPr>
          <w:rFonts w:ascii="Times New Roman" w:hAnsi="Times New Roman"/>
          <w:sz w:val="28"/>
          <w:szCs w:val="28"/>
          <w:lang w:eastAsia="ru-RU"/>
        </w:rPr>
        <w:t xml:space="preserve">. рублей. Годовые плановые назначения по налоговым доходам в целом </w:t>
      </w:r>
      <w:r w:rsidR="00152F2A">
        <w:rPr>
          <w:rFonts w:ascii="Times New Roman" w:hAnsi="Times New Roman"/>
          <w:sz w:val="28"/>
          <w:szCs w:val="28"/>
          <w:lang w:eastAsia="ru-RU"/>
        </w:rPr>
        <w:t>пере</w:t>
      </w:r>
      <w:r w:rsidRPr="005D3D84">
        <w:rPr>
          <w:rFonts w:ascii="Times New Roman" w:hAnsi="Times New Roman"/>
          <w:sz w:val="28"/>
          <w:szCs w:val="28"/>
          <w:lang w:eastAsia="ru-RU"/>
        </w:rPr>
        <w:t xml:space="preserve">выполнены на </w:t>
      </w:r>
      <w:r w:rsidR="001B3D29">
        <w:rPr>
          <w:rFonts w:ascii="Times New Roman" w:hAnsi="Times New Roman"/>
          <w:sz w:val="28"/>
          <w:szCs w:val="28"/>
          <w:lang w:eastAsia="ru-RU"/>
        </w:rPr>
        <w:t>24 022,87</w:t>
      </w:r>
      <w:r w:rsidR="005740A6">
        <w:rPr>
          <w:rFonts w:ascii="Times New Roman" w:hAnsi="Times New Roman"/>
          <w:sz w:val="28"/>
          <w:szCs w:val="28"/>
          <w:lang w:eastAsia="ru-RU"/>
        </w:rPr>
        <w:t xml:space="preserve"> </w:t>
      </w:r>
      <w:r w:rsidRPr="005D3D84">
        <w:rPr>
          <w:rFonts w:ascii="Times New Roman" w:hAnsi="Times New Roman"/>
          <w:sz w:val="28"/>
          <w:szCs w:val="28"/>
          <w:lang w:eastAsia="ru-RU"/>
        </w:rPr>
        <w:t xml:space="preserve">тыс. рублей. </w:t>
      </w:r>
    </w:p>
    <w:p w:rsidR="00697899" w:rsidRDefault="005D3D84" w:rsidP="002F5575">
      <w:pPr>
        <w:spacing w:after="0" w:line="240" w:lineRule="auto"/>
        <w:ind w:right="-1134" w:firstLine="567"/>
        <w:jc w:val="both"/>
        <w:rPr>
          <w:rFonts w:ascii="Times New Roman" w:hAnsi="Times New Roman"/>
          <w:sz w:val="28"/>
          <w:szCs w:val="28"/>
          <w:lang w:eastAsia="ru-RU"/>
        </w:rPr>
      </w:pPr>
      <w:r w:rsidRPr="005D3D84">
        <w:rPr>
          <w:rFonts w:ascii="Times New Roman" w:hAnsi="Times New Roman"/>
          <w:sz w:val="28"/>
          <w:szCs w:val="28"/>
          <w:lang w:eastAsia="ru-RU"/>
        </w:rPr>
        <w:t xml:space="preserve">Поступление неналоговых доходов составило </w:t>
      </w:r>
      <w:r w:rsidR="001B3D29">
        <w:rPr>
          <w:rFonts w:ascii="Times New Roman" w:hAnsi="Times New Roman"/>
          <w:sz w:val="28"/>
          <w:szCs w:val="28"/>
          <w:lang w:eastAsia="ru-RU"/>
        </w:rPr>
        <w:t>60 706,25</w:t>
      </w:r>
      <w:r w:rsidRPr="005D3D84">
        <w:rPr>
          <w:rFonts w:ascii="Times New Roman" w:hAnsi="Times New Roman"/>
          <w:sz w:val="28"/>
          <w:szCs w:val="28"/>
          <w:lang w:eastAsia="ru-RU"/>
        </w:rPr>
        <w:t xml:space="preserve"> тыс. рублей при плане </w:t>
      </w:r>
      <w:r w:rsidR="001112A9">
        <w:rPr>
          <w:rFonts w:ascii="Times New Roman" w:hAnsi="Times New Roman"/>
          <w:sz w:val="28"/>
          <w:szCs w:val="28"/>
          <w:lang w:eastAsia="ru-RU"/>
        </w:rPr>
        <w:t>57 1</w:t>
      </w:r>
      <w:r w:rsidR="001B3D29">
        <w:rPr>
          <w:rFonts w:ascii="Times New Roman" w:hAnsi="Times New Roman"/>
          <w:sz w:val="28"/>
          <w:szCs w:val="28"/>
          <w:lang w:eastAsia="ru-RU"/>
        </w:rPr>
        <w:t>00,03</w:t>
      </w:r>
      <w:r w:rsidRPr="005D3D84">
        <w:rPr>
          <w:rFonts w:ascii="Times New Roman" w:hAnsi="Times New Roman"/>
          <w:sz w:val="28"/>
          <w:szCs w:val="28"/>
          <w:lang w:eastAsia="ru-RU"/>
        </w:rPr>
        <w:t xml:space="preserve"> тыс. рублей. </w:t>
      </w:r>
      <w:r w:rsidR="00697899">
        <w:rPr>
          <w:rFonts w:ascii="Times New Roman" w:hAnsi="Times New Roman"/>
          <w:sz w:val="28"/>
          <w:szCs w:val="28"/>
          <w:lang w:eastAsia="ru-RU"/>
        </w:rPr>
        <w:t xml:space="preserve">В доход бюджета </w:t>
      </w:r>
      <w:r w:rsidR="001B3D29">
        <w:rPr>
          <w:rFonts w:ascii="Times New Roman" w:hAnsi="Times New Roman"/>
          <w:sz w:val="28"/>
          <w:szCs w:val="28"/>
          <w:lang w:eastAsia="ru-RU"/>
        </w:rPr>
        <w:t xml:space="preserve">округа </w:t>
      </w:r>
      <w:r w:rsidR="00697899">
        <w:rPr>
          <w:rFonts w:ascii="Times New Roman" w:hAnsi="Times New Roman"/>
          <w:sz w:val="28"/>
          <w:szCs w:val="28"/>
          <w:lang w:eastAsia="ru-RU"/>
        </w:rPr>
        <w:t>поступило</w:t>
      </w:r>
      <w:r w:rsidR="001B3D29" w:rsidRPr="001B3D29">
        <w:rPr>
          <w:rFonts w:ascii="Times New Roman" w:hAnsi="Times New Roman"/>
          <w:sz w:val="28"/>
          <w:szCs w:val="28"/>
          <w:lang w:eastAsia="ru-RU"/>
        </w:rPr>
        <w:t xml:space="preserve"> </w:t>
      </w:r>
      <w:r w:rsidR="001B3D29" w:rsidRPr="005D3D84">
        <w:rPr>
          <w:rFonts w:ascii="Times New Roman" w:hAnsi="Times New Roman"/>
          <w:sz w:val="28"/>
          <w:szCs w:val="28"/>
          <w:lang w:eastAsia="ru-RU"/>
        </w:rPr>
        <w:t>неналоговых доходов</w:t>
      </w:r>
      <w:r w:rsidR="00697899">
        <w:rPr>
          <w:rFonts w:ascii="Times New Roman" w:hAnsi="Times New Roman"/>
          <w:sz w:val="28"/>
          <w:szCs w:val="28"/>
          <w:lang w:eastAsia="ru-RU"/>
        </w:rPr>
        <w:t xml:space="preserve"> больше плановых назначений на </w:t>
      </w:r>
      <w:r w:rsidR="001B3D29">
        <w:rPr>
          <w:rFonts w:ascii="Times New Roman" w:hAnsi="Times New Roman"/>
          <w:sz w:val="28"/>
          <w:szCs w:val="28"/>
          <w:lang w:eastAsia="ru-RU"/>
        </w:rPr>
        <w:t>3 906,22</w:t>
      </w:r>
      <w:r w:rsidR="00697899">
        <w:rPr>
          <w:rFonts w:ascii="Times New Roman" w:hAnsi="Times New Roman"/>
          <w:sz w:val="28"/>
          <w:szCs w:val="28"/>
          <w:lang w:eastAsia="ru-RU"/>
        </w:rPr>
        <w:t xml:space="preserve"> тыс. рублей.</w:t>
      </w:r>
      <w:r w:rsidRPr="005D3D84">
        <w:rPr>
          <w:rFonts w:ascii="Times New Roman" w:hAnsi="Times New Roman"/>
          <w:sz w:val="28"/>
          <w:szCs w:val="28"/>
          <w:lang w:eastAsia="ru-RU"/>
        </w:rPr>
        <w:t xml:space="preserve"> </w:t>
      </w:r>
    </w:p>
    <w:p w:rsidR="005D3D84" w:rsidRDefault="005D3D84" w:rsidP="002F5575">
      <w:pPr>
        <w:spacing w:after="0" w:line="240" w:lineRule="auto"/>
        <w:ind w:right="-1134" w:firstLine="567"/>
        <w:jc w:val="both"/>
        <w:rPr>
          <w:rFonts w:ascii="Times New Roman" w:hAnsi="Times New Roman"/>
          <w:sz w:val="28"/>
          <w:szCs w:val="28"/>
          <w:lang w:eastAsia="ru-RU"/>
        </w:rPr>
      </w:pPr>
      <w:r w:rsidRPr="005D3D84">
        <w:rPr>
          <w:rFonts w:ascii="Times New Roman" w:hAnsi="Times New Roman"/>
          <w:sz w:val="28"/>
          <w:szCs w:val="28"/>
          <w:lang w:eastAsia="ru-RU"/>
        </w:rPr>
        <w:t xml:space="preserve">Общий объем безвозмездных поступлений составил </w:t>
      </w:r>
      <w:r w:rsidR="00542615">
        <w:rPr>
          <w:rFonts w:ascii="Times New Roman" w:hAnsi="Times New Roman"/>
          <w:sz w:val="28"/>
          <w:szCs w:val="28"/>
          <w:lang w:eastAsia="ru-RU"/>
        </w:rPr>
        <w:t>1 368 992,36</w:t>
      </w:r>
      <w:r w:rsidRPr="005D3D84">
        <w:rPr>
          <w:rFonts w:ascii="Times New Roman" w:hAnsi="Times New Roman"/>
          <w:sz w:val="28"/>
          <w:szCs w:val="28"/>
          <w:lang w:eastAsia="ru-RU"/>
        </w:rPr>
        <w:t xml:space="preserve"> тыс. рублей</w:t>
      </w:r>
      <w:r w:rsidR="00811157">
        <w:rPr>
          <w:rFonts w:ascii="Times New Roman" w:hAnsi="Times New Roman"/>
          <w:sz w:val="28"/>
          <w:szCs w:val="28"/>
          <w:lang w:eastAsia="ru-RU"/>
        </w:rPr>
        <w:t xml:space="preserve">, что </w:t>
      </w:r>
      <w:r w:rsidR="00542615">
        <w:rPr>
          <w:rFonts w:ascii="Times New Roman" w:hAnsi="Times New Roman"/>
          <w:sz w:val="28"/>
          <w:szCs w:val="28"/>
          <w:lang w:eastAsia="ru-RU"/>
        </w:rPr>
        <w:t>больше</w:t>
      </w:r>
      <w:r w:rsidR="00811157">
        <w:rPr>
          <w:rFonts w:ascii="Times New Roman" w:hAnsi="Times New Roman"/>
          <w:sz w:val="28"/>
          <w:szCs w:val="28"/>
          <w:lang w:eastAsia="ru-RU"/>
        </w:rPr>
        <w:t xml:space="preserve"> показателей </w:t>
      </w:r>
      <w:r w:rsidRPr="005D3D84">
        <w:rPr>
          <w:rFonts w:ascii="Times New Roman" w:hAnsi="Times New Roman"/>
          <w:sz w:val="28"/>
          <w:szCs w:val="28"/>
          <w:lang w:eastAsia="ru-RU"/>
        </w:rPr>
        <w:t xml:space="preserve">уточненного плана </w:t>
      </w:r>
      <w:r w:rsidR="00FE2930">
        <w:rPr>
          <w:rFonts w:ascii="Times New Roman" w:hAnsi="Times New Roman"/>
          <w:sz w:val="28"/>
          <w:szCs w:val="28"/>
          <w:lang w:eastAsia="ru-RU"/>
        </w:rPr>
        <w:t xml:space="preserve">на </w:t>
      </w:r>
      <w:r w:rsidR="00542615">
        <w:rPr>
          <w:rFonts w:ascii="Times New Roman" w:hAnsi="Times New Roman"/>
          <w:sz w:val="28"/>
          <w:szCs w:val="28"/>
          <w:lang w:eastAsia="ru-RU"/>
        </w:rPr>
        <w:t>17 233,49</w:t>
      </w:r>
      <w:r w:rsidR="00FE2930">
        <w:rPr>
          <w:rFonts w:ascii="Times New Roman" w:hAnsi="Times New Roman"/>
          <w:sz w:val="28"/>
          <w:szCs w:val="28"/>
          <w:lang w:eastAsia="ru-RU"/>
        </w:rPr>
        <w:t xml:space="preserve"> тыс. рублей</w:t>
      </w:r>
      <w:r w:rsidRPr="005D3D84">
        <w:rPr>
          <w:rFonts w:ascii="Times New Roman" w:hAnsi="Times New Roman"/>
          <w:sz w:val="28"/>
          <w:szCs w:val="28"/>
          <w:lang w:eastAsia="ru-RU"/>
        </w:rPr>
        <w:t>.</w:t>
      </w:r>
    </w:p>
    <w:p w:rsidR="00520725" w:rsidRDefault="00520725"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Исполнение доходной части бюджета</w:t>
      </w:r>
      <w:r w:rsidR="00542615">
        <w:rPr>
          <w:rFonts w:ascii="Times New Roman" w:hAnsi="Times New Roman"/>
          <w:sz w:val="28"/>
          <w:szCs w:val="28"/>
          <w:lang w:eastAsia="ru-RU"/>
        </w:rPr>
        <w:t xml:space="preserve"> округа</w:t>
      </w:r>
      <w:r>
        <w:rPr>
          <w:rFonts w:ascii="Times New Roman" w:hAnsi="Times New Roman"/>
          <w:sz w:val="28"/>
          <w:szCs w:val="28"/>
          <w:lang w:eastAsia="ru-RU"/>
        </w:rPr>
        <w:t xml:space="preserve"> является одним из основных показателей финансового со</w:t>
      </w:r>
      <w:r w:rsidR="000672F4">
        <w:rPr>
          <w:rFonts w:ascii="Times New Roman" w:hAnsi="Times New Roman"/>
          <w:sz w:val="28"/>
          <w:szCs w:val="28"/>
          <w:lang w:eastAsia="ru-RU"/>
        </w:rPr>
        <w:t>с</w:t>
      </w:r>
      <w:r>
        <w:rPr>
          <w:rFonts w:ascii="Times New Roman" w:hAnsi="Times New Roman"/>
          <w:sz w:val="28"/>
          <w:szCs w:val="28"/>
          <w:lang w:eastAsia="ru-RU"/>
        </w:rPr>
        <w:t>тояния</w:t>
      </w:r>
      <w:r w:rsidR="000672F4">
        <w:rPr>
          <w:rFonts w:ascii="Times New Roman" w:hAnsi="Times New Roman"/>
          <w:sz w:val="28"/>
          <w:szCs w:val="28"/>
          <w:lang w:eastAsia="ru-RU"/>
        </w:rPr>
        <w:t xml:space="preserve"> Александровского муниципального </w:t>
      </w:r>
      <w:r w:rsidR="00542615">
        <w:rPr>
          <w:rFonts w:ascii="Times New Roman" w:hAnsi="Times New Roman"/>
          <w:sz w:val="28"/>
          <w:szCs w:val="28"/>
          <w:lang w:eastAsia="ru-RU"/>
        </w:rPr>
        <w:t>округа</w:t>
      </w:r>
      <w:r w:rsidR="000672F4">
        <w:rPr>
          <w:rFonts w:ascii="Times New Roman" w:hAnsi="Times New Roman"/>
          <w:sz w:val="28"/>
          <w:szCs w:val="28"/>
          <w:lang w:eastAsia="ru-RU"/>
        </w:rPr>
        <w:t xml:space="preserve"> Ставропольского края.</w:t>
      </w:r>
    </w:p>
    <w:p w:rsidR="005D3D84" w:rsidRDefault="005D3D84" w:rsidP="002F5575">
      <w:pPr>
        <w:spacing w:after="0" w:line="240" w:lineRule="auto"/>
        <w:ind w:right="-1134" w:firstLine="567"/>
        <w:jc w:val="both"/>
        <w:rPr>
          <w:rFonts w:ascii="Times New Roman" w:hAnsi="Times New Roman"/>
          <w:sz w:val="28"/>
          <w:szCs w:val="28"/>
          <w:lang w:eastAsia="ru-RU"/>
        </w:rPr>
      </w:pPr>
      <w:r w:rsidRPr="005D3D84">
        <w:rPr>
          <w:rFonts w:ascii="Times New Roman" w:hAnsi="Times New Roman"/>
          <w:sz w:val="28"/>
          <w:szCs w:val="28"/>
          <w:lang w:eastAsia="ru-RU"/>
        </w:rPr>
        <w:t xml:space="preserve">Структура доходов </w:t>
      </w:r>
      <w:r w:rsidR="00542615">
        <w:rPr>
          <w:rFonts w:ascii="Times New Roman" w:hAnsi="Times New Roman"/>
          <w:sz w:val="28"/>
          <w:szCs w:val="28"/>
          <w:lang w:eastAsia="ru-RU"/>
        </w:rPr>
        <w:t>местного</w:t>
      </w:r>
      <w:r w:rsidR="00E13E67">
        <w:rPr>
          <w:rFonts w:ascii="Times New Roman" w:hAnsi="Times New Roman"/>
          <w:sz w:val="28"/>
          <w:szCs w:val="28"/>
          <w:lang w:eastAsia="ru-RU"/>
        </w:rPr>
        <w:t xml:space="preserve"> </w:t>
      </w:r>
      <w:r w:rsidRPr="005D3D84">
        <w:rPr>
          <w:rFonts w:ascii="Times New Roman" w:hAnsi="Times New Roman"/>
          <w:sz w:val="28"/>
          <w:szCs w:val="28"/>
          <w:lang w:eastAsia="ru-RU"/>
        </w:rPr>
        <w:t>бюджета по видам доходов за период 201</w:t>
      </w:r>
      <w:r w:rsidR="00542615">
        <w:rPr>
          <w:rFonts w:ascii="Times New Roman" w:hAnsi="Times New Roman"/>
          <w:sz w:val="28"/>
          <w:szCs w:val="28"/>
          <w:lang w:eastAsia="ru-RU"/>
        </w:rPr>
        <w:t>9</w:t>
      </w:r>
      <w:r w:rsidRPr="005D3D84">
        <w:rPr>
          <w:rFonts w:ascii="Times New Roman" w:hAnsi="Times New Roman"/>
          <w:sz w:val="28"/>
          <w:szCs w:val="28"/>
          <w:lang w:eastAsia="ru-RU"/>
        </w:rPr>
        <w:t xml:space="preserve"> - 20</w:t>
      </w:r>
      <w:r w:rsidR="00697899">
        <w:rPr>
          <w:rFonts w:ascii="Times New Roman" w:hAnsi="Times New Roman"/>
          <w:sz w:val="28"/>
          <w:szCs w:val="28"/>
          <w:lang w:eastAsia="ru-RU"/>
        </w:rPr>
        <w:t>2</w:t>
      </w:r>
      <w:r w:rsidR="00542615">
        <w:rPr>
          <w:rFonts w:ascii="Times New Roman" w:hAnsi="Times New Roman"/>
          <w:sz w:val="28"/>
          <w:szCs w:val="28"/>
          <w:lang w:eastAsia="ru-RU"/>
        </w:rPr>
        <w:t>1</w:t>
      </w:r>
      <w:r w:rsidRPr="005D3D84">
        <w:rPr>
          <w:rFonts w:ascii="Times New Roman" w:hAnsi="Times New Roman"/>
          <w:sz w:val="28"/>
          <w:szCs w:val="28"/>
          <w:lang w:eastAsia="ru-RU"/>
        </w:rPr>
        <w:t xml:space="preserve"> год</w:t>
      </w:r>
      <w:r w:rsidR="0089002A">
        <w:rPr>
          <w:rFonts w:ascii="Times New Roman" w:hAnsi="Times New Roman"/>
          <w:sz w:val="28"/>
          <w:szCs w:val="28"/>
          <w:lang w:eastAsia="ru-RU"/>
        </w:rPr>
        <w:t>ы</w:t>
      </w:r>
      <w:r w:rsidRPr="005D3D84">
        <w:rPr>
          <w:rFonts w:ascii="Times New Roman" w:hAnsi="Times New Roman"/>
          <w:sz w:val="28"/>
          <w:szCs w:val="28"/>
          <w:lang w:eastAsia="ru-RU"/>
        </w:rPr>
        <w:t xml:space="preserve"> представлена в таблице</w:t>
      </w:r>
      <w:r w:rsidR="00E13E67">
        <w:rPr>
          <w:rFonts w:ascii="Times New Roman" w:hAnsi="Times New Roman"/>
          <w:sz w:val="28"/>
          <w:szCs w:val="28"/>
          <w:lang w:eastAsia="ru-RU"/>
        </w:rPr>
        <w:t xml:space="preserve"> </w:t>
      </w:r>
      <w:r w:rsidR="008559E6">
        <w:rPr>
          <w:rFonts w:ascii="Times New Roman" w:hAnsi="Times New Roman"/>
          <w:sz w:val="28"/>
          <w:szCs w:val="28"/>
          <w:lang w:eastAsia="ru-RU"/>
        </w:rPr>
        <w:t>2</w:t>
      </w:r>
      <w:r w:rsidRPr="005D3D84">
        <w:rPr>
          <w:rFonts w:ascii="Times New Roman" w:hAnsi="Times New Roman"/>
          <w:sz w:val="28"/>
          <w:szCs w:val="28"/>
          <w:lang w:eastAsia="ru-RU"/>
        </w:rPr>
        <w:t>.</w:t>
      </w:r>
    </w:p>
    <w:p w:rsidR="00E13E67" w:rsidRPr="000A7634" w:rsidRDefault="00E13E67" w:rsidP="002F5575">
      <w:pPr>
        <w:spacing w:after="0" w:line="240" w:lineRule="auto"/>
        <w:ind w:right="-1134" w:firstLine="567"/>
        <w:jc w:val="right"/>
        <w:rPr>
          <w:rFonts w:ascii="Times New Roman" w:hAnsi="Times New Roman"/>
          <w:sz w:val="24"/>
          <w:szCs w:val="24"/>
          <w:lang w:eastAsia="ru-RU"/>
        </w:rPr>
      </w:pPr>
      <w:r w:rsidRPr="000A7634">
        <w:rPr>
          <w:rFonts w:ascii="Times New Roman" w:hAnsi="Times New Roman"/>
          <w:sz w:val="24"/>
          <w:szCs w:val="24"/>
          <w:lang w:eastAsia="ru-RU"/>
        </w:rPr>
        <w:t xml:space="preserve">Таблица </w:t>
      </w:r>
      <w:r w:rsidR="000A7634">
        <w:rPr>
          <w:rFonts w:ascii="Times New Roman" w:hAnsi="Times New Roman"/>
          <w:sz w:val="24"/>
          <w:szCs w:val="24"/>
          <w:lang w:eastAsia="ru-RU"/>
        </w:rPr>
        <w:t>2</w:t>
      </w:r>
    </w:p>
    <w:p w:rsidR="005D3D84" w:rsidRPr="000A7634" w:rsidRDefault="005D3D84" w:rsidP="002F5575">
      <w:pPr>
        <w:spacing w:after="0" w:line="240" w:lineRule="auto"/>
        <w:ind w:right="-1134" w:firstLine="567"/>
        <w:jc w:val="right"/>
        <w:rPr>
          <w:rFonts w:ascii="Times New Roman" w:hAnsi="Times New Roman"/>
          <w:sz w:val="24"/>
          <w:szCs w:val="24"/>
          <w:lang w:eastAsia="ru-RU"/>
        </w:rPr>
      </w:pPr>
      <w:r w:rsidRPr="000A7634">
        <w:rPr>
          <w:rFonts w:ascii="Times New Roman" w:hAnsi="Times New Roman"/>
          <w:sz w:val="24"/>
          <w:szCs w:val="24"/>
          <w:lang w:eastAsia="ru-RU"/>
        </w:rPr>
        <w:t>(тыс. рублей)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59"/>
        <w:gridCol w:w="1701"/>
        <w:gridCol w:w="1559"/>
        <w:gridCol w:w="1701"/>
        <w:gridCol w:w="1985"/>
      </w:tblGrid>
      <w:tr w:rsidR="00C61279" w:rsidRPr="005D3D84" w:rsidTr="001D4364">
        <w:trPr>
          <w:trHeight w:val="739"/>
          <w:tblHeader/>
        </w:trPr>
        <w:tc>
          <w:tcPr>
            <w:tcW w:w="1526" w:type="dxa"/>
            <w:vMerge w:val="restart"/>
            <w:vAlign w:val="center"/>
            <w:hideMark/>
          </w:tcPr>
          <w:p w:rsidR="00C61279" w:rsidRPr="00542615" w:rsidRDefault="00C61279" w:rsidP="001D4364">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Наименование</w:t>
            </w:r>
          </w:p>
          <w:p w:rsidR="00C61279" w:rsidRPr="00542615" w:rsidRDefault="00C61279" w:rsidP="001D4364">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доходов</w:t>
            </w:r>
          </w:p>
        </w:tc>
        <w:tc>
          <w:tcPr>
            <w:tcW w:w="3260" w:type="dxa"/>
            <w:gridSpan w:val="2"/>
            <w:vAlign w:val="center"/>
            <w:hideMark/>
          </w:tcPr>
          <w:p w:rsidR="00C61279" w:rsidRPr="00542615" w:rsidRDefault="00EF1F8C" w:rsidP="001D4364">
            <w:pPr>
              <w:spacing w:after="0" w:line="200" w:lineRule="exact"/>
              <w:ind w:right="-1134" w:firstLine="567"/>
              <w:rPr>
                <w:rFonts w:ascii="Times New Roman" w:hAnsi="Times New Roman"/>
                <w:sz w:val="20"/>
                <w:szCs w:val="20"/>
                <w:lang w:eastAsia="ru-RU"/>
              </w:rPr>
            </w:pPr>
            <w:r w:rsidRPr="00542615">
              <w:rPr>
                <w:rFonts w:ascii="Times New Roman" w:hAnsi="Times New Roman"/>
                <w:sz w:val="20"/>
                <w:szCs w:val="20"/>
                <w:lang w:eastAsia="ru-RU"/>
              </w:rPr>
              <w:t>Исполнено</w:t>
            </w:r>
          </w:p>
        </w:tc>
        <w:tc>
          <w:tcPr>
            <w:tcW w:w="5245" w:type="dxa"/>
            <w:gridSpan w:val="3"/>
          </w:tcPr>
          <w:p w:rsidR="009B7568" w:rsidRPr="00542615" w:rsidRDefault="009B7568" w:rsidP="002F5575">
            <w:pPr>
              <w:spacing w:after="0" w:line="200" w:lineRule="exact"/>
              <w:ind w:right="-1134" w:firstLine="567"/>
              <w:jc w:val="center"/>
              <w:rPr>
                <w:rFonts w:ascii="Times New Roman" w:hAnsi="Times New Roman"/>
                <w:sz w:val="20"/>
                <w:szCs w:val="20"/>
                <w:lang w:eastAsia="ru-RU"/>
              </w:rPr>
            </w:pPr>
          </w:p>
          <w:p w:rsidR="00C61279" w:rsidRPr="00542615" w:rsidRDefault="008559E6" w:rsidP="00542615">
            <w:pPr>
              <w:spacing w:after="0" w:line="200" w:lineRule="exact"/>
              <w:ind w:right="-1134" w:firstLine="567"/>
              <w:rPr>
                <w:rFonts w:ascii="Times New Roman" w:hAnsi="Times New Roman"/>
                <w:sz w:val="20"/>
                <w:szCs w:val="20"/>
                <w:lang w:eastAsia="ru-RU"/>
              </w:rPr>
            </w:pPr>
            <w:r w:rsidRPr="00542615">
              <w:rPr>
                <w:rFonts w:ascii="Times New Roman" w:hAnsi="Times New Roman"/>
                <w:sz w:val="20"/>
                <w:szCs w:val="20"/>
                <w:lang w:eastAsia="ru-RU"/>
              </w:rPr>
              <w:t xml:space="preserve">                             </w:t>
            </w:r>
            <w:r w:rsidR="00C61279" w:rsidRPr="00542615">
              <w:rPr>
                <w:rFonts w:ascii="Times New Roman" w:hAnsi="Times New Roman"/>
                <w:sz w:val="20"/>
                <w:szCs w:val="20"/>
                <w:lang w:eastAsia="ru-RU"/>
              </w:rPr>
              <w:t>20</w:t>
            </w:r>
            <w:r w:rsidR="00697899" w:rsidRPr="00542615">
              <w:rPr>
                <w:rFonts w:ascii="Times New Roman" w:hAnsi="Times New Roman"/>
                <w:sz w:val="20"/>
                <w:szCs w:val="20"/>
                <w:lang w:eastAsia="ru-RU"/>
              </w:rPr>
              <w:t>2</w:t>
            </w:r>
            <w:r w:rsidR="00542615" w:rsidRPr="00542615">
              <w:rPr>
                <w:rFonts w:ascii="Times New Roman" w:hAnsi="Times New Roman"/>
                <w:sz w:val="20"/>
                <w:szCs w:val="20"/>
                <w:lang w:eastAsia="ru-RU"/>
              </w:rPr>
              <w:t>1</w:t>
            </w:r>
            <w:r w:rsidR="00C61279" w:rsidRPr="00542615">
              <w:rPr>
                <w:rFonts w:ascii="Times New Roman" w:hAnsi="Times New Roman"/>
                <w:sz w:val="20"/>
                <w:szCs w:val="20"/>
                <w:lang w:eastAsia="ru-RU"/>
              </w:rPr>
              <w:t>год</w:t>
            </w:r>
          </w:p>
        </w:tc>
      </w:tr>
      <w:tr w:rsidR="00892C5A" w:rsidRPr="005D3D84" w:rsidTr="001D4364">
        <w:trPr>
          <w:tblHeader/>
        </w:trPr>
        <w:tc>
          <w:tcPr>
            <w:tcW w:w="1526" w:type="dxa"/>
            <w:vMerge/>
            <w:vAlign w:val="center"/>
            <w:hideMark/>
          </w:tcPr>
          <w:p w:rsidR="00892C5A" w:rsidRPr="00542615" w:rsidRDefault="00892C5A" w:rsidP="002F5575">
            <w:pPr>
              <w:spacing w:after="0" w:line="200" w:lineRule="exact"/>
              <w:ind w:right="-1134" w:firstLine="567"/>
              <w:jc w:val="center"/>
              <w:rPr>
                <w:rFonts w:ascii="Times New Roman" w:hAnsi="Times New Roman"/>
                <w:sz w:val="20"/>
                <w:szCs w:val="20"/>
                <w:lang w:eastAsia="ru-RU"/>
              </w:rPr>
            </w:pPr>
          </w:p>
        </w:tc>
        <w:tc>
          <w:tcPr>
            <w:tcW w:w="1559" w:type="dxa"/>
            <w:vAlign w:val="center"/>
          </w:tcPr>
          <w:p w:rsidR="00892C5A" w:rsidRPr="00542615" w:rsidRDefault="00892C5A" w:rsidP="00542615">
            <w:pPr>
              <w:spacing w:after="0" w:line="200" w:lineRule="exact"/>
              <w:ind w:left="-108" w:right="-1134" w:firstLine="567"/>
              <w:rPr>
                <w:rFonts w:ascii="Times New Roman" w:hAnsi="Times New Roman"/>
                <w:sz w:val="20"/>
                <w:szCs w:val="20"/>
                <w:highlight w:val="yellow"/>
                <w:lang w:eastAsia="ru-RU"/>
              </w:rPr>
            </w:pPr>
            <w:r w:rsidRPr="00542615">
              <w:rPr>
                <w:rFonts w:ascii="Times New Roman" w:hAnsi="Times New Roman"/>
                <w:sz w:val="20"/>
                <w:szCs w:val="20"/>
                <w:lang w:eastAsia="ru-RU"/>
              </w:rPr>
              <w:t>201</w:t>
            </w:r>
            <w:r w:rsidR="00542615" w:rsidRPr="00542615">
              <w:rPr>
                <w:rFonts w:ascii="Times New Roman" w:hAnsi="Times New Roman"/>
                <w:sz w:val="20"/>
                <w:szCs w:val="20"/>
                <w:lang w:eastAsia="ru-RU"/>
              </w:rPr>
              <w:t>9</w:t>
            </w:r>
            <w:r w:rsidR="00697899" w:rsidRPr="00542615">
              <w:rPr>
                <w:rFonts w:ascii="Times New Roman" w:hAnsi="Times New Roman"/>
                <w:sz w:val="20"/>
                <w:szCs w:val="20"/>
                <w:lang w:eastAsia="ru-RU"/>
              </w:rPr>
              <w:t xml:space="preserve"> </w:t>
            </w:r>
            <w:r w:rsidRPr="00542615">
              <w:rPr>
                <w:rFonts w:ascii="Times New Roman" w:hAnsi="Times New Roman"/>
                <w:sz w:val="20"/>
                <w:szCs w:val="20"/>
                <w:lang w:eastAsia="ru-RU"/>
              </w:rPr>
              <w:t>год</w:t>
            </w:r>
          </w:p>
        </w:tc>
        <w:tc>
          <w:tcPr>
            <w:tcW w:w="1701" w:type="dxa"/>
            <w:vAlign w:val="center"/>
          </w:tcPr>
          <w:p w:rsidR="00892C5A" w:rsidRPr="00542615" w:rsidRDefault="00892C5A" w:rsidP="00542615">
            <w:pPr>
              <w:spacing w:after="0" w:line="200" w:lineRule="exact"/>
              <w:ind w:left="-108" w:right="-1134" w:firstLine="567"/>
              <w:rPr>
                <w:rFonts w:ascii="Times New Roman" w:hAnsi="Times New Roman"/>
                <w:sz w:val="20"/>
                <w:szCs w:val="20"/>
                <w:highlight w:val="yellow"/>
                <w:lang w:eastAsia="ru-RU"/>
              </w:rPr>
            </w:pPr>
            <w:r w:rsidRPr="00542615">
              <w:rPr>
                <w:rFonts w:ascii="Times New Roman" w:hAnsi="Times New Roman"/>
                <w:sz w:val="20"/>
                <w:szCs w:val="20"/>
                <w:lang w:eastAsia="ru-RU"/>
              </w:rPr>
              <w:t>20</w:t>
            </w:r>
            <w:r w:rsidR="00542615" w:rsidRPr="00542615">
              <w:rPr>
                <w:rFonts w:ascii="Times New Roman" w:hAnsi="Times New Roman"/>
                <w:sz w:val="20"/>
                <w:szCs w:val="20"/>
                <w:lang w:eastAsia="ru-RU"/>
              </w:rPr>
              <w:t>20</w:t>
            </w:r>
            <w:r w:rsidRPr="00542615">
              <w:rPr>
                <w:rFonts w:ascii="Times New Roman" w:hAnsi="Times New Roman"/>
                <w:sz w:val="20"/>
                <w:szCs w:val="20"/>
                <w:lang w:eastAsia="ru-RU"/>
              </w:rPr>
              <w:t xml:space="preserve"> год</w:t>
            </w:r>
          </w:p>
        </w:tc>
        <w:tc>
          <w:tcPr>
            <w:tcW w:w="1559" w:type="dxa"/>
            <w:vAlign w:val="center"/>
          </w:tcPr>
          <w:p w:rsidR="001D4364" w:rsidRPr="00542615" w:rsidRDefault="00892C5A" w:rsidP="001D4364">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 xml:space="preserve">Уточненный </w:t>
            </w:r>
          </w:p>
          <w:p w:rsidR="00892C5A" w:rsidRPr="00542615" w:rsidRDefault="00892C5A" w:rsidP="001D4364">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план</w:t>
            </w:r>
          </w:p>
        </w:tc>
        <w:tc>
          <w:tcPr>
            <w:tcW w:w="1701" w:type="dxa"/>
          </w:tcPr>
          <w:p w:rsidR="00892C5A" w:rsidRPr="00542615" w:rsidRDefault="00892C5A" w:rsidP="001D4364">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Исполнено</w:t>
            </w:r>
          </w:p>
        </w:tc>
        <w:tc>
          <w:tcPr>
            <w:tcW w:w="1985" w:type="dxa"/>
            <w:vAlign w:val="center"/>
          </w:tcPr>
          <w:p w:rsidR="00892C5A" w:rsidRPr="00542615" w:rsidRDefault="00892C5A" w:rsidP="001D4364">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Удельный вес, %</w:t>
            </w:r>
          </w:p>
        </w:tc>
      </w:tr>
      <w:tr w:rsidR="00542615" w:rsidRPr="005D3D84" w:rsidTr="00542615">
        <w:trPr>
          <w:trHeight w:val="551"/>
        </w:trPr>
        <w:tc>
          <w:tcPr>
            <w:tcW w:w="1526" w:type="dxa"/>
            <w:hideMark/>
          </w:tcPr>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Доходы бюджета, всего:</w:t>
            </w:r>
          </w:p>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в том числе</w:t>
            </w:r>
          </w:p>
        </w:tc>
        <w:tc>
          <w:tcPr>
            <w:tcW w:w="1559" w:type="dxa"/>
            <w:vAlign w:val="center"/>
          </w:tcPr>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1 208 793,86</w:t>
            </w:r>
          </w:p>
        </w:tc>
        <w:tc>
          <w:tcPr>
            <w:tcW w:w="1701" w:type="dxa"/>
            <w:vAlign w:val="center"/>
          </w:tcPr>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1 537 129,04</w:t>
            </w:r>
          </w:p>
        </w:tc>
        <w:tc>
          <w:tcPr>
            <w:tcW w:w="1559" w:type="dxa"/>
            <w:vAlign w:val="center"/>
          </w:tcPr>
          <w:p w:rsidR="00542615" w:rsidRPr="00542615" w:rsidRDefault="001112A9" w:rsidP="00542615">
            <w:pPr>
              <w:spacing w:after="0" w:line="200" w:lineRule="exact"/>
              <w:ind w:right="-1134"/>
              <w:rPr>
                <w:rFonts w:ascii="Times New Roman" w:hAnsi="Times New Roman"/>
                <w:sz w:val="20"/>
                <w:szCs w:val="20"/>
                <w:lang w:eastAsia="ru-RU"/>
              </w:rPr>
            </w:pPr>
            <w:r>
              <w:rPr>
                <w:rFonts w:ascii="Times New Roman" w:hAnsi="Times New Roman"/>
                <w:sz w:val="20"/>
                <w:szCs w:val="20"/>
                <w:lang w:eastAsia="ru-RU"/>
              </w:rPr>
              <w:t>1 654 267,11</w:t>
            </w:r>
          </w:p>
        </w:tc>
        <w:tc>
          <w:tcPr>
            <w:tcW w:w="1701" w:type="dxa"/>
            <w:vAlign w:val="center"/>
          </w:tcPr>
          <w:p w:rsidR="00542615" w:rsidRPr="00542615" w:rsidRDefault="001112A9" w:rsidP="00542615">
            <w:pPr>
              <w:spacing w:after="0" w:line="200" w:lineRule="exact"/>
              <w:ind w:right="-1134"/>
              <w:rPr>
                <w:rFonts w:ascii="Times New Roman" w:hAnsi="Times New Roman"/>
                <w:sz w:val="20"/>
                <w:szCs w:val="20"/>
                <w:lang w:eastAsia="ru-RU"/>
              </w:rPr>
            </w:pPr>
            <w:r>
              <w:rPr>
                <w:rFonts w:ascii="Times New Roman" w:hAnsi="Times New Roman"/>
                <w:sz w:val="20"/>
                <w:szCs w:val="20"/>
                <w:lang w:eastAsia="ru-RU"/>
              </w:rPr>
              <w:t>1 699 129,69</w:t>
            </w:r>
          </w:p>
        </w:tc>
        <w:tc>
          <w:tcPr>
            <w:tcW w:w="1985" w:type="dxa"/>
            <w:vAlign w:val="center"/>
          </w:tcPr>
          <w:p w:rsidR="00542615" w:rsidRPr="00542615" w:rsidRDefault="001112A9" w:rsidP="00542615">
            <w:pPr>
              <w:spacing w:after="0" w:line="200" w:lineRule="exact"/>
              <w:ind w:right="-1134"/>
              <w:rPr>
                <w:rFonts w:ascii="Times New Roman" w:hAnsi="Times New Roman"/>
                <w:sz w:val="20"/>
                <w:szCs w:val="20"/>
                <w:lang w:eastAsia="ru-RU"/>
              </w:rPr>
            </w:pPr>
            <w:r>
              <w:rPr>
                <w:rFonts w:ascii="Times New Roman" w:hAnsi="Times New Roman"/>
                <w:sz w:val="20"/>
                <w:szCs w:val="20"/>
                <w:lang w:eastAsia="ru-RU"/>
              </w:rPr>
              <w:t>100</w:t>
            </w:r>
          </w:p>
        </w:tc>
      </w:tr>
      <w:tr w:rsidR="00542615" w:rsidRPr="005D3D84" w:rsidTr="00542615">
        <w:trPr>
          <w:trHeight w:val="545"/>
        </w:trPr>
        <w:tc>
          <w:tcPr>
            <w:tcW w:w="1526" w:type="dxa"/>
            <w:hideMark/>
          </w:tcPr>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Налоговые</w:t>
            </w:r>
          </w:p>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 xml:space="preserve"> доходы</w:t>
            </w:r>
          </w:p>
        </w:tc>
        <w:tc>
          <w:tcPr>
            <w:tcW w:w="1559" w:type="dxa"/>
          </w:tcPr>
          <w:p w:rsidR="00542615" w:rsidRPr="00542615" w:rsidRDefault="00542615" w:rsidP="00542615">
            <w:pPr>
              <w:spacing w:after="0" w:line="300" w:lineRule="exact"/>
              <w:ind w:right="-1134"/>
              <w:rPr>
                <w:rFonts w:ascii="Times New Roman" w:hAnsi="Times New Roman"/>
                <w:sz w:val="20"/>
                <w:szCs w:val="20"/>
                <w:lang w:eastAsia="ru-RU"/>
              </w:rPr>
            </w:pPr>
            <w:r w:rsidRPr="00542615">
              <w:rPr>
                <w:rFonts w:ascii="Times New Roman" w:hAnsi="Times New Roman"/>
                <w:sz w:val="20"/>
                <w:szCs w:val="20"/>
                <w:lang w:eastAsia="ru-RU"/>
              </w:rPr>
              <w:t>144 531,59</w:t>
            </w:r>
          </w:p>
        </w:tc>
        <w:tc>
          <w:tcPr>
            <w:tcW w:w="1701" w:type="dxa"/>
          </w:tcPr>
          <w:p w:rsidR="00542615" w:rsidRPr="00542615" w:rsidRDefault="00542615" w:rsidP="00542615">
            <w:pPr>
              <w:spacing w:after="0" w:line="300" w:lineRule="exact"/>
              <w:ind w:right="-1134"/>
              <w:rPr>
                <w:rFonts w:ascii="Times New Roman" w:hAnsi="Times New Roman"/>
                <w:sz w:val="20"/>
                <w:szCs w:val="20"/>
                <w:lang w:eastAsia="ru-RU"/>
              </w:rPr>
            </w:pPr>
            <w:r w:rsidRPr="00542615">
              <w:rPr>
                <w:rFonts w:ascii="Times New Roman" w:hAnsi="Times New Roman"/>
                <w:sz w:val="20"/>
                <w:szCs w:val="20"/>
                <w:lang w:eastAsia="ru-RU"/>
              </w:rPr>
              <w:t>156 742,63</w:t>
            </w:r>
          </w:p>
        </w:tc>
        <w:tc>
          <w:tcPr>
            <w:tcW w:w="1559" w:type="dxa"/>
          </w:tcPr>
          <w:p w:rsidR="00542615" w:rsidRPr="00542615" w:rsidRDefault="00542615" w:rsidP="00542615">
            <w:pPr>
              <w:spacing w:after="0" w:line="300" w:lineRule="exact"/>
              <w:ind w:right="-1134"/>
              <w:rPr>
                <w:rFonts w:ascii="Times New Roman" w:hAnsi="Times New Roman"/>
                <w:sz w:val="20"/>
                <w:szCs w:val="20"/>
                <w:lang w:eastAsia="ru-RU"/>
              </w:rPr>
            </w:pPr>
            <w:r>
              <w:rPr>
                <w:rFonts w:ascii="Times New Roman" w:hAnsi="Times New Roman"/>
                <w:sz w:val="20"/>
                <w:szCs w:val="20"/>
                <w:lang w:eastAsia="ru-RU"/>
              </w:rPr>
              <w:t>245 408,21</w:t>
            </w:r>
          </w:p>
        </w:tc>
        <w:tc>
          <w:tcPr>
            <w:tcW w:w="1701" w:type="dxa"/>
          </w:tcPr>
          <w:p w:rsidR="00542615" w:rsidRPr="00542615" w:rsidRDefault="00542615" w:rsidP="00542615">
            <w:pPr>
              <w:spacing w:after="0" w:line="300" w:lineRule="exact"/>
              <w:ind w:right="-1134"/>
              <w:rPr>
                <w:rFonts w:ascii="Times New Roman" w:hAnsi="Times New Roman"/>
                <w:sz w:val="20"/>
                <w:szCs w:val="20"/>
                <w:lang w:eastAsia="ru-RU"/>
              </w:rPr>
            </w:pPr>
            <w:r>
              <w:rPr>
                <w:rFonts w:ascii="Times New Roman" w:hAnsi="Times New Roman"/>
                <w:sz w:val="20"/>
                <w:szCs w:val="20"/>
                <w:lang w:eastAsia="ru-RU"/>
              </w:rPr>
              <w:t>269 431,08</w:t>
            </w:r>
          </w:p>
        </w:tc>
        <w:tc>
          <w:tcPr>
            <w:tcW w:w="1985" w:type="dxa"/>
          </w:tcPr>
          <w:p w:rsidR="00542615" w:rsidRPr="00542615" w:rsidRDefault="001112A9" w:rsidP="00542615">
            <w:pPr>
              <w:spacing w:after="0" w:line="300" w:lineRule="exact"/>
              <w:ind w:right="-1134"/>
              <w:rPr>
                <w:rFonts w:ascii="Times New Roman" w:hAnsi="Times New Roman"/>
                <w:sz w:val="20"/>
                <w:szCs w:val="20"/>
                <w:lang w:eastAsia="ru-RU"/>
              </w:rPr>
            </w:pPr>
            <w:r>
              <w:rPr>
                <w:rFonts w:ascii="Times New Roman" w:hAnsi="Times New Roman"/>
                <w:sz w:val="20"/>
                <w:szCs w:val="20"/>
                <w:lang w:eastAsia="ru-RU"/>
              </w:rPr>
              <w:t>15,86</w:t>
            </w:r>
          </w:p>
        </w:tc>
      </w:tr>
      <w:tr w:rsidR="00542615" w:rsidRPr="005D3D84" w:rsidTr="00542615">
        <w:trPr>
          <w:trHeight w:val="553"/>
        </w:trPr>
        <w:tc>
          <w:tcPr>
            <w:tcW w:w="1526" w:type="dxa"/>
            <w:hideMark/>
          </w:tcPr>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Неналоговые</w:t>
            </w:r>
          </w:p>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доходы</w:t>
            </w:r>
          </w:p>
        </w:tc>
        <w:tc>
          <w:tcPr>
            <w:tcW w:w="1559" w:type="dxa"/>
          </w:tcPr>
          <w:p w:rsidR="00542615" w:rsidRPr="00542615" w:rsidRDefault="00542615" w:rsidP="00542615">
            <w:pPr>
              <w:spacing w:after="0" w:line="300" w:lineRule="exact"/>
              <w:ind w:right="-1134"/>
              <w:rPr>
                <w:rFonts w:ascii="Times New Roman" w:hAnsi="Times New Roman"/>
                <w:sz w:val="20"/>
                <w:szCs w:val="20"/>
                <w:lang w:eastAsia="ru-RU"/>
              </w:rPr>
            </w:pPr>
            <w:r w:rsidRPr="00542615">
              <w:rPr>
                <w:rFonts w:ascii="Times New Roman" w:hAnsi="Times New Roman"/>
                <w:sz w:val="20"/>
                <w:szCs w:val="20"/>
                <w:lang w:eastAsia="ru-RU"/>
              </w:rPr>
              <w:t>62 665,29</w:t>
            </w:r>
          </w:p>
        </w:tc>
        <w:tc>
          <w:tcPr>
            <w:tcW w:w="1701" w:type="dxa"/>
          </w:tcPr>
          <w:p w:rsidR="00542615" w:rsidRPr="00542615" w:rsidRDefault="00542615" w:rsidP="00542615">
            <w:pPr>
              <w:spacing w:after="0" w:line="300" w:lineRule="exact"/>
              <w:ind w:right="-1134"/>
              <w:rPr>
                <w:rFonts w:ascii="Times New Roman" w:hAnsi="Times New Roman"/>
                <w:sz w:val="20"/>
                <w:szCs w:val="20"/>
                <w:lang w:eastAsia="ru-RU"/>
              </w:rPr>
            </w:pPr>
            <w:r w:rsidRPr="00542615">
              <w:rPr>
                <w:rFonts w:ascii="Times New Roman" w:hAnsi="Times New Roman"/>
                <w:sz w:val="20"/>
                <w:szCs w:val="20"/>
                <w:lang w:eastAsia="ru-RU"/>
              </w:rPr>
              <w:t>70 695,87</w:t>
            </w:r>
          </w:p>
        </w:tc>
        <w:tc>
          <w:tcPr>
            <w:tcW w:w="1559" w:type="dxa"/>
          </w:tcPr>
          <w:p w:rsidR="00542615" w:rsidRPr="00542615" w:rsidRDefault="001112A9" w:rsidP="00542615">
            <w:pPr>
              <w:spacing w:after="0" w:line="300" w:lineRule="exact"/>
              <w:ind w:right="-1134"/>
              <w:rPr>
                <w:rFonts w:ascii="Times New Roman" w:hAnsi="Times New Roman"/>
                <w:sz w:val="20"/>
                <w:szCs w:val="20"/>
                <w:lang w:eastAsia="ru-RU"/>
              </w:rPr>
            </w:pPr>
            <w:r>
              <w:rPr>
                <w:rFonts w:ascii="Times New Roman" w:hAnsi="Times New Roman"/>
                <w:sz w:val="20"/>
                <w:szCs w:val="20"/>
                <w:lang w:eastAsia="ru-RU"/>
              </w:rPr>
              <w:t>57 100,03</w:t>
            </w:r>
          </w:p>
        </w:tc>
        <w:tc>
          <w:tcPr>
            <w:tcW w:w="1701" w:type="dxa"/>
          </w:tcPr>
          <w:p w:rsidR="00542615" w:rsidRPr="00542615" w:rsidRDefault="00542615" w:rsidP="00542615">
            <w:pPr>
              <w:spacing w:after="0" w:line="300" w:lineRule="exact"/>
              <w:ind w:right="-1134"/>
              <w:rPr>
                <w:rFonts w:ascii="Times New Roman" w:hAnsi="Times New Roman"/>
                <w:sz w:val="20"/>
                <w:szCs w:val="20"/>
                <w:lang w:eastAsia="ru-RU"/>
              </w:rPr>
            </w:pPr>
            <w:r>
              <w:rPr>
                <w:rFonts w:ascii="Times New Roman" w:hAnsi="Times New Roman"/>
                <w:sz w:val="20"/>
                <w:szCs w:val="20"/>
                <w:lang w:eastAsia="ru-RU"/>
              </w:rPr>
              <w:t>60 706,25</w:t>
            </w:r>
          </w:p>
        </w:tc>
        <w:tc>
          <w:tcPr>
            <w:tcW w:w="1985" w:type="dxa"/>
          </w:tcPr>
          <w:p w:rsidR="00542615" w:rsidRPr="00542615" w:rsidRDefault="001112A9" w:rsidP="00542615">
            <w:pPr>
              <w:spacing w:after="0" w:line="300" w:lineRule="exact"/>
              <w:ind w:right="-1134"/>
              <w:rPr>
                <w:rFonts w:ascii="Times New Roman" w:hAnsi="Times New Roman"/>
                <w:sz w:val="20"/>
                <w:szCs w:val="20"/>
                <w:lang w:eastAsia="ru-RU"/>
              </w:rPr>
            </w:pPr>
            <w:r>
              <w:rPr>
                <w:rFonts w:ascii="Times New Roman" w:hAnsi="Times New Roman"/>
                <w:sz w:val="20"/>
                <w:szCs w:val="20"/>
                <w:lang w:eastAsia="ru-RU"/>
              </w:rPr>
              <w:t>3,57</w:t>
            </w:r>
          </w:p>
        </w:tc>
      </w:tr>
      <w:tr w:rsidR="00542615" w:rsidRPr="005D3D84" w:rsidTr="001D4364">
        <w:trPr>
          <w:trHeight w:val="561"/>
        </w:trPr>
        <w:tc>
          <w:tcPr>
            <w:tcW w:w="1526" w:type="dxa"/>
            <w:hideMark/>
          </w:tcPr>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Безвозмездные</w:t>
            </w:r>
          </w:p>
          <w:p w:rsidR="00542615" w:rsidRPr="00542615" w:rsidRDefault="00542615" w:rsidP="00542615">
            <w:pPr>
              <w:spacing w:after="0" w:line="200" w:lineRule="exact"/>
              <w:ind w:right="-1134"/>
              <w:rPr>
                <w:rFonts w:ascii="Times New Roman" w:hAnsi="Times New Roman"/>
                <w:sz w:val="20"/>
                <w:szCs w:val="20"/>
                <w:lang w:eastAsia="ru-RU"/>
              </w:rPr>
            </w:pPr>
            <w:r w:rsidRPr="00542615">
              <w:rPr>
                <w:rFonts w:ascii="Times New Roman" w:hAnsi="Times New Roman"/>
                <w:sz w:val="20"/>
                <w:szCs w:val="20"/>
                <w:lang w:eastAsia="ru-RU"/>
              </w:rPr>
              <w:t xml:space="preserve"> поступления</w:t>
            </w:r>
          </w:p>
        </w:tc>
        <w:tc>
          <w:tcPr>
            <w:tcW w:w="1559" w:type="dxa"/>
          </w:tcPr>
          <w:p w:rsidR="00542615" w:rsidRPr="00542615" w:rsidRDefault="00542615" w:rsidP="00542615">
            <w:pPr>
              <w:spacing w:after="0" w:line="300" w:lineRule="exact"/>
              <w:ind w:right="-1134"/>
              <w:rPr>
                <w:rFonts w:ascii="Times New Roman" w:hAnsi="Times New Roman"/>
                <w:bCs/>
                <w:sz w:val="20"/>
                <w:szCs w:val="20"/>
                <w:lang w:eastAsia="ru-RU"/>
              </w:rPr>
            </w:pPr>
            <w:r w:rsidRPr="00542615">
              <w:rPr>
                <w:rFonts w:ascii="Times New Roman" w:hAnsi="Times New Roman"/>
                <w:bCs/>
                <w:sz w:val="20"/>
                <w:szCs w:val="20"/>
                <w:lang w:eastAsia="ru-RU"/>
              </w:rPr>
              <w:t>1 001 596,98</w:t>
            </w:r>
          </w:p>
        </w:tc>
        <w:tc>
          <w:tcPr>
            <w:tcW w:w="1701" w:type="dxa"/>
          </w:tcPr>
          <w:p w:rsidR="00542615" w:rsidRPr="00542615" w:rsidRDefault="00542615" w:rsidP="00542615">
            <w:pPr>
              <w:spacing w:after="0" w:line="300" w:lineRule="exact"/>
              <w:ind w:right="-1134"/>
              <w:rPr>
                <w:rFonts w:ascii="Times New Roman" w:hAnsi="Times New Roman"/>
                <w:bCs/>
                <w:sz w:val="20"/>
                <w:szCs w:val="20"/>
                <w:lang w:eastAsia="ru-RU"/>
              </w:rPr>
            </w:pPr>
            <w:r w:rsidRPr="00542615">
              <w:rPr>
                <w:rFonts w:ascii="Times New Roman" w:hAnsi="Times New Roman"/>
                <w:bCs/>
                <w:sz w:val="20"/>
                <w:szCs w:val="20"/>
                <w:lang w:eastAsia="ru-RU"/>
              </w:rPr>
              <w:t>1 309 690,54</w:t>
            </w:r>
          </w:p>
        </w:tc>
        <w:tc>
          <w:tcPr>
            <w:tcW w:w="1559" w:type="dxa"/>
          </w:tcPr>
          <w:p w:rsidR="00542615" w:rsidRPr="00542615" w:rsidRDefault="001112A9" w:rsidP="00542615">
            <w:pPr>
              <w:spacing w:after="0" w:line="300" w:lineRule="exact"/>
              <w:ind w:right="-1134"/>
              <w:rPr>
                <w:rFonts w:ascii="Times New Roman" w:hAnsi="Times New Roman"/>
                <w:bCs/>
                <w:sz w:val="20"/>
                <w:szCs w:val="20"/>
                <w:lang w:eastAsia="ru-RU"/>
              </w:rPr>
            </w:pPr>
            <w:r>
              <w:rPr>
                <w:rFonts w:ascii="Times New Roman" w:hAnsi="Times New Roman"/>
                <w:bCs/>
                <w:sz w:val="20"/>
                <w:szCs w:val="20"/>
                <w:lang w:eastAsia="ru-RU"/>
              </w:rPr>
              <w:t>1 351 758,87</w:t>
            </w:r>
          </w:p>
        </w:tc>
        <w:tc>
          <w:tcPr>
            <w:tcW w:w="1701" w:type="dxa"/>
          </w:tcPr>
          <w:p w:rsidR="00542615" w:rsidRPr="00542615" w:rsidRDefault="00542615" w:rsidP="00542615">
            <w:pPr>
              <w:spacing w:after="0" w:line="300" w:lineRule="exact"/>
              <w:ind w:right="-1134"/>
              <w:rPr>
                <w:rFonts w:ascii="Times New Roman" w:hAnsi="Times New Roman"/>
                <w:bCs/>
                <w:sz w:val="20"/>
                <w:szCs w:val="20"/>
                <w:lang w:eastAsia="ru-RU"/>
              </w:rPr>
            </w:pPr>
            <w:r>
              <w:rPr>
                <w:rFonts w:ascii="Times New Roman" w:hAnsi="Times New Roman"/>
                <w:bCs/>
                <w:sz w:val="20"/>
                <w:szCs w:val="20"/>
                <w:lang w:eastAsia="ru-RU"/>
              </w:rPr>
              <w:t>1 368 992,36</w:t>
            </w:r>
          </w:p>
        </w:tc>
        <w:tc>
          <w:tcPr>
            <w:tcW w:w="1985" w:type="dxa"/>
          </w:tcPr>
          <w:p w:rsidR="00542615" w:rsidRPr="00542615" w:rsidRDefault="001112A9" w:rsidP="00542615">
            <w:pPr>
              <w:spacing w:after="0" w:line="300" w:lineRule="exact"/>
              <w:ind w:right="-1134"/>
              <w:rPr>
                <w:rFonts w:ascii="Times New Roman" w:hAnsi="Times New Roman"/>
                <w:bCs/>
                <w:sz w:val="20"/>
                <w:szCs w:val="20"/>
                <w:lang w:eastAsia="ru-RU"/>
              </w:rPr>
            </w:pPr>
            <w:r>
              <w:rPr>
                <w:rFonts w:ascii="Times New Roman" w:hAnsi="Times New Roman"/>
                <w:bCs/>
                <w:sz w:val="20"/>
                <w:szCs w:val="20"/>
                <w:lang w:eastAsia="ru-RU"/>
              </w:rPr>
              <w:t>80,57</w:t>
            </w:r>
          </w:p>
        </w:tc>
      </w:tr>
    </w:tbl>
    <w:p w:rsidR="00DB28F9" w:rsidRDefault="001112A9" w:rsidP="00DB0EC4">
      <w:pPr>
        <w:spacing w:after="0" w:line="240" w:lineRule="atLeast"/>
        <w:ind w:right="-1134"/>
        <w:jc w:val="both"/>
        <w:rPr>
          <w:rFonts w:ascii="Times New Roman" w:hAnsi="Times New Roman"/>
          <w:sz w:val="28"/>
          <w:szCs w:val="28"/>
          <w:lang w:eastAsia="ru-RU"/>
        </w:rPr>
      </w:pPr>
      <w:r>
        <w:rPr>
          <w:rFonts w:ascii="Times New Roman" w:hAnsi="Times New Roman"/>
          <w:sz w:val="28"/>
          <w:szCs w:val="28"/>
          <w:lang w:eastAsia="ru-RU"/>
        </w:rPr>
        <w:t xml:space="preserve">        </w:t>
      </w:r>
    </w:p>
    <w:p w:rsidR="00012403" w:rsidRDefault="00DB28F9" w:rsidP="00DB0EC4">
      <w:pPr>
        <w:spacing w:after="0" w:line="240" w:lineRule="atLeast"/>
        <w:ind w:right="-1134"/>
        <w:jc w:val="both"/>
        <w:rPr>
          <w:rFonts w:ascii="Times New Roman" w:hAnsi="Times New Roman"/>
          <w:sz w:val="28"/>
          <w:szCs w:val="28"/>
          <w:lang w:eastAsia="ru-RU"/>
        </w:rPr>
      </w:pPr>
      <w:r>
        <w:rPr>
          <w:rFonts w:ascii="Times New Roman" w:hAnsi="Times New Roman"/>
          <w:sz w:val="28"/>
          <w:szCs w:val="28"/>
          <w:lang w:eastAsia="ru-RU"/>
        </w:rPr>
        <w:t xml:space="preserve">        </w:t>
      </w:r>
      <w:r w:rsidR="001112A9">
        <w:rPr>
          <w:rFonts w:ascii="Times New Roman" w:hAnsi="Times New Roman"/>
          <w:sz w:val="28"/>
          <w:szCs w:val="28"/>
          <w:lang w:eastAsia="ru-RU"/>
        </w:rPr>
        <w:t>С</w:t>
      </w:r>
      <w:r w:rsidR="005D3D84" w:rsidRPr="006B4BB8">
        <w:rPr>
          <w:rFonts w:ascii="Times New Roman" w:hAnsi="Times New Roman"/>
          <w:sz w:val="28"/>
          <w:szCs w:val="28"/>
          <w:lang w:eastAsia="ru-RU"/>
        </w:rPr>
        <w:t>труктура</w:t>
      </w:r>
      <w:r w:rsidR="005D3D84" w:rsidRPr="005D3D84">
        <w:rPr>
          <w:rFonts w:ascii="Times New Roman" w:hAnsi="Times New Roman"/>
          <w:sz w:val="28"/>
          <w:szCs w:val="28"/>
          <w:lang w:eastAsia="ru-RU"/>
        </w:rPr>
        <w:t xml:space="preserve"> доходов </w:t>
      </w:r>
      <w:r w:rsidR="001112A9">
        <w:rPr>
          <w:rFonts w:ascii="Times New Roman" w:hAnsi="Times New Roman"/>
          <w:sz w:val="28"/>
          <w:szCs w:val="28"/>
          <w:lang w:eastAsia="ru-RU"/>
        </w:rPr>
        <w:t>местного</w:t>
      </w:r>
      <w:r w:rsidR="00D8657C">
        <w:rPr>
          <w:rFonts w:ascii="Times New Roman" w:hAnsi="Times New Roman"/>
          <w:sz w:val="28"/>
          <w:szCs w:val="28"/>
          <w:lang w:eastAsia="ru-RU"/>
        </w:rPr>
        <w:t xml:space="preserve"> </w:t>
      </w:r>
      <w:r w:rsidR="005D3D84" w:rsidRPr="005D3D84">
        <w:rPr>
          <w:rFonts w:ascii="Times New Roman" w:hAnsi="Times New Roman"/>
          <w:sz w:val="28"/>
          <w:szCs w:val="28"/>
          <w:lang w:eastAsia="ru-RU"/>
        </w:rPr>
        <w:t xml:space="preserve">бюджета </w:t>
      </w:r>
      <w:r w:rsidR="001112A9">
        <w:rPr>
          <w:rFonts w:ascii="Times New Roman" w:hAnsi="Times New Roman"/>
          <w:sz w:val="28"/>
          <w:szCs w:val="28"/>
          <w:lang w:eastAsia="ru-RU"/>
        </w:rPr>
        <w:t>в</w:t>
      </w:r>
      <w:r w:rsidR="001112A9" w:rsidRPr="006B4BB8">
        <w:rPr>
          <w:rFonts w:ascii="Times New Roman" w:hAnsi="Times New Roman"/>
          <w:sz w:val="28"/>
          <w:szCs w:val="28"/>
          <w:lang w:eastAsia="ru-RU"/>
        </w:rPr>
        <w:t xml:space="preserve"> 20</w:t>
      </w:r>
      <w:r w:rsidR="001112A9">
        <w:rPr>
          <w:rFonts w:ascii="Times New Roman" w:hAnsi="Times New Roman"/>
          <w:sz w:val="28"/>
          <w:szCs w:val="28"/>
          <w:lang w:eastAsia="ru-RU"/>
        </w:rPr>
        <w:t>21</w:t>
      </w:r>
      <w:r w:rsidR="001112A9" w:rsidRPr="006B4BB8">
        <w:rPr>
          <w:rFonts w:ascii="Times New Roman" w:hAnsi="Times New Roman"/>
          <w:sz w:val="28"/>
          <w:szCs w:val="28"/>
          <w:lang w:eastAsia="ru-RU"/>
        </w:rPr>
        <w:t xml:space="preserve"> году </w:t>
      </w:r>
      <w:r w:rsidR="005D3D84" w:rsidRPr="005D3D84">
        <w:rPr>
          <w:rFonts w:ascii="Times New Roman" w:hAnsi="Times New Roman"/>
          <w:sz w:val="28"/>
          <w:szCs w:val="28"/>
          <w:lang w:eastAsia="ru-RU"/>
        </w:rPr>
        <w:t xml:space="preserve">по отношению к </w:t>
      </w:r>
      <w:r w:rsidR="008153B4">
        <w:rPr>
          <w:rFonts w:ascii="Times New Roman" w:hAnsi="Times New Roman"/>
          <w:sz w:val="28"/>
          <w:szCs w:val="28"/>
          <w:lang w:eastAsia="ru-RU"/>
        </w:rPr>
        <w:t>20</w:t>
      </w:r>
      <w:r w:rsidR="001112A9">
        <w:rPr>
          <w:rFonts w:ascii="Times New Roman" w:hAnsi="Times New Roman"/>
          <w:sz w:val="28"/>
          <w:szCs w:val="28"/>
          <w:lang w:eastAsia="ru-RU"/>
        </w:rPr>
        <w:t>20 году увеличилась на 10,40 процента</w:t>
      </w:r>
      <w:r w:rsidR="0052721D">
        <w:rPr>
          <w:rFonts w:ascii="Times New Roman" w:hAnsi="Times New Roman"/>
          <w:sz w:val="28"/>
          <w:szCs w:val="28"/>
          <w:lang w:eastAsia="ru-RU"/>
        </w:rPr>
        <w:t>, по отношению к</w:t>
      </w:r>
      <w:r w:rsidR="008153B4">
        <w:rPr>
          <w:rFonts w:ascii="Times New Roman" w:hAnsi="Times New Roman"/>
          <w:sz w:val="28"/>
          <w:szCs w:val="28"/>
          <w:lang w:eastAsia="ru-RU"/>
        </w:rPr>
        <w:t xml:space="preserve"> </w:t>
      </w:r>
      <w:r w:rsidR="005D3D84" w:rsidRPr="005D3D84">
        <w:rPr>
          <w:rFonts w:ascii="Times New Roman" w:hAnsi="Times New Roman"/>
          <w:sz w:val="28"/>
          <w:szCs w:val="28"/>
          <w:lang w:eastAsia="ru-RU"/>
        </w:rPr>
        <w:t>20</w:t>
      </w:r>
      <w:r w:rsidR="0052721D">
        <w:rPr>
          <w:rFonts w:ascii="Times New Roman" w:hAnsi="Times New Roman"/>
          <w:sz w:val="28"/>
          <w:szCs w:val="28"/>
          <w:lang w:eastAsia="ru-RU"/>
        </w:rPr>
        <w:t>19</w:t>
      </w:r>
      <w:r w:rsidR="005D3D84" w:rsidRPr="005D3D84">
        <w:rPr>
          <w:rFonts w:ascii="Times New Roman" w:hAnsi="Times New Roman"/>
          <w:sz w:val="28"/>
          <w:szCs w:val="28"/>
          <w:lang w:eastAsia="ru-RU"/>
        </w:rPr>
        <w:t> </w:t>
      </w:r>
      <w:r w:rsidR="0052721D">
        <w:rPr>
          <w:rFonts w:ascii="Times New Roman" w:hAnsi="Times New Roman"/>
          <w:sz w:val="28"/>
          <w:szCs w:val="28"/>
          <w:lang w:eastAsia="ru-RU"/>
        </w:rPr>
        <w:t>году на 40,56 процентов.</w:t>
      </w:r>
    </w:p>
    <w:p w:rsidR="00296AB7" w:rsidRDefault="00012403" w:rsidP="00DB0EC4">
      <w:pPr>
        <w:spacing w:after="0" w:line="240" w:lineRule="atLeast"/>
        <w:ind w:right="-1134"/>
        <w:jc w:val="both"/>
        <w:rPr>
          <w:rFonts w:ascii="Times New Roman" w:hAnsi="Times New Roman"/>
          <w:sz w:val="28"/>
          <w:szCs w:val="28"/>
          <w:lang w:eastAsia="ru-RU"/>
        </w:rPr>
      </w:pPr>
      <w:r>
        <w:rPr>
          <w:rFonts w:ascii="Times New Roman" w:hAnsi="Times New Roman"/>
          <w:sz w:val="28"/>
          <w:szCs w:val="28"/>
          <w:lang w:eastAsia="ru-RU"/>
        </w:rPr>
        <w:t xml:space="preserve">      </w:t>
      </w:r>
      <w:r w:rsidR="005D3D84" w:rsidRPr="005D3D84">
        <w:rPr>
          <w:rFonts w:ascii="Times New Roman" w:hAnsi="Times New Roman"/>
          <w:sz w:val="28"/>
          <w:szCs w:val="28"/>
          <w:lang w:eastAsia="ru-RU"/>
        </w:rPr>
        <w:t xml:space="preserve"> </w:t>
      </w:r>
      <w:r w:rsidR="007052E9" w:rsidRPr="005D3D84">
        <w:rPr>
          <w:rFonts w:ascii="Times New Roman" w:hAnsi="Times New Roman"/>
          <w:sz w:val="28"/>
          <w:szCs w:val="28"/>
          <w:lang w:eastAsia="ru-RU"/>
        </w:rPr>
        <w:t>Доля налоговых поступлений в отчетном периоде составила</w:t>
      </w:r>
      <w:r w:rsidR="007052E9">
        <w:rPr>
          <w:rFonts w:ascii="Times New Roman" w:hAnsi="Times New Roman"/>
          <w:sz w:val="28"/>
          <w:szCs w:val="28"/>
          <w:lang w:eastAsia="ru-RU"/>
        </w:rPr>
        <w:t xml:space="preserve"> </w:t>
      </w:r>
      <w:r w:rsidR="001112A9">
        <w:rPr>
          <w:rFonts w:ascii="Times New Roman" w:hAnsi="Times New Roman"/>
          <w:sz w:val="28"/>
          <w:szCs w:val="28"/>
          <w:lang w:eastAsia="ru-RU"/>
        </w:rPr>
        <w:t>15,86</w:t>
      </w:r>
      <w:r w:rsidR="005D3D84" w:rsidRPr="005D3D84">
        <w:rPr>
          <w:rFonts w:ascii="Times New Roman" w:hAnsi="Times New Roman"/>
          <w:sz w:val="28"/>
          <w:szCs w:val="28"/>
          <w:lang w:eastAsia="ru-RU"/>
        </w:rPr>
        <w:t xml:space="preserve"> </w:t>
      </w:r>
      <w:r w:rsidR="001D6472">
        <w:rPr>
          <w:rFonts w:ascii="Times New Roman" w:hAnsi="Times New Roman"/>
          <w:sz w:val="28"/>
          <w:szCs w:val="28"/>
          <w:lang w:eastAsia="ru-RU"/>
        </w:rPr>
        <w:t>процента</w:t>
      </w:r>
      <w:r w:rsidR="005D3D84" w:rsidRPr="005D3D84">
        <w:rPr>
          <w:rFonts w:ascii="Times New Roman" w:hAnsi="Times New Roman"/>
          <w:sz w:val="28"/>
          <w:szCs w:val="28"/>
          <w:lang w:eastAsia="ru-RU"/>
        </w:rPr>
        <w:t xml:space="preserve"> против </w:t>
      </w:r>
      <w:r w:rsidR="001112A9">
        <w:rPr>
          <w:rFonts w:ascii="Times New Roman" w:hAnsi="Times New Roman"/>
          <w:sz w:val="28"/>
          <w:szCs w:val="28"/>
          <w:lang w:eastAsia="ru-RU"/>
        </w:rPr>
        <w:t>10,20</w:t>
      </w:r>
      <w:r w:rsidR="005D3D84" w:rsidRPr="005D3D84">
        <w:rPr>
          <w:rFonts w:ascii="Times New Roman" w:hAnsi="Times New Roman"/>
          <w:sz w:val="28"/>
          <w:szCs w:val="28"/>
          <w:lang w:eastAsia="ru-RU"/>
        </w:rPr>
        <w:t xml:space="preserve"> </w:t>
      </w:r>
      <w:r w:rsidR="001D6472">
        <w:rPr>
          <w:rFonts w:ascii="Times New Roman" w:hAnsi="Times New Roman"/>
          <w:sz w:val="28"/>
          <w:szCs w:val="28"/>
          <w:lang w:eastAsia="ru-RU"/>
        </w:rPr>
        <w:t>процентов</w:t>
      </w:r>
      <w:r w:rsidR="005D3D84" w:rsidRPr="005D3D84">
        <w:rPr>
          <w:rFonts w:ascii="Times New Roman" w:hAnsi="Times New Roman"/>
          <w:sz w:val="28"/>
          <w:szCs w:val="28"/>
          <w:lang w:eastAsia="ru-RU"/>
        </w:rPr>
        <w:t xml:space="preserve"> в 20</w:t>
      </w:r>
      <w:r w:rsidR="001112A9">
        <w:rPr>
          <w:rFonts w:ascii="Times New Roman" w:hAnsi="Times New Roman"/>
          <w:sz w:val="28"/>
          <w:szCs w:val="28"/>
          <w:lang w:eastAsia="ru-RU"/>
        </w:rPr>
        <w:t>20</w:t>
      </w:r>
      <w:r w:rsidR="005D3D84" w:rsidRPr="005D3D84">
        <w:rPr>
          <w:rFonts w:ascii="Times New Roman" w:hAnsi="Times New Roman"/>
          <w:sz w:val="28"/>
          <w:szCs w:val="28"/>
          <w:lang w:eastAsia="ru-RU"/>
        </w:rPr>
        <w:t xml:space="preserve"> году</w:t>
      </w:r>
      <w:r w:rsidR="00E507EB">
        <w:rPr>
          <w:rFonts w:ascii="Times New Roman" w:hAnsi="Times New Roman"/>
          <w:sz w:val="28"/>
          <w:szCs w:val="28"/>
          <w:lang w:eastAsia="ru-RU"/>
        </w:rPr>
        <w:t xml:space="preserve">, </w:t>
      </w:r>
      <w:r w:rsidR="00C53E7B" w:rsidRPr="005D3D84">
        <w:rPr>
          <w:rFonts w:ascii="Times New Roman" w:hAnsi="Times New Roman"/>
          <w:sz w:val="28"/>
          <w:szCs w:val="28"/>
          <w:lang w:eastAsia="ru-RU"/>
        </w:rPr>
        <w:t xml:space="preserve">против </w:t>
      </w:r>
      <w:r w:rsidR="001112A9">
        <w:rPr>
          <w:rFonts w:ascii="Times New Roman" w:hAnsi="Times New Roman"/>
          <w:sz w:val="28"/>
          <w:szCs w:val="28"/>
          <w:lang w:eastAsia="ru-RU"/>
        </w:rPr>
        <w:t>11,96</w:t>
      </w:r>
      <w:r w:rsidR="00C53E7B" w:rsidRPr="005D3D84">
        <w:rPr>
          <w:rFonts w:ascii="Times New Roman" w:hAnsi="Times New Roman"/>
          <w:sz w:val="28"/>
          <w:szCs w:val="28"/>
          <w:lang w:eastAsia="ru-RU"/>
        </w:rPr>
        <w:t xml:space="preserve"> процента в 201</w:t>
      </w:r>
      <w:r w:rsidR="001112A9">
        <w:rPr>
          <w:rFonts w:ascii="Times New Roman" w:hAnsi="Times New Roman"/>
          <w:sz w:val="28"/>
          <w:szCs w:val="28"/>
          <w:lang w:eastAsia="ru-RU"/>
        </w:rPr>
        <w:t>9</w:t>
      </w:r>
      <w:r w:rsidR="00697899">
        <w:rPr>
          <w:rFonts w:ascii="Times New Roman" w:hAnsi="Times New Roman"/>
          <w:sz w:val="28"/>
          <w:szCs w:val="28"/>
          <w:lang w:eastAsia="ru-RU"/>
        </w:rPr>
        <w:t xml:space="preserve"> </w:t>
      </w:r>
      <w:r w:rsidR="00C53E7B" w:rsidRPr="005D3D84">
        <w:rPr>
          <w:rFonts w:ascii="Times New Roman" w:hAnsi="Times New Roman"/>
          <w:sz w:val="28"/>
          <w:szCs w:val="28"/>
          <w:lang w:eastAsia="ru-RU"/>
        </w:rPr>
        <w:t>году</w:t>
      </w:r>
      <w:r w:rsidR="00DB0EC4">
        <w:rPr>
          <w:rFonts w:ascii="Times New Roman" w:hAnsi="Times New Roman"/>
          <w:sz w:val="28"/>
          <w:szCs w:val="28"/>
          <w:lang w:eastAsia="ru-RU"/>
        </w:rPr>
        <w:t>.</w:t>
      </w:r>
    </w:p>
    <w:p w:rsidR="00DB0EC4" w:rsidRDefault="00DB0EC4" w:rsidP="00DB0EC4">
      <w:pPr>
        <w:spacing w:after="0" w:line="240" w:lineRule="atLeast"/>
        <w:ind w:right="-1134"/>
        <w:jc w:val="both"/>
        <w:rPr>
          <w:rFonts w:ascii="Times New Roman" w:hAnsi="Times New Roman"/>
          <w:sz w:val="28"/>
          <w:szCs w:val="28"/>
          <w:lang w:eastAsia="ru-RU"/>
        </w:rPr>
      </w:pPr>
      <w:r>
        <w:rPr>
          <w:rFonts w:ascii="Times New Roman" w:hAnsi="Times New Roman"/>
          <w:sz w:val="28"/>
          <w:szCs w:val="28"/>
          <w:lang w:eastAsia="ru-RU"/>
        </w:rPr>
        <w:t xml:space="preserve">       </w:t>
      </w:r>
      <w:r w:rsidR="0092094B">
        <w:rPr>
          <w:rFonts w:ascii="Times New Roman" w:hAnsi="Times New Roman"/>
          <w:sz w:val="28"/>
          <w:szCs w:val="28"/>
          <w:lang w:eastAsia="ru-RU"/>
        </w:rPr>
        <w:t>Удельный вес</w:t>
      </w:r>
      <w:r w:rsidR="00A92C95">
        <w:rPr>
          <w:rFonts w:ascii="Times New Roman" w:hAnsi="Times New Roman"/>
          <w:sz w:val="28"/>
          <w:szCs w:val="28"/>
          <w:lang w:eastAsia="ru-RU"/>
        </w:rPr>
        <w:t xml:space="preserve"> неналоговых доходов в</w:t>
      </w:r>
      <w:r w:rsidR="007A3473">
        <w:rPr>
          <w:rFonts w:ascii="Times New Roman" w:hAnsi="Times New Roman"/>
          <w:sz w:val="28"/>
          <w:szCs w:val="28"/>
          <w:lang w:eastAsia="ru-RU"/>
        </w:rPr>
        <w:t xml:space="preserve"> 201</w:t>
      </w:r>
      <w:r w:rsidR="0092094B">
        <w:rPr>
          <w:rFonts w:ascii="Times New Roman" w:hAnsi="Times New Roman"/>
          <w:sz w:val="28"/>
          <w:szCs w:val="28"/>
          <w:lang w:eastAsia="ru-RU"/>
        </w:rPr>
        <w:t>9</w:t>
      </w:r>
      <w:r w:rsidR="007A3473">
        <w:rPr>
          <w:rFonts w:ascii="Times New Roman" w:hAnsi="Times New Roman"/>
          <w:sz w:val="28"/>
          <w:szCs w:val="28"/>
          <w:lang w:eastAsia="ru-RU"/>
        </w:rPr>
        <w:t xml:space="preserve"> году составил </w:t>
      </w:r>
      <w:r w:rsidR="0092094B">
        <w:rPr>
          <w:rFonts w:ascii="Times New Roman" w:hAnsi="Times New Roman"/>
          <w:sz w:val="28"/>
          <w:szCs w:val="28"/>
          <w:lang w:eastAsia="ru-RU"/>
        </w:rPr>
        <w:t>5,18</w:t>
      </w:r>
      <w:r w:rsidR="007A3473">
        <w:rPr>
          <w:rFonts w:ascii="Times New Roman" w:hAnsi="Times New Roman"/>
          <w:sz w:val="28"/>
          <w:szCs w:val="28"/>
          <w:lang w:eastAsia="ru-RU"/>
        </w:rPr>
        <w:t xml:space="preserve"> </w:t>
      </w:r>
      <w:r w:rsidR="001D6472">
        <w:rPr>
          <w:rFonts w:ascii="Times New Roman" w:hAnsi="Times New Roman"/>
          <w:sz w:val="28"/>
          <w:szCs w:val="28"/>
          <w:lang w:eastAsia="ru-RU"/>
        </w:rPr>
        <w:t>процента</w:t>
      </w:r>
      <w:r w:rsidR="007A3473">
        <w:rPr>
          <w:rFonts w:ascii="Times New Roman" w:hAnsi="Times New Roman"/>
          <w:sz w:val="28"/>
          <w:szCs w:val="28"/>
          <w:lang w:eastAsia="ru-RU"/>
        </w:rPr>
        <w:t>, в</w:t>
      </w:r>
      <w:r w:rsidR="005D3D84" w:rsidRPr="005D3D84">
        <w:rPr>
          <w:rFonts w:ascii="Times New Roman" w:hAnsi="Times New Roman"/>
          <w:sz w:val="28"/>
          <w:szCs w:val="28"/>
          <w:lang w:eastAsia="ru-RU"/>
        </w:rPr>
        <w:t xml:space="preserve"> 20</w:t>
      </w:r>
      <w:r w:rsidR="0092094B">
        <w:rPr>
          <w:rFonts w:ascii="Times New Roman" w:hAnsi="Times New Roman"/>
          <w:sz w:val="28"/>
          <w:szCs w:val="28"/>
          <w:lang w:eastAsia="ru-RU"/>
        </w:rPr>
        <w:t>20</w:t>
      </w:r>
      <w:r w:rsidR="005D3D84" w:rsidRPr="005D3D84">
        <w:rPr>
          <w:rFonts w:ascii="Times New Roman" w:hAnsi="Times New Roman"/>
          <w:sz w:val="28"/>
          <w:szCs w:val="28"/>
          <w:lang w:eastAsia="ru-RU"/>
        </w:rPr>
        <w:t xml:space="preserve"> году </w:t>
      </w:r>
      <w:r w:rsidR="00A92C95">
        <w:rPr>
          <w:rFonts w:ascii="Times New Roman" w:hAnsi="Times New Roman"/>
          <w:sz w:val="28"/>
          <w:szCs w:val="28"/>
          <w:lang w:eastAsia="ru-RU"/>
        </w:rPr>
        <w:t xml:space="preserve">составил </w:t>
      </w:r>
      <w:r w:rsidR="0092094B">
        <w:rPr>
          <w:rFonts w:ascii="Times New Roman" w:hAnsi="Times New Roman"/>
          <w:sz w:val="28"/>
          <w:szCs w:val="28"/>
          <w:lang w:eastAsia="ru-RU"/>
        </w:rPr>
        <w:t>4,60 процента</w:t>
      </w:r>
      <w:r w:rsidR="005D3D84" w:rsidRPr="005D3D84">
        <w:rPr>
          <w:rFonts w:ascii="Times New Roman" w:hAnsi="Times New Roman"/>
          <w:sz w:val="28"/>
          <w:szCs w:val="28"/>
          <w:lang w:eastAsia="ru-RU"/>
        </w:rPr>
        <w:t>, в 20</w:t>
      </w:r>
      <w:r w:rsidR="00697899">
        <w:rPr>
          <w:rFonts w:ascii="Times New Roman" w:hAnsi="Times New Roman"/>
          <w:sz w:val="28"/>
          <w:szCs w:val="28"/>
          <w:lang w:eastAsia="ru-RU"/>
        </w:rPr>
        <w:t>2</w:t>
      </w:r>
      <w:r w:rsidR="0092094B">
        <w:rPr>
          <w:rFonts w:ascii="Times New Roman" w:hAnsi="Times New Roman"/>
          <w:sz w:val="28"/>
          <w:szCs w:val="28"/>
          <w:lang w:eastAsia="ru-RU"/>
        </w:rPr>
        <w:t>1</w:t>
      </w:r>
      <w:r w:rsidR="005F672F">
        <w:rPr>
          <w:rFonts w:ascii="Times New Roman" w:hAnsi="Times New Roman"/>
          <w:sz w:val="28"/>
          <w:szCs w:val="28"/>
          <w:lang w:eastAsia="ru-RU"/>
        </w:rPr>
        <w:t xml:space="preserve"> </w:t>
      </w:r>
      <w:r w:rsidR="005D3D84" w:rsidRPr="005D3D84">
        <w:rPr>
          <w:rFonts w:ascii="Times New Roman" w:hAnsi="Times New Roman"/>
          <w:sz w:val="28"/>
          <w:szCs w:val="28"/>
          <w:lang w:eastAsia="ru-RU"/>
        </w:rPr>
        <w:t xml:space="preserve">году </w:t>
      </w:r>
      <w:r w:rsidR="0092094B">
        <w:rPr>
          <w:rFonts w:ascii="Times New Roman" w:hAnsi="Times New Roman"/>
          <w:sz w:val="28"/>
          <w:szCs w:val="28"/>
          <w:lang w:eastAsia="ru-RU"/>
        </w:rPr>
        <w:t>3,57</w:t>
      </w:r>
      <w:r w:rsidR="004D72FC">
        <w:rPr>
          <w:rFonts w:ascii="Times New Roman" w:hAnsi="Times New Roman"/>
          <w:sz w:val="28"/>
          <w:szCs w:val="28"/>
          <w:lang w:eastAsia="ru-RU"/>
        </w:rPr>
        <w:t xml:space="preserve"> </w:t>
      </w:r>
      <w:r w:rsidR="001D6472">
        <w:rPr>
          <w:rFonts w:ascii="Times New Roman" w:hAnsi="Times New Roman"/>
          <w:sz w:val="28"/>
          <w:szCs w:val="28"/>
          <w:lang w:eastAsia="ru-RU"/>
        </w:rPr>
        <w:t>процента</w:t>
      </w:r>
      <w:r w:rsidR="00A92C95">
        <w:rPr>
          <w:rFonts w:ascii="Times New Roman" w:hAnsi="Times New Roman"/>
          <w:sz w:val="28"/>
          <w:szCs w:val="28"/>
          <w:lang w:eastAsia="ru-RU"/>
        </w:rPr>
        <w:t xml:space="preserve"> от общего объема поступивших доходов</w:t>
      </w:r>
      <w:r w:rsidR="005D3D84" w:rsidRPr="005D3D84">
        <w:rPr>
          <w:rFonts w:ascii="Times New Roman" w:hAnsi="Times New Roman"/>
          <w:sz w:val="28"/>
          <w:szCs w:val="28"/>
          <w:lang w:eastAsia="ru-RU"/>
        </w:rPr>
        <w:t xml:space="preserve">. </w:t>
      </w:r>
    </w:p>
    <w:p w:rsidR="005D3D84" w:rsidRDefault="00DB0EC4" w:rsidP="00DB0EC4">
      <w:pPr>
        <w:spacing w:after="0" w:line="240" w:lineRule="atLeast"/>
        <w:ind w:right="-1134"/>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5D3D84" w:rsidRPr="00146ECC">
        <w:rPr>
          <w:rFonts w:ascii="Times New Roman" w:hAnsi="Times New Roman"/>
          <w:sz w:val="28"/>
          <w:szCs w:val="28"/>
          <w:lang w:eastAsia="ru-RU"/>
        </w:rPr>
        <w:t xml:space="preserve">Доля безвозмездных поступлений от бюджетов других уровней бюджетной системы Российской Федерации </w:t>
      </w:r>
      <w:r w:rsidR="00E507EB" w:rsidRPr="00146ECC">
        <w:rPr>
          <w:rFonts w:ascii="Times New Roman" w:hAnsi="Times New Roman"/>
          <w:sz w:val="28"/>
          <w:szCs w:val="28"/>
          <w:lang w:eastAsia="ru-RU"/>
        </w:rPr>
        <w:t>в</w:t>
      </w:r>
      <w:r w:rsidR="00E507EB">
        <w:rPr>
          <w:rFonts w:ascii="Times New Roman" w:hAnsi="Times New Roman"/>
          <w:sz w:val="28"/>
          <w:szCs w:val="28"/>
          <w:lang w:eastAsia="ru-RU"/>
        </w:rPr>
        <w:t xml:space="preserve"> объеме поступивших доходов </w:t>
      </w:r>
      <w:r w:rsidR="005D3D84" w:rsidRPr="005D3D84">
        <w:rPr>
          <w:rFonts w:ascii="Times New Roman" w:hAnsi="Times New Roman"/>
          <w:sz w:val="28"/>
          <w:szCs w:val="28"/>
          <w:lang w:eastAsia="ru-RU"/>
        </w:rPr>
        <w:t xml:space="preserve">составила </w:t>
      </w:r>
      <w:r w:rsidR="0092094B">
        <w:rPr>
          <w:rFonts w:ascii="Times New Roman" w:hAnsi="Times New Roman"/>
          <w:sz w:val="28"/>
          <w:szCs w:val="28"/>
          <w:lang w:eastAsia="ru-RU"/>
        </w:rPr>
        <w:t>80,57</w:t>
      </w:r>
      <w:r w:rsidR="005F672F">
        <w:rPr>
          <w:rFonts w:ascii="Times New Roman" w:hAnsi="Times New Roman"/>
          <w:sz w:val="28"/>
          <w:szCs w:val="28"/>
          <w:lang w:eastAsia="ru-RU"/>
        </w:rPr>
        <w:t xml:space="preserve"> </w:t>
      </w:r>
      <w:r w:rsidR="005D3D84" w:rsidRPr="005D3D84">
        <w:rPr>
          <w:rFonts w:ascii="Times New Roman" w:hAnsi="Times New Roman"/>
          <w:sz w:val="28"/>
          <w:szCs w:val="28"/>
          <w:lang w:eastAsia="ru-RU"/>
        </w:rPr>
        <w:t xml:space="preserve">процента против </w:t>
      </w:r>
      <w:r w:rsidR="0092094B">
        <w:rPr>
          <w:rFonts w:ascii="Times New Roman" w:hAnsi="Times New Roman"/>
          <w:sz w:val="28"/>
          <w:szCs w:val="28"/>
          <w:lang w:eastAsia="ru-RU"/>
        </w:rPr>
        <w:t>85,20</w:t>
      </w:r>
      <w:r w:rsidR="005D3D84" w:rsidRPr="005D3D84">
        <w:rPr>
          <w:rFonts w:ascii="Times New Roman" w:hAnsi="Times New Roman"/>
          <w:sz w:val="28"/>
          <w:szCs w:val="28"/>
          <w:lang w:eastAsia="ru-RU"/>
        </w:rPr>
        <w:t xml:space="preserve"> процента в 20</w:t>
      </w:r>
      <w:r w:rsidR="0092094B">
        <w:rPr>
          <w:rFonts w:ascii="Times New Roman" w:hAnsi="Times New Roman"/>
          <w:sz w:val="28"/>
          <w:szCs w:val="28"/>
          <w:lang w:eastAsia="ru-RU"/>
        </w:rPr>
        <w:t>20</w:t>
      </w:r>
      <w:r w:rsidR="005D3D84" w:rsidRPr="005D3D84">
        <w:rPr>
          <w:rFonts w:ascii="Times New Roman" w:hAnsi="Times New Roman"/>
          <w:sz w:val="28"/>
          <w:szCs w:val="28"/>
          <w:lang w:eastAsia="ru-RU"/>
        </w:rPr>
        <w:t xml:space="preserve"> году</w:t>
      </w:r>
      <w:r w:rsidR="00035755">
        <w:rPr>
          <w:rFonts w:ascii="Times New Roman" w:hAnsi="Times New Roman"/>
          <w:sz w:val="28"/>
          <w:szCs w:val="28"/>
          <w:lang w:eastAsia="ru-RU"/>
        </w:rPr>
        <w:t xml:space="preserve"> и </w:t>
      </w:r>
      <w:r w:rsidR="0092094B">
        <w:rPr>
          <w:rFonts w:ascii="Times New Roman" w:hAnsi="Times New Roman"/>
          <w:sz w:val="28"/>
          <w:szCs w:val="28"/>
          <w:lang w:eastAsia="ru-RU"/>
        </w:rPr>
        <w:t>82,86</w:t>
      </w:r>
      <w:r w:rsidR="00035755">
        <w:rPr>
          <w:rFonts w:ascii="Times New Roman" w:hAnsi="Times New Roman"/>
          <w:sz w:val="28"/>
          <w:szCs w:val="28"/>
          <w:lang w:eastAsia="ru-RU"/>
        </w:rPr>
        <w:t xml:space="preserve"> процента в 201</w:t>
      </w:r>
      <w:r w:rsidR="0092094B">
        <w:rPr>
          <w:rFonts w:ascii="Times New Roman" w:hAnsi="Times New Roman"/>
          <w:sz w:val="28"/>
          <w:szCs w:val="28"/>
          <w:lang w:eastAsia="ru-RU"/>
        </w:rPr>
        <w:t>9</w:t>
      </w:r>
      <w:r w:rsidR="00035755">
        <w:rPr>
          <w:rFonts w:ascii="Times New Roman" w:hAnsi="Times New Roman"/>
          <w:sz w:val="28"/>
          <w:szCs w:val="28"/>
          <w:lang w:eastAsia="ru-RU"/>
        </w:rPr>
        <w:t xml:space="preserve"> году</w:t>
      </w:r>
      <w:r w:rsidR="005D3D84" w:rsidRPr="005D3D84">
        <w:rPr>
          <w:rFonts w:ascii="Times New Roman" w:hAnsi="Times New Roman"/>
          <w:sz w:val="28"/>
          <w:szCs w:val="28"/>
          <w:lang w:eastAsia="ru-RU"/>
        </w:rPr>
        <w:t>.</w:t>
      </w:r>
      <w:r w:rsidR="00146ECC">
        <w:rPr>
          <w:rFonts w:ascii="Times New Roman" w:hAnsi="Times New Roman"/>
          <w:sz w:val="28"/>
          <w:szCs w:val="28"/>
          <w:lang w:eastAsia="ru-RU"/>
        </w:rPr>
        <w:t xml:space="preserve"> </w:t>
      </w:r>
    </w:p>
    <w:p w:rsidR="009128CB" w:rsidRDefault="009128CB" w:rsidP="002F5575">
      <w:pPr>
        <w:spacing w:after="0" w:line="240" w:lineRule="auto"/>
        <w:ind w:right="-1134" w:firstLine="567"/>
        <w:jc w:val="center"/>
        <w:rPr>
          <w:rFonts w:ascii="Times New Roman" w:hAnsi="Times New Roman"/>
          <w:sz w:val="28"/>
          <w:szCs w:val="28"/>
          <w:lang w:eastAsia="ru-RU"/>
        </w:rPr>
      </w:pPr>
    </w:p>
    <w:p w:rsidR="00DB28F9" w:rsidRDefault="00DB28F9" w:rsidP="002F5575">
      <w:pPr>
        <w:spacing w:after="0" w:line="240" w:lineRule="auto"/>
        <w:ind w:right="-1134" w:firstLine="567"/>
        <w:jc w:val="center"/>
        <w:rPr>
          <w:rFonts w:ascii="Times New Roman" w:hAnsi="Times New Roman"/>
          <w:sz w:val="28"/>
          <w:szCs w:val="28"/>
          <w:lang w:eastAsia="ru-RU"/>
        </w:rPr>
      </w:pPr>
    </w:p>
    <w:p w:rsidR="00BE2654" w:rsidRDefault="00BE2654" w:rsidP="002F5575">
      <w:pPr>
        <w:spacing w:after="0" w:line="240" w:lineRule="auto"/>
        <w:ind w:right="-1134" w:firstLine="567"/>
        <w:jc w:val="center"/>
        <w:rPr>
          <w:rFonts w:ascii="Times New Roman" w:hAnsi="Times New Roman"/>
          <w:sz w:val="28"/>
          <w:szCs w:val="28"/>
          <w:lang w:eastAsia="ru-RU"/>
        </w:rPr>
      </w:pPr>
      <w:r w:rsidRPr="00822449">
        <w:rPr>
          <w:rFonts w:ascii="Times New Roman" w:hAnsi="Times New Roman"/>
          <w:sz w:val="28"/>
          <w:szCs w:val="28"/>
          <w:lang w:eastAsia="ru-RU"/>
        </w:rPr>
        <w:t>Рис</w:t>
      </w:r>
      <w:r>
        <w:rPr>
          <w:rFonts w:ascii="Times New Roman" w:hAnsi="Times New Roman"/>
          <w:sz w:val="28"/>
          <w:szCs w:val="28"/>
          <w:lang w:eastAsia="ru-RU"/>
        </w:rPr>
        <w:t>.</w:t>
      </w:r>
      <w:r w:rsidRPr="00822449">
        <w:rPr>
          <w:rFonts w:ascii="Times New Roman" w:hAnsi="Times New Roman"/>
          <w:sz w:val="28"/>
          <w:szCs w:val="28"/>
          <w:lang w:eastAsia="ru-RU"/>
        </w:rPr>
        <w:t xml:space="preserve"> </w:t>
      </w:r>
      <w:r>
        <w:rPr>
          <w:rFonts w:ascii="Times New Roman" w:hAnsi="Times New Roman"/>
          <w:sz w:val="28"/>
          <w:szCs w:val="28"/>
          <w:lang w:eastAsia="ru-RU"/>
        </w:rPr>
        <w:t>1</w:t>
      </w:r>
      <w:r w:rsidRPr="00822449">
        <w:rPr>
          <w:rFonts w:ascii="Times New Roman" w:hAnsi="Times New Roman"/>
          <w:sz w:val="28"/>
          <w:szCs w:val="28"/>
          <w:lang w:eastAsia="ru-RU"/>
        </w:rPr>
        <w:t>.</w:t>
      </w:r>
      <w:r w:rsidRPr="008841AE">
        <w:rPr>
          <w:rFonts w:ascii="Times New Roman" w:hAnsi="Times New Roman"/>
          <w:sz w:val="28"/>
          <w:szCs w:val="28"/>
          <w:lang w:eastAsia="ru-RU"/>
        </w:rPr>
        <w:t xml:space="preserve"> Удельный вес доходов в общей структуре</w:t>
      </w:r>
      <w:r>
        <w:rPr>
          <w:rFonts w:ascii="Times New Roman" w:hAnsi="Times New Roman"/>
          <w:sz w:val="28"/>
          <w:szCs w:val="28"/>
          <w:lang w:eastAsia="ru-RU"/>
        </w:rPr>
        <w:t xml:space="preserve"> </w:t>
      </w:r>
      <w:r w:rsidRPr="008841AE">
        <w:rPr>
          <w:rFonts w:ascii="Times New Roman" w:hAnsi="Times New Roman"/>
          <w:sz w:val="28"/>
          <w:szCs w:val="28"/>
          <w:lang w:eastAsia="ru-RU"/>
        </w:rPr>
        <w:t>за период 201</w:t>
      </w:r>
      <w:r w:rsidR="0092094B">
        <w:rPr>
          <w:rFonts w:ascii="Times New Roman" w:hAnsi="Times New Roman"/>
          <w:sz w:val="28"/>
          <w:szCs w:val="28"/>
          <w:lang w:eastAsia="ru-RU"/>
        </w:rPr>
        <w:t>9</w:t>
      </w:r>
      <w:r w:rsidRPr="008841AE">
        <w:rPr>
          <w:rFonts w:ascii="Times New Roman" w:hAnsi="Times New Roman"/>
          <w:sz w:val="28"/>
          <w:szCs w:val="28"/>
          <w:lang w:eastAsia="ru-RU"/>
        </w:rPr>
        <w:t>-20</w:t>
      </w:r>
      <w:r w:rsidR="00B566D2">
        <w:rPr>
          <w:rFonts w:ascii="Times New Roman" w:hAnsi="Times New Roman"/>
          <w:sz w:val="28"/>
          <w:szCs w:val="28"/>
          <w:lang w:eastAsia="ru-RU"/>
        </w:rPr>
        <w:t>2</w:t>
      </w:r>
      <w:r w:rsidR="0092094B">
        <w:rPr>
          <w:rFonts w:ascii="Times New Roman" w:hAnsi="Times New Roman"/>
          <w:sz w:val="28"/>
          <w:szCs w:val="28"/>
          <w:lang w:eastAsia="ru-RU"/>
        </w:rPr>
        <w:t>1</w:t>
      </w:r>
      <w:r w:rsidRPr="008841AE">
        <w:rPr>
          <w:rFonts w:ascii="Times New Roman" w:hAnsi="Times New Roman"/>
          <w:sz w:val="28"/>
          <w:szCs w:val="28"/>
          <w:lang w:eastAsia="ru-RU"/>
        </w:rPr>
        <w:t xml:space="preserve"> годов, проценты</w:t>
      </w:r>
    </w:p>
    <w:p w:rsidR="004E50EE" w:rsidRDefault="00146ECC" w:rsidP="002F5575">
      <w:pPr>
        <w:spacing w:after="0" w:line="240" w:lineRule="auto"/>
        <w:ind w:right="-1134" w:firstLine="567"/>
        <w:jc w:val="center"/>
        <w:rPr>
          <w:rFonts w:ascii="Times New Roman" w:hAnsi="Times New Roman"/>
          <w:sz w:val="28"/>
          <w:szCs w:val="28"/>
          <w:lang w:eastAsia="ru-RU"/>
        </w:rPr>
      </w:pPr>
      <w:r w:rsidRPr="00146ECC">
        <w:rPr>
          <w:rFonts w:ascii="Times New Roman" w:hAnsi="Times New Roman"/>
          <w:noProof/>
          <w:sz w:val="28"/>
          <w:szCs w:val="28"/>
          <w:lang w:eastAsia="ru-RU"/>
        </w:rPr>
        <w:drawing>
          <wp:inline distT="0" distB="0" distL="0" distR="0">
            <wp:extent cx="5880905" cy="3411941"/>
            <wp:effectExtent l="19050" t="0" r="2459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1C47" w:rsidRDefault="00E65DA4" w:rsidP="00F959D8">
      <w:pPr>
        <w:spacing w:before="200" w:line="240" w:lineRule="auto"/>
        <w:ind w:right="-1134" w:firstLine="567"/>
        <w:jc w:val="both"/>
        <w:rPr>
          <w:rFonts w:ascii="Times New Roman" w:hAnsi="Times New Roman"/>
          <w:b/>
          <w:sz w:val="28"/>
          <w:szCs w:val="28"/>
          <w:lang w:eastAsia="ru-RU"/>
        </w:rPr>
      </w:pPr>
      <w:r w:rsidRPr="00060F7D">
        <w:rPr>
          <w:rFonts w:ascii="Times New Roman" w:hAnsi="Times New Roman"/>
          <w:sz w:val="28"/>
          <w:szCs w:val="28"/>
          <w:lang w:eastAsia="ru-RU"/>
        </w:rPr>
        <w:t>Прове</w:t>
      </w:r>
      <w:r w:rsidR="005158EC" w:rsidRPr="00060F7D">
        <w:rPr>
          <w:rFonts w:ascii="Times New Roman" w:hAnsi="Times New Roman"/>
          <w:sz w:val="28"/>
          <w:szCs w:val="28"/>
          <w:lang w:eastAsia="ru-RU"/>
        </w:rPr>
        <w:t>денным анализом исполнения</w:t>
      </w:r>
      <w:r w:rsidRPr="00060F7D">
        <w:rPr>
          <w:rFonts w:ascii="Times New Roman" w:hAnsi="Times New Roman"/>
          <w:sz w:val="28"/>
          <w:szCs w:val="28"/>
          <w:lang w:eastAsia="ru-RU"/>
        </w:rPr>
        <w:t xml:space="preserve"> </w:t>
      </w:r>
      <w:r w:rsidR="0092094B" w:rsidRPr="00060F7D">
        <w:rPr>
          <w:rFonts w:ascii="Times New Roman" w:hAnsi="Times New Roman"/>
          <w:sz w:val="28"/>
          <w:szCs w:val="28"/>
          <w:lang w:eastAsia="ru-RU"/>
        </w:rPr>
        <w:t>местного</w:t>
      </w:r>
      <w:r w:rsidRPr="00060F7D">
        <w:rPr>
          <w:rFonts w:ascii="Times New Roman" w:hAnsi="Times New Roman"/>
          <w:sz w:val="28"/>
          <w:szCs w:val="28"/>
          <w:lang w:eastAsia="ru-RU"/>
        </w:rPr>
        <w:t xml:space="preserve"> бюджета </w:t>
      </w:r>
      <w:r w:rsidR="00060F7D" w:rsidRPr="00060F7D">
        <w:rPr>
          <w:rFonts w:ascii="Times New Roman" w:hAnsi="Times New Roman"/>
          <w:sz w:val="28"/>
          <w:szCs w:val="28"/>
          <w:lang w:eastAsia="ru-RU"/>
        </w:rPr>
        <w:t xml:space="preserve">в 2021 году </w:t>
      </w:r>
      <w:r w:rsidRPr="00060F7D">
        <w:rPr>
          <w:rFonts w:ascii="Times New Roman" w:hAnsi="Times New Roman"/>
          <w:sz w:val="28"/>
          <w:szCs w:val="28"/>
          <w:lang w:eastAsia="ru-RU"/>
        </w:rPr>
        <w:t>по доходам установлено, что в сравнении с предыдущими аналогичными периодами 201</w:t>
      </w:r>
      <w:r w:rsidR="0092094B" w:rsidRPr="00060F7D">
        <w:rPr>
          <w:rFonts w:ascii="Times New Roman" w:hAnsi="Times New Roman"/>
          <w:sz w:val="28"/>
          <w:szCs w:val="28"/>
          <w:lang w:eastAsia="ru-RU"/>
        </w:rPr>
        <w:t>9</w:t>
      </w:r>
      <w:r w:rsidRPr="00060F7D">
        <w:rPr>
          <w:rFonts w:ascii="Times New Roman" w:hAnsi="Times New Roman"/>
          <w:sz w:val="28"/>
          <w:szCs w:val="28"/>
          <w:lang w:eastAsia="ru-RU"/>
        </w:rPr>
        <w:t xml:space="preserve"> и 20</w:t>
      </w:r>
      <w:r w:rsidR="0092094B" w:rsidRPr="00060F7D">
        <w:rPr>
          <w:rFonts w:ascii="Times New Roman" w:hAnsi="Times New Roman"/>
          <w:sz w:val="28"/>
          <w:szCs w:val="28"/>
          <w:lang w:eastAsia="ru-RU"/>
        </w:rPr>
        <w:t>20</w:t>
      </w:r>
      <w:r w:rsidR="005158EC" w:rsidRPr="00060F7D">
        <w:rPr>
          <w:rFonts w:ascii="Times New Roman" w:hAnsi="Times New Roman"/>
          <w:sz w:val="28"/>
          <w:szCs w:val="28"/>
          <w:lang w:eastAsia="ru-RU"/>
        </w:rPr>
        <w:t xml:space="preserve"> годов уменьшилось поступление</w:t>
      </w:r>
      <w:r w:rsidRPr="00060F7D">
        <w:rPr>
          <w:rFonts w:ascii="Times New Roman" w:hAnsi="Times New Roman"/>
          <w:sz w:val="28"/>
          <w:szCs w:val="28"/>
          <w:lang w:eastAsia="ru-RU"/>
        </w:rPr>
        <w:t xml:space="preserve"> в доходную часть </w:t>
      </w:r>
      <w:r w:rsidR="0092094B" w:rsidRPr="00060F7D">
        <w:rPr>
          <w:rFonts w:ascii="Times New Roman" w:hAnsi="Times New Roman"/>
          <w:sz w:val="28"/>
          <w:szCs w:val="28"/>
          <w:lang w:eastAsia="ru-RU"/>
        </w:rPr>
        <w:t>местного</w:t>
      </w:r>
      <w:r w:rsidR="00060F7D" w:rsidRPr="00060F7D">
        <w:rPr>
          <w:rFonts w:ascii="Times New Roman" w:hAnsi="Times New Roman"/>
          <w:sz w:val="28"/>
          <w:szCs w:val="28"/>
          <w:lang w:eastAsia="ru-RU"/>
        </w:rPr>
        <w:t xml:space="preserve"> бюджета </w:t>
      </w:r>
      <w:r w:rsidR="00CE3AFB" w:rsidRPr="00060F7D">
        <w:rPr>
          <w:rFonts w:ascii="Times New Roman" w:hAnsi="Times New Roman"/>
          <w:sz w:val="28"/>
          <w:szCs w:val="28"/>
          <w:lang w:eastAsia="ru-RU"/>
        </w:rPr>
        <w:t>неналогов</w:t>
      </w:r>
      <w:r w:rsidR="00060F7D" w:rsidRPr="00060F7D">
        <w:rPr>
          <w:rFonts w:ascii="Times New Roman" w:hAnsi="Times New Roman"/>
          <w:sz w:val="28"/>
          <w:szCs w:val="28"/>
          <w:lang w:eastAsia="ru-RU"/>
        </w:rPr>
        <w:t>ых доходов</w:t>
      </w:r>
      <w:r w:rsidR="00036388" w:rsidRPr="00060F7D">
        <w:rPr>
          <w:rFonts w:ascii="Times New Roman" w:hAnsi="Times New Roman"/>
          <w:sz w:val="28"/>
          <w:szCs w:val="28"/>
          <w:lang w:eastAsia="ru-RU"/>
        </w:rPr>
        <w:t>. Как видно из рисунка 1</w:t>
      </w:r>
      <w:r w:rsidR="00060F7D" w:rsidRPr="00060F7D">
        <w:rPr>
          <w:rFonts w:ascii="Times New Roman" w:hAnsi="Times New Roman"/>
          <w:sz w:val="28"/>
          <w:szCs w:val="28"/>
          <w:lang w:eastAsia="ru-RU"/>
        </w:rPr>
        <w:t>,</w:t>
      </w:r>
      <w:r w:rsidR="00036388" w:rsidRPr="00060F7D">
        <w:rPr>
          <w:rFonts w:ascii="Times New Roman" w:hAnsi="Times New Roman"/>
          <w:sz w:val="28"/>
          <w:szCs w:val="28"/>
          <w:lang w:eastAsia="ru-RU"/>
        </w:rPr>
        <w:t xml:space="preserve"> удельный вес в доходную часть обеспечивают безвозмездные поступления</w:t>
      </w:r>
      <w:r w:rsidR="004A1C47" w:rsidRPr="00060F7D">
        <w:rPr>
          <w:rFonts w:ascii="Times New Roman" w:hAnsi="Times New Roman"/>
          <w:sz w:val="28"/>
          <w:szCs w:val="28"/>
          <w:lang w:eastAsia="ru-RU"/>
        </w:rPr>
        <w:t>, более 8</w:t>
      </w:r>
      <w:r w:rsidR="0092094B" w:rsidRPr="00060F7D">
        <w:rPr>
          <w:rFonts w:ascii="Times New Roman" w:hAnsi="Times New Roman"/>
          <w:sz w:val="28"/>
          <w:szCs w:val="28"/>
          <w:lang w:eastAsia="ru-RU"/>
        </w:rPr>
        <w:t>0</w:t>
      </w:r>
      <w:r w:rsidR="00CE3AFB" w:rsidRPr="00060F7D">
        <w:rPr>
          <w:rFonts w:ascii="Times New Roman" w:hAnsi="Times New Roman"/>
          <w:sz w:val="28"/>
          <w:szCs w:val="28"/>
          <w:lang w:eastAsia="ru-RU"/>
        </w:rPr>
        <w:t>,</w:t>
      </w:r>
      <w:r w:rsidR="0092094B">
        <w:rPr>
          <w:rFonts w:ascii="Times New Roman" w:hAnsi="Times New Roman"/>
          <w:sz w:val="28"/>
          <w:szCs w:val="28"/>
          <w:lang w:eastAsia="ru-RU"/>
        </w:rPr>
        <w:t>00 процентов</w:t>
      </w:r>
      <w:r w:rsidR="00CE3AFB">
        <w:rPr>
          <w:rFonts w:ascii="Times New Roman" w:hAnsi="Times New Roman"/>
          <w:sz w:val="28"/>
          <w:szCs w:val="28"/>
          <w:lang w:eastAsia="ru-RU"/>
        </w:rPr>
        <w:t>.</w:t>
      </w:r>
    </w:p>
    <w:p w:rsidR="00F6476B" w:rsidRPr="00C35AC6" w:rsidRDefault="004A1C47" w:rsidP="002F5575">
      <w:pPr>
        <w:spacing w:before="200" w:line="240" w:lineRule="auto"/>
        <w:ind w:right="-1134" w:firstLine="567"/>
        <w:jc w:val="center"/>
        <w:rPr>
          <w:rFonts w:ascii="Times New Roman" w:hAnsi="Times New Roman"/>
          <w:b/>
          <w:sz w:val="28"/>
          <w:szCs w:val="28"/>
          <w:lang w:eastAsia="ru-RU"/>
        </w:rPr>
      </w:pPr>
      <w:r w:rsidRPr="00C35AC6">
        <w:rPr>
          <w:rFonts w:ascii="Times New Roman" w:hAnsi="Times New Roman"/>
          <w:b/>
          <w:sz w:val="28"/>
          <w:szCs w:val="28"/>
          <w:lang w:eastAsia="ru-RU"/>
        </w:rPr>
        <w:t>А</w:t>
      </w:r>
      <w:r w:rsidR="008841AE" w:rsidRPr="00C35AC6">
        <w:rPr>
          <w:rFonts w:ascii="Times New Roman" w:hAnsi="Times New Roman"/>
          <w:b/>
          <w:sz w:val="28"/>
          <w:szCs w:val="28"/>
          <w:lang w:eastAsia="ru-RU"/>
        </w:rPr>
        <w:t xml:space="preserve">нализ исполнения </w:t>
      </w:r>
      <w:r w:rsidR="0092094B">
        <w:rPr>
          <w:rFonts w:ascii="Times New Roman" w:hAnsi="Times New Roman"/>
          <w:b/>
          <w:sz w:val="28"/>
          <w:szCs w:val="28"/>
          <w:lang w:eastAsia="ru-RU"/>
        </w:rPr>
        <w:t>местного</w:t>
      </w:r>
      <w:r w:rsidR="00882314" w:rsidRPr="00C35AC6">
        <w:rPr>
          <w:rFonts w:ascii="Times New Roman" w:hAnsi="Times New Roman"/>
          <w:b/>
          <w:sz w:val="28"/>
          <w:szCs w:val="28"/>
          <w:lang w:eastAsia="ru-RU"/>
        </w:rPr>
        <w:t xml:space="preserve"> </w:t>
      </w:r>
      <w:r w:rsidR="008841AE" w:rsidRPr="00C35AC6">
        <w:rPr>
          <w:rFonts w:ascii="Times New Roman" w:hAnsi="Times New Roman"/>
          <w:b/>
          <w:sz w:val="28"/>
          <w:szCs w:val="28"/>
          <w:lang w:eastAsia="ru-RU"/>
        </w:rPr>
        <w:t>бюджета по налоговым доходам</w:t>
      </w:r>
    </w:p>
    <w:p w:rsidR="006E5F76" w:rsidRDefault="006E5F76" w:rsidP="002F5575">
      <w:pPr>
        <w:spacing w:after="0" w:line="240" w:lineRule="auto"/>
        <w:ind w:right="-1134" w:firstLine="567"/>
        <w:jc w:val="both"/>
        <w:rPr>
          <w:rFonts w:ascii="Times New Roman" w:hAnsi="Times New Roman"/>
          <w:sz w:val="24"/>
          <w:szCs w:val="24"/>
          <w:lang w:eastAsia="ru-RU"/>
        </w:rPr>
      </w:pPr>
      <w:r w:rsidRPr="00C35AC6">
        <w:rPr>
          <w:rFonts w:ascii="Times New Roman" w:hAnsi="Times New Roman"/>
          <w:sz w:val="28"/>
          <w:szCs w:val="28"/>
          <w:lang w:eastAsia="ru-RU"/>
        </w:rPr>
        <w:t>Фактическое поступление</w:t>
      </w:r>
      <w:r w:rsidRPr="006E5F76">
        <w:rPr>
          <w:rFonts w:ascii="Times New Roman" w:hAnsi="Times New Roman"/>
          <w:sz w:val="28"/>
          <w:szCs w:val="28"/>
          <w:lang w:eastAsia="ru-RU"/>
        </w:rPr>
        <w:t xml:space="preserve"> налоговых доходов в отчетном периоде составило </w:t>
      </w:r>
      <w:r w:rsidR="0092094B">
        <w:rPr>
          <w:rFonts w:ascii="Times New Roman" w:hAnsi="Times New Roman"/>
          <w:sz w:val="28"/>
          <w:szCs w:val="28"/>
          <w:lang w:eastAsia="ru-RU"/>
        </w:rPr>
        <w:t>269 431,08</w:t>
      </w:r>
      <w:r w:rsidR="00A81FD1">
        <w:rPr>
          <w:rFonts w:ascii="Times New Roman" w:hAnsi="Times New Roman"/>
          <w:sz w:val="28"/>
          <w:szCs w:val="28"/>
          <w:lang w:eastAsia="ru-RU"/>
        </w:rPr>
        <w:t xml:space="preserve"> </w:t>
      </w:r>
      <w:r w:rsidRPr="006E5F76">
        <w:rPr>
          <w:rFonts w:ascii="Times New Roman" w:hAnsi="Times New Roman"/>
          <w:sz w:val="28"/>
          <w:szCs w:val="28"/>
          <w:lang w:eastAsia="ru-RU"/>
        </w:rPr>
        <w:t xml:space="preserve">тыс. рублей, что </w:t>
      </w:r>
      <w:r w:rsidR="00175B74">
        <w:rPr>
          <w:rFonts w:ascii="Times New Roman" w:hAnsi="Times New Roman"/>
          <w:sz w:val="28"/>
          <w:szCs w:val="28"/>
          <w:lang w:eastAsia="ru-RU"/>
        </w:rPr>
        <w:t>больше</w:t>
      </w:r>
      <w:r w:rsidRPr="006E5F76">
        <w:rPr>
          <w:rFonts w:ascii="Times New Roman" w:hAnsi="Times New Roman"/>
          <w:sz w:val="28"/>
          <w:szCs w:val="28"/>
          <w:lang w:eastAsia="ru-RU"/>
        </w:rPr>
        <w:t xml:space="preserve"> плановых назначений на </w:t>
      </w:r>
      <w:r w:rsidR="0092094B">
        <w:rPr>
          <w:rFonts w:ascii="Times New Roman" w:hAnsi="Times New Roman"/>
          <w:sz w:val="28"/>
          <w:szCs w:val="28"/>
          <w:lang w:eastAsia="ru-RU"/>
        </w:rPr>
        <w:t>15,86</w:t>
      </w:r>
      <w:r w:rsidRPr="006E5F76">
        <w:rPr>
          <w:rFonts w:ascii="Times New Roman" w:hAnsi="Times New Roman"/>
          <w:sz w:val="28"/>
          <w:szCs w:val="28"/>
          <w:lang w:eastAsia="ru-RU"/>
        </w:rPr>
        <w:t xml:space="preserve"> </w:t>
      </w:r>
      <w:r w:rsidR="00F35ADD">
        <w:rPr>
          <w:rFonts w:ascii="Times New Roman" w:hAnsi="Times New Roman"/>
          <w:sz w:val="28"/>
          <w:szCs w:val="28"/>
          <w:lang w:eastAsia="ru-RU"/>
        </w:rPr>
        <w:t>процента</w:t>
      </w:r>
      <w:r w:rsidRPr="004F0EF9">
        <w:rPr>
          <w:rFonts w:ascii="Times New Roman" w:hAnsi="Times New Roman"/>
          <w:sz w:val="28"/>
          <w:szCs w:val="28"/>
          <w:lang w:eastAsia="ru-RU"/>
        </w:rPr>
        <w:t>.</w:t>
      </w:r>
      <w:r>
        <w:rPr>
          <w:rFonts w:ascii="Times New Roman" w:hAnsi="Times New Roman"/>
          <w:sz w:val="24"/>
          <w:szCs w:val="24"/>
          <w:lang w:eastAsia="ru-RU"/>
        </w:rPr>
        <w:t xml:space="preserve"> </w:t>
      </w:r>
    </w:p>
    <w:p w:rsidR="003B0B3A" w:rsidRPr="00F6476B" w:rsidRDefault="00A01CB4"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По </w:t>
      </w:r>
      <w:r w:rsidR="00520725">
        <w:rPr>
          <w:rFonts w:ascii="Times New Roman" w:hAnsi="Times New Roman"/>
          <w:sz w:val="28"/>
          <w:szCs w:val="28"/>
          <w:lang w:eastAsia="ru-RU"/>
        </w:rPr>
        <w:t xml:space="preserve">всем </w:t>
      </w:r>
      <w:r>
        <w:rPr>
          <w:rFonts w:ascii="Times New Roman" w:hAnsi="Times New Roman"/>
          <w:sz w:val="28"/>
          <w:szCs w:val="28"/>
          <w:lang w:eastAsia="ru-RU"/>
        </w:rPr>
        <w:t xml:space="preserve">доходам, </w:t>
      </w:r>
      <w:r w:rsidRPr="00F6476B">
        <w:rPr>
          <w:rFonts w:ascii="Times New Roman" w:hAnsi="Times New Roman"/>
          <w:sz w:val="28"/>
          <w:szCs w:val="28"/>
          <w:lang w:eastAsia="ru-RU"/>
        </w:rPr>
        <w:t xml:space="preserve">которые входят в состав налоговых доходов </w:t>
      </w:r>
      <w:r w:rsidR="009944BD" w:rsidRPr="00F6476B">
        <w:rPr>
          <w:rFonts w:ascii="Times New Roman" w:hAnsi="Times New Roman"/>
          <w:sz w:val="28"/>
          <w:szCs w:val="28"/>
          <w:lang w:eastAsia="ru-RU"/>
        </w:rPr>
        <w:t>произошло</w:t>
      </w:r>
      <w:r w:rsidR="004B2CA2" w:rsidRPr="00F6476B">
        <w:rPr>
          <w:rFonts w:ascii="Times New Roman" w:hAnsi="Times New Roman"/>
          <w:sz w:val="28"/>
          <w:szCs w:val="28"/>
          <w:lang w:eastAsia="ru-RU"/>
        </w:rPr>
        <w:t xml:space="preserve"> </w:t>
      </w:r>
      <w:r w:rsidR="004B2CA2" w:rsidRPr="00DB6598">
        <w:rPr>
          <w:rFonts w:ascii="Times New Roman" w:hAnsi="Times New Roman"/>
          <w:sz w:val="28"/>
          <w:szCs w:val="28"/>
          <w:lang w:eastAsia="ru-RU"/>
        </w:rPr>
        <w:t xml:space="preserve">превышение </w:t>
      </w:r>
      <w:r w:rsidR="009944BD" w:rsidRPr="00DB6598">
        <w:rPr>
          <w:rFonts w:ascii="Times New Roman" w:hAnsi="Times New Roman"/>
          <w:sz w:val="28"/>
          <w:szCs w:val="28"/>
          <w:lang w:eastAsia="ru-RU"/>
        </w:rPr>
        <w:t xml:space="preserve">фактически полученных </w:t>
      </w:r>
      <w:r w:rsidR="004B2CA2" w:rsidRPr="00DB6598">
        <w:rPr>
          <w:rFonts w:ascii="Times New Roman" w:hAnsi="Times New Roman"/>
          <w:sz w:val="28"/>
          <w:szCs w:val="28"/>
          <w:lang w:eastAsia="ru-RU"/>
        </w:rPr>
        <w:t xml:space="preserve">доходов </w:t>
      </w:r>
      <w:r w:rsidR="009944BD" w:rsidRPr="00DB6598">
        <w:rPr>
          <w:rFonts w:ascii="Times New Roman" w:hAnsi="Times New Roman"/>
          <w:sz w:val="28"/>
          <w:szCs w:val="28"/>
          <w:lang w:eastAsia="ru-RU"/>
        </w:rPr>
        <w:t>от</w:t>
      </w:r>
      <w:r w:rsidR="009944BD" w:rsidRPr="00F6476B">
        <w:rPr>
          <w:rFonts w:ascii="Times New Roman" w:hAnsi="Times New Roman"/>
          <w:sz w:val="28"/>
          <w:szCs w:val="28"/>
          <w:lang w:eastAsia="ru-RU"/>
        </w:rPr>
        <w:t xml:space="preserve"> плановых назначений</w:t>
      </w:r>
      <w:r w:rsidR="00DB6598">
        <w:rPr>
          <w:rFonts w:ascii="Times New Roman" w:hAnsi="Times New Roman"/>
          <w:sz w:val="28"/>
          <w:szCs w:val="28"/>
          <w:lang w:eastAsia="ru-RU"/>
        </w:rPr>
        <w:t>, кроме акцизов по подакцизным товарам (продукции), производимым на территории РФ.</w:t>
      </w:r>
    </w:p>
    <w:p w:rsidR="006E7154" w:rsidRPr="00D70FC4" w:rsidRDefault="006E7154"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D70FC4">
        <w:rPr>
          <w:rFonts w:ascii="Times New Roman" w:hAnsi="Times New Roman"/>
          <w:sz w:val="24"/>
          <w:szCs w:val="24"/>
          <w:lang w:eastAsia="ru-RU"/>
        </w:rPr>
        <w:t xml:space="preserve">Таблица </w:t>
      </w:r>
      <w:r w:rsidR="00D70FC4" w:rsidRPr="00D70FC4">
        <w:rPr>
          <w:rFonts w:ascii="Times New Roman" w:hAnsi="Times New Roman"/>
          <w:sz w:val="24"/>
          <w:szCs w:val="24"/>
          <w:lang w:eastAsia="ru-RU"/>
        </w:rPr>
        <w:t>3</w:t>
      </w:r>
    </w:p>
    <w:p w:rsidR="006E7154" w:rsidRPr="00D70FC4" w:rsidRDefault="006E7154"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D70FC4">
        <w:rPr>
          <w:rFonts w:ascii="Times New Roman" w:hAnsi="Times New Roman"/>
          <w:sz w:val="24"/>
          <w:szCs w:val="24"/>
          <w:lang w:eastAsia="ru-RU"/>
        </w:rPr>
        <w:t>(тыс. рублей)</w:t>
      </w:r>
    </w:p>
    <w:tbl>
      <w:tblPr>
        <w:tblStyle w:val="ae"/>
        <w:tblW w:w="10031" w:type="dxa"/>
        <w:tblLook w:val="04A0" w:firstRow="1" w:lastRow="0" w:firstColumn="1" w:lastColumn="0" w:noHBand="0" w:noVBand="1"/>
      </w:tblPr>
      <w:tblGrid>
        <w:gridCol w:w="1809"/>
        <w:gridCol w:w="1276"/>
        <w:gridCol w:w="1276"/>
        <w:gridCol w:w="1276"/>
        <w:gridCol w:w="1275"/>
        <w:gridCol w:w="1276"/>
        <w:gridCol w:w="1843"/>
      </w:tblGrid>
      <w:tr w:rsidR="00A328F2" w:rsidRPr="006810E3" w:rsidTr="00A328F2">
        <w:trPr>
          <w:trHeight w:val="468"/>
        </w:trPr>
        <w:tc>
          <w:tcPr>
            <w:tcW w:w="1809" w:type="dxa"/>
            <w:vMerge w:val="restart"/>
          </w:tcPr>
          <w:p w:rsidR="00A328F2" w:rsidRPr="00DA4D35" w:rsidRDefault="00A328F2" w:rsidP="00BC0E1D">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Показатели</w:t>
            </w:r>
          </w:p>
          <w:p w:rsidR="00A328F2" w:rsidRPr="00DA4D35" w:rsidRDefault="00A328F2" w:rsidP="00BC0E1D">
            <w:pPr>
              <w:autoSpaceDE w:val="0"/>
              <w:autoSpaceDN w:val="0"/>
              <w:adjustRightInd w:val="0"/>
              <w:ind w:right="-1134"/>
              <w:rPr>
                <w:rFonts w:ascii="Times New Roman" w:hAnsi="Times New Roman"/>
                <w:sz w:val="18"/>
                <w:szCs w:val="18"/>
                <w:lang w:eastAsia="ru-RU"/>
              </w:rPr>
            </w:pPr>
          </w:p>
        </w:tc>
        <w:tc>
          <w:tcPr>
            <w:tcW w:w="1276" w:type="dxa"/>
            <w:vMerge w:val="restart"/>
          </w:tcPr>
          <w:p w:rsidR="00A328F2" w:rsidRPr="00DA4D35" w:rsidRDefault="00A328F2" w:rsidP="00BC0E1D">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 xml:space="preserve">Исполнено </w:t>
            </w:r>
          </w:p>
          <w:p w:rsidR="00A328F2" w:rsidRPr="00DA4D35" w:rsidRDefault="00A328F2" w:rsidP="0092094B">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за 201</w:t>
            </w:r>
            <w:r w:rsidR="0092094B">
              <w:rPr>
                <w:rFonts w:ascii="Times New Roman" w:hAnsi="Times New Roman"/>
                <w:sz w:val="18"/>
                <w:szCs w:val="18"/>
                <w:lang w:eastAsia="ru-RU"/>
              </w:rPr>
              <w:t>9</w:t>
            </w:r>
            <w:r w:rsidRPr="00DA4D35">
              <w:rPr>
                <w:rFonts w:ascii="Times New Roman" w:hAnsi="Times New Roman"/>
                <w:sz w:val="18"/>
                <w:szCs w:val="18"/>
                <w:lang w:eastAsia="ru-RU"/>
              </w:rPr>
              <w:t xml:space="preserve"> год</w:t>
            </w:r>
          </w:p>
        </w:tc>
        <w:tc>
          <w:tcPr>
            <w:tcW w:w="1276" w:type="dxa"/>
            <w:vMerge w:val="restart"/>
          </w:tcPr>
          <w:p w:rsidR="00A328F2" w:rsidRPr="00DA4D35" w:rsidRDefault="00A328F2" w:rsidP="00DA4D35">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 xml:space="preserve">Исполнено </w:t>
            </w:r>
          </w:p>
          <w:p w:rsidR="00A328F2" w:rsidRPr="00DA4D35" w:rsidRDefault="00A328F2" w:rsidP="0092094B">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за 20</w:t>
            </w:r>
            <w:r w:rsidR="0092094B">
              <w:rPr>
                <w:rFonts w:ascii="Times New Roman" w:hAnsi="Times New Roman"/>
                <w:sz w:val="18"/>
                <w:szCs w:val="18"/>
                <w:lang w:eastAsia="ru-RU"/>
              </w:rPr>
              <w:t>20</w:t>
            </w:r>
            <w:r w:rsidRPr="00DA4D35">
              <w:rPr>
                <w:rFonts w:ascii="Times New Roman" w:hAnsi="Times New Roman"/>
                <w:sz w:val="18"/>
                <w:szCs w:val="18"/>
                <w:lang w:eastAsia="ru-RU"/>
              </w:rPr>
              <w:t xml:space="preserve"> год</w:t>
            </w:r>
          </w:p>
        </w:tc>
        <w:tc>
          <w:tcPr>
            <w:tcW w:w="1276" w:type="dxa"/>
            <w:vMerge w:val="restart"/>
          </w:tcPr>
          <w:p w:rsidR="00A328F2" w:rsidRDefault="00A328F2" w:rsidP="00BC0E1D">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Уточненный</w:t>
            </w:r>
          </w:p>
          <w:p w:rsidR="00A328F2" w:rsidRDefault="00A328F2" w:rsidP="00BC0E1D">
            <w:pPr>
              <w:autoSpaceDE w:val="0"/>
              <w:autoSpaceDN w:val="0"/>
              <w:adjustRightInd w:val="0"/>
              <w:ind w:right="-1134"/>
              <w:rPr>
                <w:rFonts w:ascii="Times New Roman" w:hAnsi="Times New Roman"/>
                <w:sz w:val="18"/>
                <w:szCs w:val="18"/>
                <w:lang w:eastAsia="ru-RU"/>
              </w:rPr>
            </w:pPr>
            <w:r>
              <w:rPr>
                <w:rFonts w:ascii="Times New Roman" w:hAnsi="Times New Roman"/>
                <w:sz w:val="18"/>
                <w:szCs w:val="18"/>
                <w:lang w:eastAsia="ru-RU"/>
              </w:rPr>
              <w:t>план на 20</w:t>
            </w:r>
            <w:r w:rsidR="00D760E9">
              <w:rPr>
                <w:rFonts w:ascii="Times New Roman" w:hAnsi="Times New Roman"/>
                <w:sz w:val="18"/>
                <w:szCs w:val="18"/>
                <w:lang w:eastAsia="ru-RU"/>
              </w:rPr>
              <w:t>2</w:t>
            </w:r>
            <w:r w:rsidR="0092094B">
              <w:rPr>
                <w:rFonts w:ascii="Times New Roman" w:hAnsi="Times New Roman"/>
                <w:sz w:val="18"/>
                <w:szCs w:val="18"/>
                <w:lang w:eastAsia="ru-RU"/>
              </w:rPr>
              <w:t>1</w:t>
            </w:r>
          </w:p>
          <w:p w:rsidR="00A328F2" w:rsidRPr="00DA4D35" w:rsidRDefault="00A328F2" w:rsidP="00BC0E1D">
            <w:pPr>
              <w:autoSpaceDE w:val="0"/>
              <w:autoSpaceDN w:val="0"/>
              <w:adjustRightInd w:val="0"/>
              <w:ind w:right="-1134"/>
              <w:rPr>
                <w:rFonts w:ascii="Times New Roman" w:hAnsi="Times New Roman"/>
                <w:sz w:val="18"/>
                <w:szCs w:val="18"/>
                <w:lang w:eastAsia="ru-RU"/>
              </w:rPr>
            </w:pPr>
            <w:r>
              <w:rPr>
                <w:rFonts w:ascii="Times New Roman" w:hAnsi="Times New Roman"/>
                <w:sz w:val="18"/>
                <w:szCs w:val="18"/>
                <w:lang w:eastAsia="ru-RU"/>
              </w:rPr>
              <w:t>год</w:t>
            </w:r>
          </w:p>
        </w:tc>
        <w:tc>
          <w:tcPr>
            <w:tcW w:w="2551" w:type="dxa"/>
            <w:gridSpan w:val="2"/>
            <w:tcBorders>
              <w:bottom w:val="single" w:sz="4" w:space="0" w:color="auto"/>
            </w:tcBorders>
          </w:tcPr>
          <w:p w:rsidR="00A328F2" w:rsidRPr="00DA4D35" w:rsidRDefault="00A328F2" w:rsidP="0092094B">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Исполнено за 20</w:t>
            </w:r>
            <w:r w:rsidR="00D760E9">
              <w:rPr>
                <w:rFonts w:ascii="Times New Roman" w:hAnsi="Times New Roman"/>
                <w:sz w:val="18"/>
                <w:szCs w:val="18"/>
                <w:lang w:eastAsia="ru-RU"/>
              </w:rPr>
              <w:t>2</w:t>
            </w:r>
            <w:r w:rsidR="0092094B">
              <w:rPr>
                <w:rFonts w:ascii="Times New Roman" w:hAnsi="Times New Roman"/>
                <w:sz w:val="18"/>
                <w:szCs w:val="18"/>
                <w:lang w:eastAsia="ru-RU"/>
              </w:rPr>
              <w:t>1</w:t>
            </w:r>
            <w:r w:rsidRPr="00DA4D35">
              <w:rPr>
                <w:rFonts w:ascii="Times New Roman" w:hAnsi="Times New Roman"/>
                <w:sz w:val="18"/>
                <w:szCs w:val="18"/>
                <w:lang w:eastAsia="ru-RU"/>
              </w:rPr>
              <w:t xml:space="preserve"> год</w:t>
            </w:r>
          </w:p>
        </w:tc>
        <w:tc>
          <w:tcPr>
            <w:tcW w:w="1843" w:type="dxa"/>
            <w:vMerge w:val="restart"/>
          </w:tcPr>
          <w:p w:rsidR="00A328F2" w:rsidRDefault="00A328F2" w:rsidP="00BC0E1D">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 xml:space="preserve">Удельный вес в </w:t>
            </w:r>
          </w:p>
          <w:p w:rsidR="00A328F2" w:rsidRPr="00DA4D35" w:rsidRDefault="00A328F2" w:rsidP="00BC0E1D">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 xml:space="preserve">структуре налоговых </w:t>
            </w:r>
          </w:p>
          <w:p w:rsidR="00A328F2" w:rsidRPr="00DA4D35" w:rsidRDefault="00A328F2" w:rsidP="00BC0E1D">
            <w:pPr>
              <w:autoSpaceDE w:val="0"/>
              <w:autoSpaceDN w:val="0"/>
              <w:adjustRightInd w:val="0"/>
              <w:ind w:right="-1134"/>
              <w:rPr>
                <w:rFonts w:ascii="Times New Roman" w:hAnsi="Times New Roman"/>
                <w:sz w:val="18"/>
                <w:szCs w:val="18"/>
                <w:lang w:eastAsia="ru-RU"/>
              </w:rPr>
            </w:pPr>
            <w:r w:rsidRPr="00DA4D35">
              <w:rPr>
                <w:rFonts w:ascii="Times New Roman" w:hAnsi="Times New Roman"/>
                <w:sz w:val="18"/>
                <w:szCs w:val="18"/>
                <w:lang w:eastAsia="ru-RU"/>
              </w:rPr>
              <w:t>доходов</w:t>
            </w:r>
          </w:p>
        </w:tc>
      </w:tr>
      <w:tr w:rsidR="00A328F2" w:rsidRPr="006810E3" w:rsidTr="00A328F2">
        <w:trPr>
          <w:trHeight w:val="444"/>
        </w:trPr>
        <w:tc>
          <w:tcPr>
            <w:tcW w:w="1809" w:type="dxa"/>
            <w:vMerge/>
          </w:tcPr>
          <w:p w:rsidR="00A328F2" w:rsidRPr="00BB5695" w:rsidRDefault="00A328F2" w:rsidP="00BC0E1D">
            <w:pPr>
              <w:autoSpaceDE w:val="0"/>
              <w:autoSpaceDN w:val="0"/>
              <w:adjustRightInd w:val="0"/>
              <w:ind w:right="-1134"/>
              <w:rPr>
                <w:rFonts w:ascii="Times New Roman" w:hAnsi="Times New Roman"/>
                <w:sz w:val="20"/>
                <w:szCs w:val="20"/>
                <w:lang w:eastAsia="ru-RU"/>
              </w:rPr>
            </w:pPr>
          </w:p>
        </w:tc>
        <w:tc>
          <w:tcPr>
            <w:tcW w:w="1276" w:type="dxa"/>
            <w:vMerge/>
          </w:tcPr>
          <w:p w:rsidR="00A328F2" w:rsidRDefault="00A328F2" w:rsidP="00BC0E1D">
            <w:pPr>
              <w:autoSpaceDE w:val="0"/>
              <w:autoSpaceDN w:val="0"/>
              <w:adjustRightInd w:val="0"/>
              <w:ind w:right="-1134"/>
              <w:rPr>
                <w:rFonts w:ascii="Times New Roman" w:hAnsi="Times New Roman"/>
                <w:sz w:val="20"/>
                <w:szCs w:val="20"/>
                <w:lang w:eastAsia="ru-RU"/>
              </w:rPr>
            </w:pPr>
          </w:p>
        </w:tc>
        <w:tc>
          <w:tcPr>
            <w:tcW w:w="1276" w:type="dxa"/>
            <w:vMerge/>
          </w:tcPr>
          <w:p w:rsidR="00A328F2" w:rsidRDefault="00A328F2" w:rsidP="00DA4D35">
            <w:pPr>
              <w:autoSpaceDE w:val="0"/>
              <w:autoSpaceDN w:val="0"/>
              <w:adjustRightInd w:val="0"/>
              <w:ind w:right="-1134"/>
              <w:rPr>
                <w:rFonts w:ascii="Times New Roman" w:hAnsi="Times New Roman"/>
                <w:sz w:val="20"/>
                <w:szCs w:val="20"/>
                <w:lang w:eastAsia="ru-RU"/>
              </w:rPr>
            </w:pPr>
          </w:p>
        </w:tc>
        <w:tc>
          <w:tcPr>
            <w:tcW w:w="1276" w:type="dxa"/>
            <w:vMerge/>
          </w:tcPr>
          <w:p w:rsidR="00A328F2" w:rsidRPr="00BB5695" w:rsidRDefault="00A328F2" w:rsidP="00BC0E1D">
            <w:pPr>
              <w:autoSpaceDE w:val="0"/>
              <w:autoSpaceDN w:val="0"/>
              <w:adjustRightInd w:val="0"/>
              <w:ind w:right="-1134"/>
              <w:rPr>
                <w:rFonts w:ascii="Times New Roman" w:hAnsi="Times New Roman"/>
                <w:sz w:val="20"/>
                <w:szCs w:val="20"/>
                <w:lang w:eastAsia="ru-RU"/>
              </w:rPr>
            </w:pPr>
          </w:p>
        </w:tc>
        <w:tc>
          <w:tcPr>
            <w:tcW w:w="1275" w:type="dxa"/>
            <w:tcBorders>
              <w:top w:val="single" w:sz="4" w:space="0" w:color="auto"/>
              <w:right w:val="single" w:sz="4" w:space="0" w:color="auto"/>
            </w:tcBorders>
          </w:tcPr>
          <w:p w:rsidR="00A328F2" w:rsidRPr="00A328F2" w:rsidRDefault="00285AFB" w:rsidP="00DA4D35">
            <w:pPr>
              <w:autoSpaceDE w:val="0"/>
              <w:autoSpaceDN w:val="0"/>
              <w:adjustRightInd w:val="0"/>
              <w:ind w:right="-1134"/>
              <w:rPr>
                <w:rFonts w:ascii="Times New Roman" w:hAnsi="Times New Roman"/>
                <w:sz w:val="18"/>
                <w:szCs w:val="18"/>
                <w:lang w:eastAsia="ru-RU"/>
              </w:rPr>
            </w:pPr>
            <w:r>
              <w:rPr>
                <w:rFonts w:ascii="Times New Roman" w:hAnsi="Times New Roman"/>
                <w:sz w:val="18"/>
                <w:szCs w:val="18"/>
                <w:lang w:eastAsia="ru-RU"/>
              </w:rPr>
              <w:t>с</w:t>
            </w:r>
            <w:r w:rsidR="00A328F2" w:rsidRPr="00A328F2">
              <w:rPr>
                <w:rFonts w:ascii="Times New Roman" w:hAnsi="Times New Roman"/>
                <w:sz w:val="18"/>
                <w:szCs w:val="18"/>
                <w:lang w:eastAsia="ru-RU"/>
              </w:rPr>
              <w:t>умма</w:t>
            </w:r>
          </w:p>
        </w:tc>
        <w:tc>
          <w:tcPr>
            <w:tcW w:w="1276" w:type="dxa"/>
            <w:tcBorders>
              <w:top w:val="single" w:sz="4" w:space="0" w:color="auto"/>
              <w:right w:val="single" w:sz="4" w:space="0" w:color="auto"/>
            </w:tcBorders>
          </w:tcPr>
          <w:p w:rsidR="00A328F2" w:rsidRDefault="00285AFB" w:rsidP="00DA4D35">
            <w:pPr>
              <w:autoSpaceDE w:val="0"/>
              <w:autoSpaceDN w:val="0"/>
              <w:adjustRightInd w:val="0"/>
              <w:ind w:right="-1134"/>
              <w:rPr>
                <w:rFonts w:ascii="Times New Roman" w:hAnsi="Times New Roman"/>
                <w:sz w:val="18"/>
                <w:szCs w:val="18"/>
                <w:lang w:eastAsia="ru-RU"/>
              </w:rPr>
            </w:pPr>
            <w:r>
              <w:rPr>
                <w:rFonts w:ascii="Times New Roman" w:hAnsi="Times New Roman"/>
                <w:sz w:val="18"/>
                <w:szCs w:val="18"/>
                <w:lang w:eastAsia="ru-RU"/>
              </w:rPr>
              <w:t>в</w:t>
            </w:r>
            <w:r w:rsidR="00A328F2">
              <w:rPr>
                <w:rFonts w:ascii="Times New Roman" w:hAnsi="Times New Roman"/>
                <w:sz w:val="18"/>
                <w:szCs w:val="18"/>
                <w:lang w:eastAsia="ru-RU"/>
              </w:rPr>
              <w:t xml:space="preserve"> % к плану</w:t>
            </w:r>
          </w:p>
          <w:p w:rsidR="00A328F2" w:rsidRPr="00A328F2" w:rsidRDefault="00A328F2" w:rsidP="00DA4D35">
            <w:pPr>
              <w:autoSpaceDE w:val="0"/>
              <w:autoSpaceDN w:val="0"/>
              <w:adjustRightInd w:val="0"/>
              <w:ind w:right="-1134"/>
              <w:rPr>
                <w:rFonts w:ascii="Times New Roman" w:hAnsi="Times New Roman"/>
                <w:sz w:val="18"/>
                <w:szCs w:val="18"/>
                <w:lang w:eastAsia="ru-RU"/>
              </w:rPr>
            </w:pPr>
            <w:r>
              <w:rPr>
                <w:rFonts w:ascii="Times New Roman" w:hAnsi="Times New Roman"/>
                <w:sz w:val="18"/>
                <w:szCs w:val="18"/>
                <w:lang w:eastAsia="ru-RU"/>
              </w:rPr>
              <w:t xml:space="preserve"> на год</w:t>
            </w:r>
          </w:p>
        </w:tc>
        <w:tc>
          <w:tcPr>
            <w:tcW w:w="1843" w:type="dxa"/>
            <w:vMerge/>
            <w:tcBorders>
              <w:left w:val="single" w:sz="4" w:space="0" w:color="auto"/>
            </w:tcBorders>
          </w:tcPr>
          <w:p w:rsidR="00A328F2" w:rsidRDefault="00A328F2" w:rsidP="00BC0E1D">
            <w:pPr>
              <w:autoSpaceDE w:val="0"/>
              <w:autoSpaceDN w:val="0"/>
              <w:adjustRightInd w:val="0"/>
              <w:ind w:right="-1134"/>
              <w:rPr>
                <w:rFonts w:ascii="Times New Roman" w:hAnsi="Times New Roman"/>
                <w:sz w:val="20"/>
                <w:szCs w:val="20"/>
                <w:lang w:eastAsia="ru-RU"/>
              </w:rPr>
            </w:pPr>
          </w:p>
        </w:tc>
      </w:tr>
      <w:tr w:rsidR="00D760E9" w:rsidRPr="00A328F2" w:rsidTr="00A328F2">
        <w:tc>
          <w:tcPr>
            <w:tcW w:w="1809" w:type="dxa"/>
          </w:tcPr>
          <w:p w:rsidR="00D760E9" w:rsidRPr="00A328F2" w:rsidRDefault="00D760E9" w:rsidP="00BC0E1D">
            <w:pPr>
              <w:tabs>
                <w:tab w:val="left" w:pos="348"/>
              </w:tabs>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Налог на</w:t>
            </w:r>
          </w:p>
          <w:p w:rsidR="00D760E9" w:rsidRPr="00A328F2" w:rsidRDefault="00D760E9" w:rsidP="00BC0E1D">
            <w:pPr>
              <w:tabs>
                <w:tab w:val="left" w:pos="348"/>
              </w:tabs>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доходы </w:t>
            </w:r>
          </w:p>
          <w:p w:rsidR="00D760E9" w:rsidRPr="00A328F2" w:rsidRDefault="00D760E9" w:rsidP="00BC0E1D">
            <w:pPr>
              <w:tabs>
                <w:tab w:val="left" w:pos="348"/>
              </w:tabs>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физических</w:t>
            </w:r>
          </w:p>
          <w:p w:rsidR="00D760E9" w:rsidRPr="00A328F2" w:rsidRDefault="00D760E9" w:rsidP="00BC0E1D">
            <w:pPr>
              <w:tabs>
                <w:tab w:val="left" w:pos="348"/>
              </w:tabs>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 лиц</w:t>
            </w:r>
          </w:p>
        </w:tc>
        <w:tc>
          <w:tcPr>
            <w:tcW w:w="1276" w:type="dxa"/>
          </w:tcPr>
          <w:p w:rsidR="00D760E9" w:rsidRPr="00A328F2" w:rsidRDefault="0092094B"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118 707,00</w:t>
            </w:r>
          </w:p>
        </w:tc>
        <w:tc>
          <w:tcPr>
            <w:tcW w:w="1276" w:type="dxa"/>
          </w:tcPr>
          <w:p w:rsidR="00D760E9" w:rsidRPr="00A328F2" w:rsidRDefault="00827CF3"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122 673,01</w:t>
            </w:r>
          </w:p>
        </w:tc>
        <w:tc>
          <w:tcPr>
            <w:tcW w:w="1276"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147 421,00</w:t>
            </w:r>
          </w:p>
        </w:tc>
        <w:tc>
          <w:tcPr>
            <w:tcW w:w="1275"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164 574,73</w:t>
            </w:r>
          </w:p>
        </w:tc>
        <w:tc>
          <w:tcPr>
            <w:tcW w:w="1276"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111,64</w:t>
            </w:r>
          </w:p>
        </w:tc>
        <w:tc>
          <w:tcPr>
            <w:tcW w:w="1843"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61,08</w:t>
            </w:r>
          </w:p>
        </w:tc>
      </w:tr>
      <w:tr w:rsidR="00D760E9" w:rsidRPr="00A328F2" w:rsidTr="00A328F2">
        <w:tc>
          <w:tcPr>
            <w:tcW w:w="1809" w:type="dxa"/>
          </w:tcPr>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Акцизы по </w:t>
            </w:r>
          </w:p>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lastRenderedPageBreak/>
              <w:t xml:space="preserve">подакцизным </w:t>
            </w:r>
          </w:p>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товарам </w:t>
            </w:r>
          </w:p>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(продукции), </w:t>
            </w:r>
          </w:p>
          <w:p w:rsidR="00D760E9" w:rsidRPr="00A328F2" w:rsidRDefault="00D760E9" w:rsidP="00BB5695">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производимым на </w:t>
            </w:r>
          </w:p>
          <w:p w:rsidR="00D760E9" w:rsidRPr="00A328F2" w:rsidRDefault="00D760E9" w:rsidP="00BB5695">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территории РФ </w:t>
            </w:r>
          </w:p>
        </w:tc>
        <w:tc>
          <w:tcPr>
            <w:tcW w:w="1276" w:type="dxa"/>
          </w:tcPr>
          <w:p w:rsidR="00D760E9" w:rsidRPr="00A328F2" w:rsidRDefault="0092094B"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lastRenderedPageBreak/>
              <w:t>2 472,74</w:t>
            </w:r>
          </w:p>
        </w:tc>
        <w:tc>
          <w:tcPr>
            <w:tcW w:w="1276" w:type="dxa"/>
          </w:tcPr>
          <w:p w:rsidR="00D760E9" w:rsidRPr="00A328F2" w:rsidRDefault="00827CF3"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2 625,29</w:t>
            </w:r>
          </w:p>
        </w:tc>
        <w:tc>
          <w:tcPr>
            <w:tcW w:w="1276"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21 099,44</w:t>
            </w:r>
          </w:p>
        </w:tc>
        <w:tc>
          <w:tcPr>
            <w:tcW w:w="1275"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21 093,87</w:t>
            </w:r>
          </w:p>
        </w:tc>
        <w:tc>
          <w:tcPr>
            <w:tcW w:w="1276"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99,97</w:t>
            </w:r>
          </w:p>
        </w:tc>
        <w:tc>
          <w:tcPr>
            <w:tcW w:w="1843" w:type="dxa"/>
          </w:tcPr>
          <w:p w:rsidR="00D760E9" w:rsidRPr="00A328F2" w:rsidRDefault="00827CF3" w:rsidP="00A8221E">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7,83</w:t>
            </w:r>
          </w:p>
        </w:tc>
      </w:tr>
      <w:tr w:rsidR="00D760E9" w:rsidRPr="00A328F2" w:rsidTr="00A328F2">
        <w:tc>
          <w:tcPr>
            <w:tcW w:w="1809" w:type="dxa"/>
          </w:tcPr>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lastRenderedPageBreak/>
              <w:t xml:space="preserve">Налоги на </w:t>
            </w:r>
          </w:p>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совокупный доход</w:t>
            </w:r>
          </w:p>
        </w:tc>
        <w:tc>
          <w:tcPr>
            <w:tcW w:w="1276" w:type="dxa"/>
          </w:tcPr>
          <w:p w:rsidR="00D760E9" w:rsidRPr="00A328F2" w:rsidRDefault="0092094B"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11 320,08</w:t>
            </w:r>
          </w:p>
        </w:tc>
        <w:tc>
          <w:tcPr>
            <w:tcW w:w="1276" w:type="dxa"/>
          </w:tcPr>
          <w:p w:rsidR="00D760E9" w:rsidRPr="00A328F2" w:rsidRDefault="00827CF3"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10 087,33</w:t>
            </w:r>
          </w:p>
        </w:tc>
        <w:tc>
          <w:tcPr>
            <w:tcW w:w="1276"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19 858,59</w:t>
            </w:r>
          </w:p>
        </w:tc>
        <w:tc>
          <w:tcPr>
            <w:tcW w:w="1275"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21 470,13</w:t>
            </w:r>
          </w:p>
        </w:tc>
        <w:tc>
          <w:tcPr>
            <w:tcW w:w="1276" w:type="dxa"/>
          </w:tcPr>
          <w:p w:rsidR="00D760E9" w:rsidRPr="00A328F2" w:rsidRDefault="00827CF3"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108,12</w:t>
            </w:r>
          </w:p>
        </w:tc>
        <w:tc>
          <w:tcPr>
            <w:tcW w:w="1843" w:type="dxa"/>
          </w:tcPr>
          <w:p w:rsidR="00D760E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7,97</w:t>
            </w:r>
          </w:p>
        </w:tc>
      </w:tr>
      <w:tr w:rsidR="00B43CA9" w:rsidRPr="00A328F2" w:rsidTr="00A328F2">
        <w:tc>
          <w:tcPr>
            <w:tcW w:w="1809" w:type="dxa"/>
          </w:tcPr>
          <w:p w:rsidR="00B43CA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Налог на имущество физических лиц</w:t>
            </w:r>
          </w:p>
        </w:tc>
        <w:tc>
          <w:tcPr>
            <w:tcW w:w="1276" w:type="dxa"/>
          </w:tcPr>
          <w:p w:rsidR="00B43CA9" w:rsidRDefault="001132CA"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276" w:type="dxa"/>
          </w:tcPr>
          <w:p w:rsidR="00B43CA9" w:rsidRDefault="001132CA"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276"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8 482,00</w:t>
            </w:r>
          </w:p>
        </w:tc>
        <w:tc>
          <w:tcPr>
            <w:tcW w:w="1275"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10 322,06</w:t>
            </w:r>
          </w:p>
        </w:tc>
        <w:tc>
          <w:tcPr>
            <w:tcW w:w="1276"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121,69</w:t>
            </w:r>
          </w:p>
        </w:tc>
        <w:tc>
          <w:tcPr>
            <w:tcW w:w="1843"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3,83</w:t>
            </w:r>
          </w:p>
        </w:tc>
      </w:tr>
      <w:tr w:rsidR="00B43CA9" w:rsidRPr="00A328F2" w:rsidTr="00A328F2">
        <w:tc>
          <w:tcPr>
            <w:tcW w:w="1809"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Земельный налог</w:t>
            </w:r>
          </w:p>
        </w:tc>
        <w:tc>
          <w:tcPr>
            <w:tcW w:w="1276" w:type="dxa"/>
          </w:tcPr>
          <w:p w:rsidR="00B43CA9" w:rsidRDefault="001132CA"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276" w:type="dxa"/>
          </w:tcPr>
          <w:p w:rsidR="00B43CA9" w:rsidRDefault="001132CA"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276"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43 120,57</w:t>
            </w:r>
          </w:p>
        </w:tc>
        <w:tc>
          <w:tcPr>
            <w:tcW w:w="1275"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45 984,96</w:t>
            </w:r>
          </w:p>
        </w:tc>
        <w:tc>
          <w:tcPr>
            <w:tcW w:w="1276"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106,64</w:t>
            </w:r>
          </w:p>
        </w:tc>
        <w:tc>
          <w:tcPr>
            <w:tcW w:w="1843"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17,07</w:t>
            </w:r>
          </w:p>
        </w:tc>
      </w:tr>
      <w:tr w:rsidR="00D760E9" w:rsidRPr="00A328F2" w:rsidTr="00A328F2">
        <w:tc>
          <w:tcPr>
            <w:tcW w:w="1809" w:type="dxa"/>
          </w:tcPr>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Государственная </w:t>
            </w:r>
          </w:p>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пошлина</w:t>
            </w:r>
          </w:p>
        </w:tc>
        <w:tc>
          <w:tcPr>
            <w:tcW w:w="1276" w:type="dxa"/>
          </w:tcPr>
          <w:p w:rsidR="00D760E9" w:rsidRPr="00A328F2" w:rsidRDefault="0092094B"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4 174,27</w:t>
            </w:r>
          </w:p>
        </w:tc>
        <w:tc>
          <w:tcPr>
            <w:tcW w:w="1276" w:type="dxa"/>
          </w:tcPr>
          <w:p w:rsidR="00D760E9" w:rsidRPr="00A328F2" w:rsidRDefault="00827CF3"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4 457,00</w:t>
            </w:r>
          </w:p>
        </w:tc>
        <w:tc>
          <w:tcPr>
            <w:tcW w:w="1276" w:type="dxa"/>
          </w:tcPr>
          <w:p w:rsidR="00D760E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5 426,61</w:t>
            </w:r>
          </w:p>
        </w:tc>
        <w:tc>
          <w:tcPr>
            <w:tcW w:w="1275" w:type="dxa"/>
          </w:tcPr>
          <w:p w:rsidR="00D760E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5 985,35</w:t>
            </w:r>
          </w:p>
        </w:tc>
        <w:tc>
          <w:tcPr>
            <w:tcW w:w="1276" w:type="dxa"/>
          </w:tcPr>
          <w:p w:rsidR="00D760E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110,30</w:t>
            </w:r>
          </w:p>
        </w:tc>
        <w:tc>
          <w:tcPr>
            <w:tcW w:w="1843" w:type="dxa"/>
          </w:tcPr>
          <w:p w:rsidR="00D760E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2,22</w:t>
            </w:r>
          </w:p>
        </w:tc>
      </w:tr>
      <w:tr w:rsidR="00B43CA9" w:rsidRPr="00A328F2" w:rsidTr="00B43CA9">
        <w:trPr>
          <w:trHeight w:val="844"/>
        </w:trPr>
        <w:tc>
          <w:tcPr>
            <w:tcW w:w="1809" w:type="dxa"/>
          </w:tcPr>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 xml:space="preserve">Задолженность и </w:t>
            </w:r>
          </w:p>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 xml:space="preserve">пересчеты по </w:t>
            </w:r>
          </w:p>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 xml:space="preserve">отмененным </w:t>
            </w:r>
          </w:p>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налогам, сборам и</w:t>
            </w:r>
          </w:p>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иным</w:t>
            </w:r>
          </w:p>
          <w:p w:rsidR="00B43CA9"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 xml:space="preserve">обязательным </w:t>
            </w:r>
          </w:p>
          <w:p w:rsidR="00B43CA9" w:rsidRPr="00A328F2" w:rsidRDefault="00B43CA9"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платежам</w:t>
            </w:r>
          </w:p>
        </w:tc>
        <w:tc>
          <w:tcPr>
            <w:tcW w:w="1276" w:type="dxa"/>
          </w:tcPr>
          <w:p w:rsidR="00B43CA9" w:rsidRDefault="001132CA"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276" w:type="dxa"/>
          </w:tcPr>
          <w:p w:rsidR="00B43CA9" w:rsidRDefault="001132CA"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276" w:type="dxa"/>
          </w:tcPr>
          <w:p w:rsidR="00B43CA9"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0,00</w:t>
            </w:r>
          </w:p>
        </w:tc>
        <w:tc>
          <w:tcPr>
            <w:tcW w:w="1275" w:type="dxa"/>
          </w:tcPr>
          <w:p w:rsidR="00B43CA9"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-0,02</w:t>
            </w:r>
          </w:p>
        </w:tc>
        <w:tc>
          <w:tcPr>
            <w:tcW w:w="1276" w:type="dxa"/>
          </w:tcPr>
          <w:p w:rsidR="00B43CA9"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c>
          <w:tcPr>
            <w:tcW w:w="1843" w:type="dxa"/>
          </w:tcPr>
          <w:p w:rsidR="00B43CA9"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w:t>
            </w:r>
          </w:p>
        </w:tc>
      </w:tr>
      <w:tr w:rsidR="00D760E9" w:rsidRPr="00A328F2" w:rsidTr="00A328F2">
        <w:tc>
          <w:tcPr>
            <w:tcW w:w="1809" w:type="dxa"/>
          </w:tcPr>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ВСЕГО налоговых</w:t>
            </w:r>
          </w:p>
          <w:p w:rsidR="00D760E9" w:rsidRPr="00A328F2" w:rsidRDefault="00D760E9" w:rsidP="00BC0E1D">
            <w:pPr>
              <w:autoSpaceDE w:val="0"/>
              <w:autoSpaceDN w:val="0"/>
              <w:adjustRightInd w:val="0"/>
              <w:ind w:right="-1134"/>
              <w:rPr>
                <w:rFonts w:ascii="Times New Roman" w:hAnsi="Times New Roman"/>
                <w:sz w:val="20"/>
                <w:szCs w:val="20"/>
                <w:lang w:eastAsia="ru-RU"/>
              </w:rPr>
            </w:pPr>
            <w:r w:rsidRPr="00A328F2">
              <w:rPr>
                <w:rFonts w:ascii="Times New Roman" w:hAnsi="Times New Roman"/>
                <w:sz w:val="20"/>
                <w:szCs w:val="20"/>
                <w:lang w:eastAsia="ru-RU"/>
              </w:rPr>
              <w:t xml:space="preserve"> доходов</w:t>
            </w:r>
          </w:p>
        </w:tc>
        <w:tc>
          <w:tcPr>
            <w:tcW w:w="1276" w:type="dxa"/>
          </w:tcPr>
          <w:p w:rsidR="00D760E9" w:rsidRPr="00A328F2" w:rsidRDefault="00827CF3"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136 674,09</w:t>
            </w:r>
          </w:p>
        </w:tc>
        <w:tc>
          <w:tcPr>
            <w:tcW w:w="1276" w:type="dxa"/>
          </w:tcPr>
          <w:p w:rsidR="00D760E9" w:rsidRPr="00A328F2" w:rsidRDefault="00827CF3" w:rsidP="00C35AC6">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139 842,63</w:t>
            </w:r>
          </w:p>
        </w:tc>
        <w:tc>
          <w:tcPr>
            <w:tcW w:w="1276" w:type="dxa"/>
          </w:tcPr>
          <w:p w:rsidR="00D760E9" w:rsidRPr="00A328F2"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245 408,21</w:t>
            </w:r>
          </w:p>
        </w:tc>
        <w:tc>
          <w:tcPr>
            <w:tcW w:w="1275" w:type="dxa"/>
          </w:tcPr>
          <w:p w:rsidR="00D760E9" w:rsidRPr="00A328F2"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269 431,08</w:t>
            </w:r>
          </w:p>
        </w:tc>
        <w:tc>
          <w:tcPr>
            <w:tcW w:w="1276" w:type="dxa"/>
          </w:tcPr>
          <w:p w:rsidR="00D760E9" w:rsidRPr="00A328F2" w:rsidRDefault="002B3F6D"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109,79</w:t>
            </w:r>
          </w:p>
        </w:tc>
        <w:tc>
          <w:tcPr>
            <w:tcW w:w="1843" w:type="dxa"/>
          </w:tcPr>
          <w:p w:rsidR="00D760E9" w:rsidRPr="00A328F2" w:rsidRDefault="00A8221E" w:rsidP="00BC0E1D">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100,00</w:t>
            </w:r>
          </w:p>
        </w:tc>
      </w:tr>
    </w:tbl>
    <w:p w:rsidR="007B296B" w:rsidRPr="00A328F2" w:rsidRDefault="007B296B" w:rsidP="00BC0E1D">
      <w:pPr>
        <w:autoSpaceDE w:val="0"/>
        <w:autoSpaceDN w:val="0"/>
        <w:adjustRightInd w:val="0"/>
        <w:spacing w:after="0" w:line="240" w:lineRule="auto"/>
        <w:rPr>
          <w:rFonts w:ascii="Times New Roman" w:hAnsi="Times New Roman"/>
          <w:sz w:val="20"/>
          <w:szCs w:val="20"/>
          <w:lang w:eastAsia="ru-RU"/>
        </w:rPr>
      </w:pPr>
    </w:p>
    <w:p w:rsidR="006810E3" w:rsidRDefault="006810E3"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В отчетном периоде в сопоставимом виде наблюдалось увеличение поступлений налоговых доходов в </w:t>
      </w:r>
      <w:r w:rsidR="00DB6598">
        <w:rPr>
          <w:rFonts w:ascii="Times New Roman" w:hAnsi="Times New Roman"/>
          <w:sz w:val="28"/>
          <w:szCs w:val="28"/>
          <w:lang w:eastAsia="ru-RU"/>
        </w:rPr>
        <w:t>местный</w:t>
      </w:r>
      <w:r>
        <w:rPr>
          <w:rFonts w:ascii="Times New Roman" w:hAnsi="Times New Roman"/>
          <w:sz w:val="28"/>
          <w:szCs w:val="28"/>
          <w:lang w:eastAsia="ru-RU"/>
        </w:rPr>
        <w:t xml:space="preserve"> бюджет по сравнению с 201</w:t>
      </w:r>
      <w:r w:rsidR="00DB6598">
        <w:rPr>
          <w:rFonts w:ascii="Times New Roman" w:hAnsi="Times New Roman"/>
          <w:sz w:val="28"/>
          <w:szCs w:val="28"/>
          <w:lang w:eastAsia="ru-RU"/>
        </w:rPr>
        <w:t>9</w:t>
      </w:r>
      <w:r>
        <w:rPr>
          <w:rFonts w:ascii="Times New Roman" w:hAnsi="Times New Roman"/>
          <w:sz w:val="28"/>
          <w:szCs w:val="28"/>
          <w:lang w:eastAsia="ru-RU"/>
        </w:rPr>
        <w:t xml:space="preserve"> годом в сумме </w:t>
      </w:r>
      <w:r w:rsidR="00BE156D">
        <w:rPr>
          <w:rFonts w:ascii="Times New Roman" w:hAnsi="Times New Roman"/>
          <w:sz w:val="28"/>
          <w:szCs w:val="28"/>
          <w:lang w:eastAsia="ru-RU"/>
        </w:rPr>
        <w:t>132 756,99</w:t>
      </w:r>
      <w:r>
        <w:rPr>
          <w:rFonts w:ascii="Times New Roman" w:hAnsi="Times New Roman"/>
          <w:sz w:val="28"/>
          <w:szCs w:val="28"/>
          <w:lang w:eastAsia="ru-RU"/>
        </w:rPr>
        <w:t xml:space="preserve"> тыс. рублей.</w:t>
      </w:r>
      <w:r w:rsidR="00BE156D">
        <w:rPr>
          <w:rFonts w:ascii="Times New Roman" w:hAnsi="Times New Roman"/>
          <w:sz w:val="28"/>
          <w:szCs w:val="28"/>
          <w:lang w:eastAsia="ru-RU"/>
        </w:rPr>
        <w:t xml:space="preserve"> </w:t>
      </w:r>
      <w:r w:rsidR="00DD6247">
        <w:rPr>
          <w:rFonts w:ascii="Times New Roman" w:hAnsi="Times New Roman"/>
          <w:sz w:val="28"/>
          <w:szCs w:val="28"/>
          <w:lang w:eastAsia="ru-RU"/>
        </w:rPr>
        <w:t>Основное увеличение приходится на налог на имущество физических лиц и земельный налог.</w:t>
      </w:r>
    </w:p>
    <w:p w:rsidR="00BC24A1" w:rsidRPr="00BC24A1" w:rsidRDefault="00BC24A1" w:rsidP="00BC24A1">
      <w:pPr>
        <w:spacing w:after="0" w:line="240" w:lineRule="auto"/>
        <w:ind w:right="-1134" w:firstLine="567"/>
        <w:jc w:val="both"/>
        <w:rPr>
          <w:rFonts w:ascii="Times New Roman" w:hAnsi="Times New Roman"/>
          <w:sz w:val="28"/>
          <w:szCs w:val="28"/>
          <w:lang w:eastAsia="ru-RU"/>
        </w:rPr>
      </w:pPr>
      <w:r w:rsidRPr="00BC24A1">
        <w:rPr>
          <w:rFonts w:ascii="Times New Roman" w:hAnsi="Times New Roman"/>
          <w:sz w:val="28"/>
          <w:szCs w:val="28"/>
          <w:lang w:eastAsia="ru-RU"/>
        </w:rPr>
        <w:t>С 2021 года в межбюджетных отношениях с бюджетами бюджетной системы Российской Федерации бюджет Александровского муниципального округа Ставропольского края учитывается как бюджет единой территории, включающий бюджеты сельских поселений Александровского муниципального района Ставропольского края (Закон Ставропольского края от 31 января 2020 года № 1-кз «О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Александровского района Ставропольского края».</w:t>
      </w:r>
    </w:p>
    <w:p w:rsidR="00BC24A1" w:rsidRPr="00BC24A1" w:rsidRDefault="00BC24A1" w:rsidP="00BC24A1">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BC24A1">
        <w:rPr>
          <w:rFonts w:ascii="Times New Roman" w:hAnsi="Times New Roman"/>
          <w:sz w:val="28"/>
          <w:szCs w:val="28"/>
          <w:lang w:eastAsia="ru-RU"/>
        </w:rPr>
        <w:t xml:space="preserve">В связи с чем, при проведении экспертно-аналитического мероприятия </w:t>
      </w:r>
      <w:r>
        <w:rPr>
          <w:rFonts w:ascii="Times New Roman" w:hAnsi="Times New Roman"/>
          <w:sz w:val="28"/>
          <w:szCs w:val="28"/>
          <w:lang w:eastAsia="ru-RU"/>
        </w:rPr>
        <w:t xml:space="preserve">«Внешняя поверка годового отчета об исполнении бюджета Александровского муниципального района Ставропольского края за 2020 год» </w:t>
      </w:r>
      <w:r w:rsidRPr="00BC24A1">
        <w:rPr>
          <w:rFonts w:ascii="Times New Roman" w:hAnsi="Times New Roman"/>
          <w:sz w:val="28"/>
          <w:szCs w:val="28"/>
          <w:lang w:eastAsia="ru-RU"/>
        </w:rPr>
        <w:t xml:space="preserve">анализ исполнения местного </w:t>
      </w:r>
      <w:r w:rsidRPr="00060F7D">
        <w:rPr>
          <w:rFonts w:ascii="Times New Roman" w:hAnsi="Times New Roman"/>
          <w:sz w:val="28"/>
          <w:szCs w:val="28"/>
          <w:lang w:eastAsia="ru-RU"/>
        </w:rPr>
        <w:t>бюджета по налоговым доходам за 2020</w:t>
      </w:r>
      <w:r w:rsidR="00060F7D" w:rsidRPr="00060F7D">
        <w:rPr>
          <w:rFonts w:ascii="Times New Roman" w:hAnsi="Times New Roman"/>
          <w:sz w:val="28"/>
          <w:szCs w:val="28"/>
          <w:lang w:eastAsia="ru-RU"/>
        </w:rPr>
        <w:t xml:space="preserve"> год</w:t>
      </w:r>
      <w:r w:rsidRPr="00060F7D">
        <w:rPr>
          <w:rFonts w:ascii="Times New Roman" w:hAnsi="Times New Roman"/>
          <w:sz w:val="28"/>
          <w:szCs w:val="28"/>
          <w:lang w:eastAsia="ru-RU"/>
        </w:rPr>
        <w:t xml:space="preserve"> в сравнении</w:t>
      </w:r>
      <w:r w:rsidRPr="00BC24A1">
        <w:rPr>
          <w:rFonts w:ascii="Times New Roman" w:hAnsi="Times New Roman"/>
          <w:sz w:val="28"/>
          <w:szCs w:val="28"/>
          <w:lang w:eastAsia="ru-RU"/>
        </w:rPr>
        <w:t xml:space="preserve"> с аналогичным периодом прошлого года, не проводился.</w:t>
      </w:r>
    </w:p>
    <w:p w:rsidR="008841AE" w:rsidRPr="00126BD6" w:rsidRDefault="006810E3"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8841AE" w:rsidRPr="00A74EE5">
        <w:rPr>
          <w:rFonts w:ascii="Times New Roman" w:hAnsi="Times New Roman"/>
          <w:sz w:val="28"/>
          <w:szCs w:val="28"/>
          <w:lang w:eastAsia="ru-RU"/>
        </w:rPr>
        <w:t xml:space="preserve">В процессе исполнения </w:t>
      </w:r>
      <w:r w:rsidR="00DB6598">
        <w:rPr>
          <w:rFonts w:ascii="Times New Roman" w:hAnsi="Times New Roman"/>
          <w:sz w:val="28"/>
          <w:szCs w:val="28"/>
          <w:lang w:eastAsia="ru-RU"/>
        </w:rPr>
        <w:t>местного</w:t>
      </w:r>
      <w:r w:rsidR="00A455DC" w:rsidRPr="00A74EE5">
        <w:rPr>
          <w:rFonts w:ascii="Times New Roman" w:hAnsi="Times New Roman"/>
          <w:sz w:val="28"/>
          <w:szCs w:val="28"/>
          <w:lang w:eastAsia="ru-RU"/>
        </w:rPr>
        <w:t xml:space="preserve"> </w:t>
      </w:r>
      <w:r w:rsidR="008841AE" w:rsidRPr="00A74EE5">
        <w:rPr>
          <w:rFonts w:ascii="Times New Roman" w:hAnsi="Times New Roman"/>
          <w:sz w:val="28"/>
          <w:szCs w:val="28"/>
          <w:lang w:eastAsia="ru-RU"/>
        </w:rPr>
        <w:t xml:space="preserve">бюджета план по налоговым доходам </w:t>
      </w:r>
      <w:r w:rsidR="00BC24A1">
        <w:rPr>
          <w:rFonts w:ascii="Times New Roman" w:hAnsi="Times New Roman"/>
          <w:sz w:val="28"/>
          <w:szCs w:val="28"/>
          <w:lang w:eastAsia="ru-RU"/>
        </w:rPr>
        <w:t>Р</w:t>
      </w:r>
      <w:r w:rsidR="008841AE" w:rsidRPr="00A74EE5">
        <w:rPr>
          <w:rFonts w:ascii="Times New Roman" w:hAnsi="Times New Roman"/>
          <w:sz w:val="28"/>
          <w:szCs w:val="28"/>
          <w:lang w:eastAsia="ru-RU"/>
        </w:rPr>
        <w:t xml:space="preserve">ешениями </w:t>
      </w:r>
      <w:r w:rsidR="00A455DC" w:rsidRPr="00A74EE5">
        <w:rPr>
          <w:rFonts w:ascii="Times New Roman" w:hAnsi="Times New Roman"/>
          <w:sz w:val="28"/>
          <w:szCs w:val="28"/>
          <w:lang w:eastAsia="ru-RU"/>
        </w:rPr>
        <w:t xml:space="preserve">Совета </w:t>
      </w:r>
      <w:r w:rsidR="00BC24A1">
        <w:rPr>
          <w:rFonts w:ascii="Times New Roman" w:hAnsi="Times New Roman"/>
          <w:sz w:val="28"/>
          <w:szCs w:val="28"/>
          <w:lang w:eastAsia="ru-RU"/>
        </w:rPr>
        <w:t>депутатов</w:t>
      </w:r>
      <w:r w:rsidR="008841AE" w:rsidRPr="00A74EE5">
        <w:rPr>
          <w:rFonts w:ascii="Times New Roman" w:hAnsi="Times New Roman"/>
          <w:sz w:val="28"/>
          <w:szCs w:val="28"/>
          <w:lang w:eastAsia="ru-RU"/>
        </w:rPr>
        <w:t xml:space="preserve"> уточнялся </w:t>
      </w:r>
      <w:r w:rsidR="00AA5FFC">
        <w:rPr>
          <w:rFonts w:ascii="Times New Roman" w:hAnsi="Times New Roman"/>
          <w:sz w:val="28"/>
          <w:szCs w:val="28"/>
          <w:lang w:eastAsia="ru-RU"/>
        </w:rPr>
        <w:t>два</w:t>
      </w:r>
      <w:r w:rsidR="00DB421E">
        <w:rPr>
          <w:rFonts w:ascii="Times New Roman" w:hAnsi="Times New Roman"/>
          <w:sz w:val="28"/>
          <w:szCs w:val="28"/>
          <w:lang w:eastAsia="ru-RU"/>
        </w:rPr>
        <w:t xml:space="preserve"> </w:t>
      </w:r>
      <w:r w:rsidR="008826F4" w:rsidRPr="00A74EE5">
        <w:rPr>
          <w:rFonts w:ascii="Times New Roman" w:hAnsi="Times New Roman"/>
          <w:sz w:val="28"/>
          <w:szCs w:val="28"/>
          <w:lang w:eastAsia="ru-RU"/>
        </w:rPr>
        <w:t>раз</w:t>
      </w:r>
      <w:r w:rsidR="00A74EE5" w:rsidRPr="00A74EE5">
        <w:rPr>
          <w:rFonts w:ascii="Times New Roman" w:hAnsi="Times New Roman"/>
          <w:sz w:val="28"/>
          <w:szCs w:val="28"/>
          <w:lang w:eastAsia="ru-RU"/>
        </w:rPr>
        <w:t>а</w:t>
      </w:r>
      <w:r w:rsidR="008841AE" w:rsidRPr="00A74EE5">
        <w:rPr>
          <w:rFonts w:ascii="Times New Roman" w:hAnsi="Times New Roman"/>
          <w:sz w:val="28"/>
          <w:szCs w:val="28"/>
          <w:lang w:eastAsia="ru-RU"/>
        </w:rPr>
        <w:t>.</w:t>
      </w:r>
      <w:r w:rsidR="008841AE" w:rsidRPr="00126BD6">
        <w:rPr>
          <w:rFonts w:ascii="Times New Roman" w:hAnsi="Times New Roman"/>
          <w:sz w:val="28"/>
          <w:szCs w:val="28"/>
          <w:lang w:eastAsia="ru-RU"/>
        </w:rPr>
        <w:t xml:space="preserve"> По сравнению с годовыми плановыми назначениями, утвержденными первой редакцией бюджета</w:t>
      </w:r>
      <w:r w:rsidR="00221C71">
        <w:rPr>
          <w:rFonts w:ascii="Times New Roman" w:hAnsi="Times New Roman"/>
          <w:sz w:val="28"/>
          <w:szCs w:val="28"/>
          <w:lang w:eastAsia="ru-RU"/>
        </w:rPr>
        <w:t xml:space="preserve"> округа</w:t>
      </w:r>
      <w:r w:rsidR="008841AE" w:rsidRPr="00126BD6">
        <w:rPr>
          <w:rFonts w:ascii="Times New Roman" w:hAnsi="Times New Roman"/>
          <w:sz w:val="28"/>
          <w:szCs w:val="28"/>
          <w:lang w:eastAsia="ru-RU"/>
        </w:rPr>
        <w:t>, план п</w:t>
      </w:r>
      <w:r w:rsidR="008841AE" w:rsidRPr="00126BD6">
        <w:rPr>
          <w:rFonts w:ascii="Times New Roman" w:hAnsi="Times New Roman"/>
          <w:iCs/>
          <w:sz w:val="28"/>
          <w:szCs w:val="28"/>
          <w:lang w:eastAsia="ru-RU"/>
        </w:rPr>
        <w:t>о налоговым доходам</w:t>
      </w:r>
      <w:r w:rsidR="008841AE" w:rsidRPr="00126BD6">
        <w:rPr>
          <w:rFonts w:ascii="Times New Roman" w:hAnsi="Times New Roman"/>
          <w:sz w:val="28"/>
          <w:szCs w:val="28"/>
          <w:lang w:eastAsia="ru-RU"/>
        </w:rPr>
        <w:t xml:space="preserve"> </w:t>
      </w:r>
      <w:r w:rsidR="005910AC">
        <w:rPr>
          <w:rFonts w:ascii="Times New Roman" w:hAnsi="Times New Roman"/>
          <w:sz w:val="28"/>
          <w:szCs w:val="28"/>
        </w:rPr>
        <w:t xml:space="preserve">уменьшен </w:t>
      </w:r>
      <w:r w:rsidR="005910AC" w:rsidRPr="00126BD6">
        <w:rPr>
          <w:rFonts w:ascii="Times New Roman" w:hAnsi="Times New Roman"/>
          <w:sz w:val="28"/>
          <w:szCs w:val="28"/>
          <w:lang w:eastAsia="ru-RU"/>
        </w:rPr>
        <w:t>на</w:t>
      </w:r>
      <w:r w:rsidR="008826F4" w:rsidRPr="00126BD6">
        <w:rPr>
          <w:rFonts w:ascii="Times New Roman" w:hAnsi="Times New Roman"/>
          <w:sz w:val="28"/>
          <w:szCs w:val="28"/>
          <w:lang w:eastAsia="ru-RU"/>
        </w:rPr>
        <w:t xml:space="preserve"> </w:t>
      </w:r>
      <w:r w:rsidR="00DB421E">
        <w:rPr>
          <w:rFonts w:ascii="Times New Roman" w:hAnsi="Times New Roman"/>
          <w:sz w:val="28"/>
          <w:szCs w:val="28"/>
          <w:lang w:eastAsia="ru-RU"/>
        </w:rPr>
        <w:t>2 803,34</w:t>
      </w:r>
      <w:r w:rsidR="00A62C3F" w:rsidRPr="00126BD6">
        <w:rPr>
          <w:rFonts w:ascii="Times New Roman" w:hAnsi="Times New Roman"/>
          <w:sz w:val="28"/>
          <w:szCs w:val="28"/>
          <w:lang w:eastAsia="ru-RU"/>
        </w:rPr>
        <w:t xml:space="preserve"> тыс. рублей или на </w:t>
      </w:r>
      <w:r w:rsidR="00DB421E">
        <w:rPr>
          <w:rFonts w:ascii="Times New Roman" w:hAnsi="Times New Roman"/>
          <w:sz w:val="28"/>
          <w:szCs w:val="28"/>
          <w:lang w:eastAsia="ru-RU"/>
        </w:rPr>
        <w:t>1,97</w:t>
      </w:r>
      <w:r w:rsidR="00A62C3F" w:rsidRPr="00126BD6">
        <w:rPr>
          <w:rFonts w:ascii="Times New Roman" w:hAnsi="Times New Roman"/>
          <w:sz w:val="28"/>
          <w:szCs w:val="28"/>
          <w:lang w:eastAsia="ru-RU"/>
        </w:rPr>
        <w:t xml:space="preserve"> процента</w:t>
      </w:r>
      <w:r w:rsidR="008841AE" w:rsidRPr="00126BD6">
        <w:rPr>
          <w:rFonts w:ascii="Times New Roman" w:hAnsi="Times New Roman"/>
          <w:sz w:val="28"/>
          <w:szCs w:val="28"/>
          <w:lang w:eastAsia="ru-RU"/>
        </w:rPr>
        <w:t>, в том числе:</w:t>
      </w:r>
    </w:p>
    <w:p w:rsidR="004454E2" w:rsidRPr="00060F7D" w:rsidRDefault="004454E2" w:rsidP="00300517">
      <w:pPr>
        <w:spacing w:after="0" w:line="240" w:lineRule="atLeast"/>
        <w:ind w:right="-1134" w:firstLine="720"/>
        <w:jc w:val="both"/>
        <w:rPr>
          <w:rFonts w:ascii="Times New Roman" w:hAnsi="Times New Roman"/>
          <w:sz w:val="28"/>
          <w:szCs w:val="28"/>
        </w:rPr>
      </w:pPr>
      <w:r>
        <w:rPr>
          <w:rFonts w:ascii="Times New Roman" w:hAnsi="Times New Roman"/>
          <w:sz w:val="28"/>
          <w:szCs w:val="28"/>
          <w:lang w:eastAsia="ru-RU"/>
        </w:rPr>
        <w:t xml:space="preserve">- </w:t>
      </w:r>
      <w:r w:rsidR="008841AE" w:rsidRPr="00807032">
        <w:rPr>
          <w:rFonts w:ascii="Times New Roman" w:hAnsi="Times New Roman"/>
          <w:sz w:val="28"/>
          <w:szCs w:val="28"/>
          <w:lang w:eastAsia="ru-RU"/>
        </w:rPr>
        <w:t xml:space="preserve">по налогу на доходы физических лиц (НДФЛ) </w:t>
      </w:r>
      <w:r w:rsidR="00EA28FB">
        <w:rPr>
          <w:rFonts w:ascii="Times New Roman" w:hAnsi="Times New Roman"/>
          <w:sz w:val="28"/>
          <w:szCs w:val="28"/>
          <w:lang w:eastAsia="ru-RU"/>
        </w:rPr>
        <w:t xml:space="preserve">в </w:t>
      </w:r>
      <w:r w:rsidR="008841AE" w:rsidRPr="00807032">
        <w:rPr>
          <w:rFonts w:ascii="Times New Roman" w:hAnsi="Times New Roman"/>
          <w:sz w:val="28"/>
          <w:szCs w:val="28"/>
          <w:lang w:eastAsia="ru-RU"/>
        </w:rPr>
        <w:t xml:space="preserve">годовые плановые </w:t>
      </w:r>
      <w:r w:rsidR="008841AE" w:rsidRPr="00060F7D">
        <w:rPr>
          <w:rFonts w:ascii="Times New Roman" w:hAnsi="Times New Roman"/>
          <w:sz w:val="28"/>
          <w:szCs w:val="28"/>
          <w:lang w:eastAsia="ru-RU"/>
        </w:rPr>
        <w:t>назначения</w:t>
      </w:r>
      <w:r w:rsidR="00060F7D" w:rsidRPr="00060F7D">
        <w:rPr>
          <w:rFonts w:ascii="Times New Roman" w:hAnsi="Times New Roman"/>
          <w:sz w:val="28"/>
          <w:szCs w:val="28"/>
          <w:lang w:eastAsia="ru-RU"/>
        </w:rPr>
        <w:t xml:space="preserve"> изменения</w:t>
      </w:r>
      <w:r w:rsidR="008841AE" w:rsidRPr="00060F7D">
        <w:rPr>
          <w:rFonts w:ascii="Times New Roman" w:hAnsi="Times New Roman"/>
          <w:sz w:val="28"/>
          <w:szCs w:val="28"/>
          <w:lang w:eastAsia="ru-RU"/>
        </w:rPr>
        <w:t xml:space="preserve"> </w:t>
      </w:r>
      <w:r w:rsidR="00060F7D" w:rsidRPr="00060F7D">
        <w:rPr>
          <w:rFonts w:ascii="Times New Roman" w:hAnsi="Times New Roman"/>
          <w:sz w:val="28"/>
          <w:szCs w:val="28"/>
          <w:lang w:eastAsia="ru-RU"/>
        </w:rPr>
        <w:t>не вносились</w:t>
      </w:r>
      <w:r w:rsidR="00EA28FB" w:rsidRPr="00060F7D">
        <w:rPr>
          <w:rFonts w:ascii="Times New Roman" w:hAnsi="Times New Roman"/>
          <w:sz w:val="28"/>
          <w:szCs w:val="28"/>
          <w:lang w:eastAsia="ru-RU"/>
        </w:rPr>
        <w:t>. П</w:t>
      </w:r>
      <w:r w:rsidR="00D469AD" w:rsidRPr="00060F7D">
        <w:rPr>
          <w:rFonts w:ascii="Times New Roman" w:hAnsi="Times New Roman"/>
          <w:sz w:val="28"/>
          <w:szCs w:val="28"/>
          <w:lang w:eastAsia="ru-RU"/>
        </w:rPr>
        <w:t>ере</w:t>
      </w:r>
      <w:r w:rsidR="008841AE" w:rsidRPr="00060F7D">
        <w:rPr>
          <w:rFonts w:ascii="Times New Roman" w:hAnsi="Times New Roman"/>
          <w:sz w:val="28"/>
          <w:szCs w:val="28"/>
          <w:lang w:eastAsia="ru-RU"/>
        </w:rPr>
        <w:t>выполне</w:t>
      </w:r>
      <w:r w:rsidR="00EA28FB" w:rsidRPr="00060F7D">
        <w:rPr>
          <w:rFonts w:ascii="Times New Roman" w:hAnsi="Times New Roman"/>
          <w:sz w:val="28"/>
          <w:szCs w:val="28"/>
          <w:lang w:eastAsia="ru-RU"/>
        </w:rPr>
        <w:t>ние плановых назначений по НДФЛ получено</w:t>
      </w:r>
      <w:r w:rsidR="008841AE" w:rsidRPr="00060F7D">
        <w:rPr>
          <w:rFonts w:ascii="Times New Roman" w:hAnsi="Times New Roman"/>
          <w:sz w:val="28"/>
          <w:szCs w:val="28"/>
          <w:lang w:eastAsia="ru-RU"/>
        </w:rPr>
        <w:t xml:space="preserve"> на </w:t>
      </w:r>
      <w:r w:rsidR="00221C71" w:rsidRPr="00060F7D">
        <w:rPr>
          <w:rFonts w:ascii="Times New Roman" w:hAnsi="Times New Roman"/>
          <w:sz w:val="28"/>
          <w:szCs w:val="28"/>
          <w:lang w:eastAsia="ru-RU"/>
        </w:rPr>
        <w:t>17 153,73</w:t>
      </w:r>
      <w:r w:rsidR="008841AE" w:rsidRPr="00060F7D">
        <w:rPr>
          <w:rFonts w:ascii="Times New Roman" w:hAnsi="Times New Roman"/>
          <w:sz w:val="28"/>
          <w:szCs w:val="28"/>
          <w:lang w:eastAsia="ru-RU"/>
        </w:rPr>
        <w:t> тыс. рублей</w:t>
      </w:r>
      <w:r w:rsidR="00981AA0" w:rsidRPr="00060F7D">
        <w:rPr>
          <w:rFonts w:ascii="Times New Roman" w:hAnsi="Times New Roman"/>
          <w:sz w:val="28"/>
          <w:szCs w:val="28"/>
          <w:lang w:eastAsia="ru-RU"/>
        </w:rPr>
        <w:t xml:space="preserve"> или </w:t>
      </w:r>
      <w:r w:rsidR="00221C71" w:rsidRPr="00060F7D">
        <w:rPr>
          <w:rFonts w:ascii="Times New Roman" w:hAnsi="Times New Roman"/>
          <w:sz w:val="28"/>
          <w:szCs w:val="28"/>
          <w:lang w:eastAsia="ru-RU"/>
        </w:rPr>
        <w:t>11,64</w:t>
      </w:r>
      <w:r w:rsidR="00981AA0" w:rsidRPr="00060F7D">
        <w:rPr>
          <w:rFonts w:ascii="Times New Roman" w:hAnsi="Times New Roman"/>
          <w:sz w:val="28"/>
          <w:szCs w:val="28"/>
          <w:lang w:eastAsia="ru-RU"/>
        </w:rPr>
        <w:t xml:space="preserve"> процента</w:t>
      </w:r>
      <w:r w:rsidR="00300517" w:rsidRPr="00060F7D">
        <w:rPr>
          <w:rFonts w:ascii="Times New Roman" w:hAnsi="Times New Roman"/>
          <w:sz w:val="28"/>
          <w:szCs w:val="28"/>
          <w:lang w:eastAsia="ru-RU"/>
        </w:rPr>
        <w:t>;</w:t>
      </w:r>
      <w:r w:rsidRPr="00060F7D">
        <w:rPr>
          <w:rFonts w:ascii="Times New Roman" w:hAnsi="Times New Roman"/>
          <w:sz w:val="28"/>
          <w:szCs w:val="28"/>
          <w:lang w:eastAsia="ru-RU"/>
        </w:rPr>
        <w:t xml:space="preserve"> </w:t>
      </w:r>
    </w:p>
    <w:p w:rsidR="00134EA5" w:rsidRPr="00807032" w:rsidRDefault="004454E2" w:rsidP="002F5575">
      <w:pPr>
        <w:spacing w:after="0" w:line="240" w:lineRule="auto"/>
        <w:ind w:right="-1134" w:firstLine="567"/>
        <w:jc w:val="both"/>
        <w:rPr>
          <w:rFonts w:ascii="Times New Roman" w:hAnsi="Times New Roman"/>
          <w:sz w:val="28"/>
          <w:szCs w:val="28"/>
          <w:lang w:eastAsia="ru-RU"/>
        </w:rPr>
      </w:pPr>
      <w:r w:rsidRPr="00060F7D">
        <w:rPr>
          <w:rFonts w:ascii="Times New Roman" w:hAnsi="Times New Roman"/>
          <w:sz w:val="28"/>
          <w:szCs w:val="28"/>
          <w:lang w:eastAsia="ru-RU"/>
        </w:rPr>
        <w:t xml:space="preserve">- </w:t>
      </w:r>
      <w:r w:rsidR="00134EA5" w:rsidRPr="00060F7D">
        <w:rPr>
          <w:rFonts w:ascii="Times New Roman" w:hAnsi="Times New Roman"/>
          <w:sz w:val="28"/>
          <w:szCs w:val="28"/>
          <w:lang w:eastAsia="ru-RU"/>
        </w:rPr>
        <w:t>по акцизам по подакцизным товарам (продукции), производимым на территории Российской Федерации</w:t>
      </w:r>
      <w:r w:rsidR="004432CE" w:rsidRPr="00060F7D">
        <w:rPr>
          <w:rFonts w:ascii="Times New Roman" w:hAnsi="Times New Roman"/>
          <w:sz w:val="28"/>
          <w:szCs w:val="28"/>
          <w:lang w:eastAsia="ru-RU"/>
        </w:rPr>
        <w:t xml:space="preserve"> изменения </w:t>
      </w:r>
      <w:r w:rsidR="00060F7D" w:rsidRPr="00060F7D">
        <w:rPr>
          <w:rFonts w:ascii="Times New Roman" w:hAnsi="Times New Roman"/>
          <w:sz w:val="28"/>
          <w:szCs w:val="28"/>
          <w:lang w:eastAsia="ru-RU"/>
        </w:rPr>
        <w:t>не вносились</w:t>
      </w:r>
      <w:r w:rsidR="004432CE" w:rsidRPr="00060F7D">
        <w:rPr>
          <w:rFonts w:ascii="Times New Roman" w:hAnsi="Times New Roman"/>
          <w:sz w:val="28"/>
          <w:szCs w:val="28"/>
          <w:lang w:eastAsia="ru-RU"/>
        </w:rPr>
        <w:t>.</w:t>
      </w:r>
      <w:r w:rsidR="004432CE">
        <w:rPr>
          <w:rFonts w:ascii="Times New Roman" w:hAnsi="Times New Roman"/>
          <w:sz w:val="28"/>
          <w:szCs w:val="28"/>
          <w:lang w:eastAsia="ru-RU"/>
        </w:rPr>
        <w:t xml:space="preserve"> </w:t>
      </w:r>
      <w:r w:rsidR="001C1C43">
        <w:rPr>
          <w:rFonts w:ascii="Times New Roman" w:hAnsi="Times New Roman"/>
          <w:sz w:val="28"/>
          <w:szCs w:val="28"/>
          <w:lang w:eastAsia="ru-RU"/>
        </w:rPr>
        <w:t xml:space="preserve">Недополучено от </w:t>
      </w:r>
      <w:r w:rsidR="00134EA5" w:rsidRPr="00807032">
        <w:rPr>
          <w:rFonts w:ascii="Times New Roman" w:hAnsi="Times New Roman"/>
          <w:sz w:val="28"/>
          <w:szCs w:val="28"/>
          <w:lang w:eastAsia="ru-RU"/>
        </w:rPr>
        <w:lastRenderedPageBreak/>
        <w:t xml:space="preserve">уточненного плана </w:t>
      </w:r>
      <w:r w:rsidR="00221C71">
        <w:rPr>
          <w:rFonts w:ascii="Times New Roman" w:hAnsi="Times New Roman"/>
          <w:sz w:val="28"/>
          <w:szCs w:val="28"/>
          <w:lang w:eastAsia="ru-RU"/>
        </w:rPr>
        <w:t>5,57</w:t>
      </w:r>
      <w:r w:rsidR="00134EA5" w:rsidRPr="00807032">
        <w:rPr>
          <w:rFonts w:ascii="Times New Roman" w:hAnsi="Times New Roman"/>
          <w:sz w:val="28"/>
          <w:szCs w:val="28"/>
          <w:lang w:eastAsia="ru-RU"/>
        </w:rPr>
        <w:t xml:space="preserve"> тыс. рублей. Плановые показатели выполнены на </w:t>
      </w:r>
      <w:r w:rsidR="00221C71">
        <w:rPr>
          <w:rFonts w:ascii="Times New Roman" w:hAnsi="Times New Roman"/>
          <w:sz w:val="28"/>
          <w:szCs w:val="28"/>
          <w:lang w:eastAsia="ru-RU"/>
        </w:rPr>
        <w:t>99,97</w:t>
      </w:r>
      <w:r w:rsidR="00134EA5" w:rsidRPr="00807032">
        <w:rPr>
          <w:rFonts w:ascii="Times New Roman" w:hAnsi="Times New Roman"/>
          <w:sz w:val="28"/>
          <w:szCs w:val="28"/>
          <w:lang w:eastAsia="ru-RU"/>
        </w:rPr>
        <w:t xml:space="preserve"> процента;</w:t>
      </w:r>
    </w:p>
    <w:p w:rsidR="00134EA5" w:rsidRDefault="00BC06F4" w:rsidP="00E1076E">
      <w:pPr>
        <w:tabs>
          <w:tab w:val="left" w:pos="5550"/>
        </w:tabs>
        <w:spacing w:after="0" w:line="240" w:lineRule="atLeast"/>
        <w:ind w:right="-1134" w:firstLine="720"/>
        <w:jc w:val="both"/>
        <w:rPr>
          <w:rFonts w:ascii="Times New Roman" w:hAnsi="Times New Roman"/>
          <w:sz w:val="28"/>
          <w:szCs w:val="28"/>
          <w:lang w:eastAsia="ru-RU"/>
        </w:rPr>
      </w:pPr>
      <w:r w:rsidRPr="004D3431">
        <w:rPr>
          <w:rFonts w:ascii="Times New Roman" w:hAnsi="Times New Roman"/>
          <w:sz w:val="28"/>
          <w:szCs w:val="28"/>
          <w:lang w:eastAsia="ru-RU"/>
        </w:rPr>
        <w:t xml:space="preserve">- </w:t>
      </w:r>
      <w:r w:rsidR="008841AE" w:rsidRPr="004D3431">
        <w:rPr>
          <w:rFonts w:ascii="Times New Roman" w:hAnsi="Times New Roman"/>
          <w:sz w:val="28"/>
          <w:szCs w:val="28"/>
          <w:lang w:eastAsia="ru-RU"/>
        </w:rPr>
        <w:t xml:space="preserve">по </w:t>
      </w:r>
      <w:r w:rsidR="0056658D" w:rsidRPr="004D3431">
        <w:rPr>
          <w:rFonts w:ascii="Times New Roman" w:hAnsi="Times New Roman"/>
          <w:sz w:val="28"/>
          <w:szCs w:val="28"/>
          <w:lang w:eastAsia="ru-RU"/>
        </w:rPr>
        <w:t>налогу на совокупный доход</w:t>
      </w:r>
      <w:r w:rsidR="008153B4" w:rsidRPr="004D3431">
        <w:rPr>
          <w:rFonts w:ascii="Times New Roman" w:hAnsi="Times New Roman"/>
          <w:sz w:val="28"/>
          <w:szCs w:val="28"/>
          <w:lang w:eastAsia="ru-RU"/>
        </w:rPr>
        <w:t xml:space="preserve"> </w:t>
      </w:r>
      <w:r w:rsidR="00F0046B" w:rsidRPr="004D3431">
        <w:rPr>
          <w:rFonts w:ascii="Times New Roman" w:hAnsi="Times New Roman"/>
          <w:sz w:val="28"/>
          <w:szCs w:val="28"/>
          <w:lang w:eastAsia="ru-RU"/>
        </w:rPr>
        <w:t xml:space="preserve">произошло </w:t>
      </w:r>
      <w:r w:rsidR="00221C71">
        <w:rPr>
          <w:rFonts w:ascii="Times New Roman" w:hAnsi="Times New Roman"/>
          <w:sz w:val="28"/>
          <w:szCs w:val="28"/>
          <w:lang w:eastAsia="ru-RU"/>
        </w:rPr>
        <w:t>увеличение</w:t>
      </w:r>
      <w:r w:rsidR="00F0046B" w:rsidRPr="004D3431">
        <w:rPr>
          <w:rFonts w:ascii="Times New Roman" w:hAnsi="Times New Roman"/>
          <w:sz w:val="28"/>
          <w:szCs w:val="28"/>
          <w:lang w:eastAsia="ru-RU"/>
        </w:rPr>
        <w:t xml:space="preserve"> плановых назначений на сумму </w:t>
      </w:r>
      <w:r w:rsidR="00221C71">
        <w:rPr>
          <w:rFonts w:ascii="Times New Roman" w:hAnsi="Times New Roman"/>
          <w:sz w:val="28"/>
          <w:szCs w:val="28"/>
          <w:lang w:eastAsia="ru-RU"/>
        </w:rPr>
        <w:t>5 986,78</w:t>
      </w:r>
      <w:r w:rsidR="008841AE" w:rsidRPr="004D3431">
        <w:rPr>
          <w:rFonts w:ascii="Times New Roman" w:hAnsi="Times New Roman"/>
          <w:sz w:val="28"/>
          <w:szCs w:val="28"/>
          <w:lang w:eastAsia="ru-RU"/>
        </w:rPr>
        <w:t xml:space="preserve"> тыс. рублей. </w:t>
      </w:r>
      <w:r w:rsidR="00221C71" w:rsidRPr="004D3431">
        <w:rPr>
          <w:rFonts w:ascii="Times New Roman" w:hAnsi="Times New Roman"/>
          <w:sz w:val="28"/>
          <w:szCs w:val="28"/>
          <w:lang w:eastAsia="ru-RU"/>
        </w:rPr>
        <w:t>Получено от</w:t>
      </w:r>
      <w:r w:rsidR="008841AE" w:rsidRPr="004D3431">
        <w:rPr>
          <w:rFonts w:ascii="Times New Roman" w:hAnsi="Times New Roman"/>
          <w:sz w:val="28"/>
          <w:szCs w:val="28"/>
          <w:lang w:eastAsia="ru-RU"/>
        </w:rPr>
        <w:t xml:space="preserve"> уточненного плана </w:t>
      </w:r>
      <w:r w:rsidR="00E1076E">
        <w:rPr>
          <w:rFonts w:ascii="Times New Roman" w:hAnsi="Times New Roman"/>
          <w:sz w:val="28"/>
          <w:szCs w:val="28"/>
          <w:lang w:eastAsia="ru-RU"/>
        </w:rPr>
        <w:t xml:space="preserve">больше </w:t>
      </w:r>
      <w:r w:rsidRPr="004D3431">
        <w:rPr>
          <w:rFonts w:ascii="Times New Roman" w:hAnsi="Times New Roman"/>
          <w:sz w:val="28"/>
          <w:szCs w:val="28"/>
          <w:lang w:eastAsia="ru-RU"/>
        </w:rPr>
        <w:t xml:space="preserve">на </w:t>
      </w:r>
      <w:r w:rsidR="00221C71">
        <w:rPr>
          <w:rFonts w:ascii="Times New Roman" w:hAnsi="Times New Roman"/>
          <w:sz w:val="28"/>
          <w:szCs w:val="28"/>
          <w:lang w:eastAsia="ru-RU"/>
        </w:rPr>
        <w:t>1 611,54</w:t>
      </w:r>
      <w:r w:rsidR="008841AE" w:rsidRPr="004D3431">
        <w:rPr>
          <w:rFonts w:ascii="Times New Roman" w:hAnsi="Times New Roman"/>
          <w:sz w:val="28"/>
          <w:szCs w:val="28"/>
          <w:lang w:eastAsia="ru-RU"/>
        </w:rPr>
        <w:t xml:space="preserve"> тыс. рублей. </w:t>
      </w:r>
      <w:r w:rsidR="00F0046B" w:rsidRPr="004D3431">
        <w:rPr>
          <w:rFonts w:ascii="Times New Roman" w:hAnsi="Times New Roman"/>
          <w:sz w:val="28"/>
          <w:szCs w:val="28"/>
          <w:lang w:eastAsia="ru-RU"/>
        </w:rPr>
        <w:t>Ут</w:t>
      </w:r>
      <w:r w:rsidR="008841AE" w:rsidRPr="004D3431">
        <w:rPr>
          <w:rFonts w:ascii="Times New Roman" w:hAnsi="Times New Roman"/>
          <w:sz w:val="28"/>
          <w:szCs w:val="28"/>
          <w:lang w:eastAsia="ru-RU"/>
        </w:rPr>
        <w:t xml:space="preserve">вержденный план </w:t>
      </w:r>
      <w:r w:rsidRPr="004D3431">
        <w:rPr>
          <w:rFonts w:ascii="Times New Roman" w:hAnsi="Times New Roman"/>
          <w:sz w:val="28"/>
          <w:szCs w:val="28"/>
          <w:lang w:eastAsia="ru-RU"/>
        </w:rPr>
        <w:t>пере</w:t>
      </w:r>
      <w:r w:rsidR="008841AE" w:rsidRPr="004D3431">
        <w:rPr>
          <w:rFonts w:ascii="Times New Roman" w:hAnsi="Times New Roman"/>
          <w:sz w:val="28"/>
          <w:szCs w:val="28"/>
          <w:lang w:eastAsia="ru-RU"/>
        </w:rPr>
        <w:t xml:space="preserve">выполнен на </w:t>
      </w:r>
      <w:r w:rsidR="00221C71">
        <w:rPr>
          <w:rFonts w:ascii="Times New Roman" w:hAnsi="Times New Roman"/>
          <w:sz w:val="28"/>
          <w:szCs w:val="28"/>
          <w:lang w:eastAsia="ru-RU"/>
        </w:rPr>
        <w:t>8,12</w:t>
      </w:r>
      <w:r w:rsidR="00A60FFD" w:rsidRPr="004D3431">
        <w:rPr>
          <w:rFonts w:ascii="Times New Roman" w:hAnsi="Times New Roman"/>
          <w:sz w:val="28"/>
          <w:szCs w:val="28"/>
          <w:lang w:eastAsia="ru-RU"/>
        </w:rPr>
        <w:t xml:space="preserve"> </w:t>
      </w:r>
      <w:r w:rsidR="008841AE" w:rsidRPr="004D3431">
        <w:rPr>
          <w:rFonts w:ascii="Times New Roman" w:hAnsi="Times New Roman"/>
          <w:sz w:val="28"/>
          <w:szCs w:val="28"/>
          <w:lang w:eastAsia="ru-RU"/>
        </w:rPr>
        <w:t>процент</w:t>
      </w:r>
      <w:r w:rsidR="00981AA0" w:rsidRPr="004D3431">
        <w:rPr>
          <w:rFonts w:ascii="Times New Roman" w:hAnsi="Times New Roman"/>
          <w:sz w:val="28"/>
          <w:szCs w:val="28"/>
          <w:lang w:eastAsia="ru-RU"/>
        </w:rPr>
        <w:t>а</w:t>
      </w:r>
      <w:r w:rsidR="00221C71">
        <w:rPr>
          <w:rFonts w:ascii="Times New Roman" w:hAnsi="Times New Roman"/>
          <w:sz w:val="28"/>
          <w:szCs w:val="28"/>
          <w:lang w:eastAsia="ru-RU"/>
        </w:rPr>
        <w:t>;</w:t>
      </w:r>
    </w:p>
    <w:p w:rsidR="00221C71" w:rsidRPr="004D3431" w:rsidRDefault="00221C71" w:rsidP="00E1076E">
      <w:pPr>
        <w:tabs>
          <w:tab w:val="left" w:pos="5550"/>
        </w:tabs>
        <w:spacing w:after="0" w:line="240" w:lineRule="atLeast"/>
        <w:ind w:right="-1134" w:firstLine="720"/>
        <w:jc w:val="both"/>
        <w:rPr>
          <w:rFonts w:ascii="Times New Roman" w:hAnsi="Times New Roman"/>
          <w:sz w:val="28"/>
          <w:szCs w:val="28"/>
          <w:lang w:eastAsia="ru-RU"/>
        </w:rPr>
      </w:pPr>
      <w:r>
        <w:rPr>
          <w:rFonts w:ascii="Times New Roman" w:hAnsi="Times New Roman"/>
          <w:sz w:val="28"/>
          <w:szCs w:val="28"/>
          <w:lang w:eastAsia="ru-RU"/>
        </w:rPr>
        <w:t xml:space="preserve">- по налогу на имущество произошло уменьшение плановых назначений на сумму 680,43 тыс. рублей. </w:t>
      </w:r>
      <w:r w:rsidRPr="004D3431">
        <w:rPr>
          <w:rFonts w:ascii="Times New Roman" w:hAnsi="Times New Roman"/>
          <w:sz w:val="28"/>
          <w:szCs w:val="28"/>
          <w:lang w:eastAsia="ru-RU"/>
        </w:rPr>
        <w:t xml:space="preserve">Получено от уточненного плана </w:t>
      </w:r>
      <w:r>
        <w:rPr>
          <w:rFonts w:ascii="Times New Roman" w:hAnsi="Times New Roman"/>
          <w:sz w:val="28"/>
          <w:szCs w:val="28"/>
          <w:lang w:eastAsia="ru-RU"/>
        </w:rPr>
        <w:t xml:space="preserve">больше </w:t>
      </w:r>
      <w:r w:rsidRPr="004D3431">
        <w:rPr>
          <w:rFonts w:ascii="Times New Roman" w:hAnsi="Times New Roman"/>
          <w:sz w:val="28"/>
          <w:szCs w:val="28"/>
          <w:lang w:eastAsia="ru-RU"/>
        </w:rPr>
        <w:t xml:space="preserve">на </w:t>
      </w:r>
      <w:r>
        <w:rPr>
          <w:rFonts w:ascii="Times New Roman" w:hAnsi="Times New Roman"/>
          <w:sz w:val="28"/>
          <w:szCs w:val="28"/>
          <w:lang w:eastAsia="ru-RU"/>
        </w:rPr>
        <w:t>4 704,45</w:t>
      </w:r>
      <w:r w:rsidRPr="004D3431">
        <w:rPr>
          <w:rFonts w:ascii="Times New Roman" w:hAnsi="Times New Roman"/>
          <w:sz w:val="28"/>
          <w:szCs w:val="28"/>
          <w:lang w:eastAsia="ru-RU"/>
        </w:rPr>
        <w:t xml:space="preserve"> тыс. рублей. Утвержденный план перевыполнен на </w:t>
      </w:r>
      <w:r>
        <w:rPr>
          <w:rFonts w:ascii="Times New Roman" w:hAnsi="Times New Roman"/>
          <w:sz w:val="28"/>
          <w:szCs w:val="28"/>
          <w:lang w:eastAsia="ru-RU"/>
        </w:rPr>
        <w:t>9,12</w:t>
      </w:r>
      <w:r w:rsidRPr="004D3431">
        <w:rPr>
          <w:rFonts w:ascii="Times New Roman" w:hAnsi="Times New Roman"/>
          <w:sz w:val="28"/>
          <w:szCs w:val="28"/>
          <w:lang w:eastAsia="ru-RU"/>
        </w:rPr>
        <w:t xml:space="preserve"> процента</w:t>
      </w:r>
      <w:r>
        <w:rPr>
          <w:rFonts w:ascii="Times New Roman" w:hAnsi="Times New Roman"/>
          <w:sz w:val="28"/>
          <w:szCs w:val="28"/>
          <w:lang w:eastAsia="ru-RU"/>
        </w:rPr>
        <w:t>;</w:t>
      </w:r>
    </w:p>
    <w:p w:rsidR="00552A59" w:rsidRDefault="005124C1" w:rsidP="00F959D8">
      <w:pPr>
        <w:spacing w:after="0" w:line="240" w:lineRule="atLeast"/>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81AA0" w:rsidRPr="009278F6">
        <w:rPr>
          <w:rFonts w:ascii="Times New Roman" w:hAnsi="Times New Roman"/>
          <w:sz w:val="28"/>
          <w:szCs w:val="28"/>
          <w:lang w:eastAsia="ru-RU"/>
        </w:rPr>
        <w:t xml:space="preserve">по </w:t>
      </w:r>
      <w:r w:rsidR="00385FF1" w:rsidRPr="009278F6">
        <w:rPr>
          <w:rFonts w:ascii="Times New Roman" w:hAnsi="Times New Roman"/>
          <w:sz w:val="28"/>
          <w:szCs w:val="28"/>
          <w:lang w:eastAsia="ru-RU"/>
        </w:rPr>
        <w:t>государственной пошлине</w:t>
      </w:r>
      <w:r w:rsidR="00F0046B">
        <w:rPr>
          <w:rFonts w:ascii="Times New Roman" w:hAnsi="Times New Roman"/>
          <w:sz w:val="28"/>
          <w:szCs w:val="28"/>
          <w:lang w:eastAsia="ru-RU"/>
        </w:rPr>
        <w:t xml:space="preserve"> </w:t>
      </w:r>
      <w:r w:rsidR="00E1076E">
        <w:rPr>
          <w:rFonts w:ascii="Times New Roman" w:hAnsi="Times New Roman"/>
          <w:sz w:val="28"/>
          <w:szCs w:val="28"/>
          <w:lang w:eastAsia="ru-RU"/>
        </w:rPr>
        <w:t xml:space="preserve">изменения </w:t>
      </w:r>
      <w:r w:rsidR="00221C71">
        <w:rPr>
          <w:rFonts w:ascii="Times New Roman" w:hAnsi="Times New Roman"/>
          <w:sz w:val="28"/>
          <w:szCs w:val="28"/>
          <w:lang w:eastAsia="ru-RU"/>
        </w:rPr>
        <w:t>в сторону увеличения плановых назначений на сумму 1 048,61 тыс. рублей</w:t>
      </w:r>
      <w:r w:rsidR="007F7A19">
        <w:rPr>
          <w:rFonts w:ascii="Times New Roman" w:hAnsi="Times New Roman"/>
          <w:sz w:val="28"/>
          <w:szCs w:val="28"/>
          <w:lang w:eastAsia="ru-RU"/>
        </w:rPr>
        <w:t xml:space="preserve">. </w:t>
      </w:r>
      <w:r w:rsidR="00981AA0" w:rsidRPr="009278F6">
        <w:rPr>
          <w:rFonts w:ascii="Times New Roman" w:hAnsi="Times New Roman"/>
          <w:sz w:val="28"/>
          <w:szCs w:val="28"/>
          <w:lang w:eastAsia="ru-RU"/>
        </w:rPr>
        <w:t xml:space="preserve">Сверх уточненного плана получено </w:t>
      </w:r>
      <w:r w:rsidR="00221C71">
        <w:rPr>
          <w:rFonts w:ascii="Times New Roman" w:hAnsi="Times New Roman"/>
          <w:sz w:val="28"/>
          <w:szCs w:val="28"/>
          <w:lang w:eastAsia="ru-RU"/>
        </w:rPr>
        <w:t>558,74</w:t>
      </w:r>
      <w:r w:rsidR="00981AA0" w:rsidRPr="009278F6">
        <w:rPr>
          <w:rFonts w:ascii="Times New Roman" w:hAnsi="Times New Roman"/>
          <w:sz w:val="28"/>
          <w:szCs w:val="28"/>
          <w:lang w:eastAsia="ru-RU"/>
        </w:rPr>
        <w:t xml:space="preserve"> тыс. рублей. </w:t>
      </w:r>
      <w:r w:rsidR="007F7A19">
        <w:rPr>
          <w:rFonts w:ascii="Times New Roman" w:hAnsi="Times New Roman"/>
          <w:sz w:val="28"/>
          <w:szCs w:val="28"/>
          <w:lang w:eastAsia="ru-RU"/>
        </w:rPr>
        <w:t>У</w:t>
      </w:r>
      <w:r w:rsidR="00981AA0" w:rsidRPr="009278F6">
        <w:rPr>
          <w:rFonts w:ascii="Times New Roman" w:hAnsi="Times New Roman"/>
          <w:sz w:val="28"/>
          <w:szCs w:val="28"/>
          <w:lang w:eastAsia="ru-RU"/>
        </w:rPr>
        <w:t>твержденный план</w:t>
      </w:r>
      <w:r w:rsidR="0033056E">
        <w:rPr>
          <w:rFonts w:ascii="Times New Roman" w:hAnsi="Times New Roman"/>
          <w:sz w:val="28"/>
          <w:szCs w:val="28"/>
          <w:lang w:eastAsia="ru-RU"/>
        </w:rPr>
        <w:t xml:space="preserve"> п</w:t>
      </w:r>
      <w:r w:rsidR="00981AA0" w:rsidRPr="009278F6">
        <w:rPr>
          <w:rFonts w:ascii="Times New Roman" w:hAnsi="Times New Roman"/>
          <w:sz w:val="28"/>
          <w:szCs w:val="28"/>
          <w:lang w:eastAsia="ru-RU"/>
        </w:rPr>
        <w:t xml:space="preserve">еревыполнен на </w:t>
      </w:r>
      <w:r w:rsidR="00221C71">
        <w:rPr>
          <w:rFonts w:ascii="Times New Roman" w:hAnsi="Times New Roman"/>
          <w:sz w:val="28"/>
          <w:szCs w:val="28"/>
          <w:lang w:eastAsia="ru-RU"/>
        </w:rPr>
        <w:t>10,30</w:t>
      </w:r>
      <w:r w:rsidR="00981AA0" w:rsidRPr="009278F6">
        <w:rPr>
          <w:rFonts w:ascii="Times New Roman" w:hAnsi="Times New Roman"/>
          <w:sz w:val="28"/>
          <w:szCs w:val="28"/>
          <w:lang w:eastAsia="ru-RU"/>
        </w:rPr>
        <w:t xml:space="preserve"> процента</w:t>
      </w:r>
      <w:r w:rsidR="00134EA5" w:rsidRPr="009278F6">
        <w:rPr>
          <w:rFonts w:ascii="Times New Roman" w:hAnsi="Times New Roman"/>
          <w:sz w:val="28"/>
          <w:szCs w:val="28"/>
          <w:lang w:eastAsia="ru-RU"/>
        </w:rPr>
        <w:t>.</w:t>
      </w:r>
      <w:r w:rsidR="00851629" w:rsidRPr="00851629">
        <w:rPr>
          <w:rFonts w:ascii="Times New Roman" w:hAnsi="Times New Roman"/>
          <w:sz w:val="28"/>
          <w:szCs w:val="28"/>
          <w:lang w:eastAsia="ru-RU"/>
        </w:rPr>
        <w:t xml:space="preserve"> </w:t>
      </w:r>
    </w:p>
    <w:p w:rsidR="00C82001" w:rsidRDefault="00C82001" w:rsidP="00F959D8">
      <w:pPr>
        <w:spacing w:after="0" w:line="240" w:lineRule="atLeast"/>
        <w:ind w:right="-1134" w:firstLine="567"/>
        <w:jc w:val="both"/>
        <w:rPr>
          <w:rFonts w:ascii="Times New Roman" w:hAnsi="Times New Roman"/>
          <w:sz w:val="28"/>
          <w:szCs w:val="28"/>
          <w:lang w:eastAsia="ru-RU"/>
        </w:rPr>
      </w:pPr>
    </w:p>
    <w:p w:rsidR="00F6476B" w:rsidRDefault="00552A59" w:rsidP="002F5575">
      <w:pPr>
        <w:spacing w:after="0" w:line="240" w:lineRule="auto"/>
        <w:ind w:right="-1134" w:firstLine="567"/>
        <w:jc w:val="both"/>
        <w:rPr>
          <w:rFonts w:ascii="Times New Roman" w:hAnsi="Times New Roman"/>
          <w:sz w:val="28"/>
          <w:szCs w:val="28"/>
          <w:lang w:eastAsia="ru-RU"/>
        </w:rPr>
      </w:pPr>
      <w:r w:rsidRPr="007F4381">
        <w:rPr>
          <w:rFonts w:ascii="Times New Roman" w:hAnsi="Times New Roman"/>
          <w:sz w:val="28"/>
          <w:szCs w:val="28"/>
          <w:lang w:eastAsia="ru-RU"/>
        </w:rPr>
        <w:t>Рис. 2. Исполнение плана по налоговым доходам в сравнении с первоначальным и уточненным планом за 20</w:t>
      </w:r>
      <w:r w:rsidR="00B566D2">
        <w:rPr>
          <w:rFonts w:ascii="Times New Roman" w:hAnsi="Times New Roman"/>
          <w:sz w:val="28"/>
          <w:szCs w:val="28"/>
          <w:lang w:eastAsia="ru-RU"/>
        </w:rPr>
        <w:t>2</w:t>
      </w:r>
      <w:r w:rsidR="00221C71">
        <w:rPr>
          <w:rFonts w:ascii="Times New Roman" w:hAnsi="Times New Roman"/>
          <w:sz w:val="28"/>
          <w:szCs w:val="28"/>
          <w:lang w:eastAsia="ru-RU"/>
        </w:rPr>
        <w:t>1</w:t>
      </w:r>
      <w:r w:rsidRPr="007F4381">
        <w:rPr>
          <w:rFonts w:ascii="Times New Roman" w:hAnsi="Times New Roman"/>
          <w:sz w:val="28"/>
          <w:szCs w:val="28"/>
          <w:lang w:eastAsia="ru-RU"/>
        </w:rPr>
        <w:t xml:space="preserve"> год, тыс. рублей</w:t>
      </w:r>
    </w:p>
    <w:p w:rsidR="00552A59" w:rsidRDefault="00FB0763" w:rsidP="002F5575">
      <w:pPr>
        <w:spacing w:line="240" w:lineRule="auto"/>
        <w:ind w:right="-1134" w:firstLine="567"/>
        <w:jc w:val="both"/>
        <w:rPr>
          <w:rFonts w:ascii="Times New Roman" w:hAnsi="Times New Roman"/>
          <w:sz w:val="28"/>
          <w:szCs w:val="28"/>
          <w:lang w:eastAsia="ru-RU"/>
        </w:rPr>
      </w:pPr>
      <w:r w:rsidRPr="00851629">
        <w:rPr>
          <w:rFonts w:ascii="Times New Roman" w:hAnsi="Times New Roman"/>
          <w:noProof/>
          <w:sz w:val="28"/>
          <w:szCs w:val="28"/>
          <w:lang w:eastAsia="ru-RU"/>
        </w:rPr>
        <w:drawing>
          <wp:inline distT="0" distB="0" distL="0" distR="0">
            <wp:extent cx="5915025" cy="1933575"/>
            <wp:effectExtent l="0" t="0" r="0" b="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476B" w:rsidRPr="006A66AB" w:rsidRDefault="00255FA4" w:rsidP="00491B47">
      <w:pPr>
        <w:spacing w:before="200" w:line="240" w:lineRule="auto"/>
        <w:ind w:right="-1134" w:firstLine="567"/>
        <w:jc w:val="center"/>
        <w:rPr>
          <w:rFonts w:ascii="Times New Roman" w:hAnsi="Times New Roman"/>
          <w:b/>
          <w:sz w:val="28"/>
          <w:szCs w:val="28"/>
          <w:lang w:eastAsia="ru-RU"/>
        </w:rPr>
      </w:pPr>
      <w:r w:rsidRPr="006A66AB">
        <w:rPr>
          <w:rFonts w:ascii="Times New Roman" w:hAnsi="Times New Roman"/>
          <w:b/>
          <w:sz w:val="28"/>
          <w:szCs w:val="28"/>
          <w:lang w:eastAsia="ru-RU"/>
        </w:rPr>
        <w:t xml:space="preserve">Анализ исполнения </w:t>
      </w:r>
      <w:r w:rsidR="003C2FB3">
        <w:rPr>
          <w:rFonts w:ascii="Times New Roman" w:hAnsi="Times New Roman"/>
          <w:b/>
          <w:sz w:val="28"/>
          <w:szCs w:val="28"/>
          <w:lang w:eastAsia="ru-RU"/>
        </w:rPr>
        <w:t>местного</w:t>
      </w:r>
      <w:r w:rsidRPr="006A66AB">
        <w:rPr>
          <w:rFonts w:ascii="Times New Roman" w:hAnsi="Times New Roman"/>
          <w:b/>
          <w:sz w:val="28"/>
          <w:szCs w:val="28"/>
          <w:lang w:eastAsia="ru-RU"/>
        </w:rPr>
        <w:t xml:space="preserve"> бюджета по неналоговым доходам</w:t>
      </w:r>
    </w:p>
    <w:p w:rsidR="00255FA4" w:rsidRPr="006A66AB" w:rsidRDefault="00255FA4" w:rsidP="002F5575">
      <w:pPr>
        <w:spacing w:after="0" w:line="240" w:lineRule="auto"/>
        <w:ind w:right="-1134" w:firstLine="567"/>
        <w:jc w:val="both"/>
        <w:rPr>
          <w:rFonts w:ascii="Times New Roman" w:hAnsi="Times New Roman"/>
          <w:sz w:val="28"/>
          <w:szCs w:val="28"/>
          <w:lang w:eastAsia="ru-RU"/>
        </w:rPr>
      </w:pPr>
      <w:r w:rsidRPr="006A66AB">
        <w:rPr>
          <w:rFonts w:ascii="Times New Roman" w:hAnsi="Times New Roman"/>
          <w:sz w:val="28"/>
          <w:szCs w:val="28"/>
          <w:lang w:eastAsia="ru-RU"/>
        </w:rPr>
        <w:t xml:space="preserve">Объем неналоговых доходов, поступивших в </w:t>
      </w:r>
      <w:r w:rsidR="00A1223E">
        <w:rPr>
          <w:rFonts w:ascii="Times New Roman" w:hAnsi="Times New Roman"/>
          <w:sz w:val="28"/>
          <w:szCs w:val="28"/>
          <w:lang w:eastAsia="ru-RU"/>
        </w:rPr>
        <w:t>местный</w:t>
      </w:r>
      <w:r w:rsidRPr="006A66AB">
        <w:rPr>
          <w:rFonts w:ascii="Times New Roman" w:hAnsi="Times New Roman"/>
          <w:sz w:val="28"/>
          <w:szCs w:val="28"/>
          <w:lang w:eastAsia="ru-RU"/>
        </w:rPr>
        <w:t xml:space="preserve"> бюджет в 20</w:t>
      </w:r>
      <w:r w:rsidR="00A1223E">
        <w:rPr>
          <w:rFonts w:ascii="Times New Roman" w:hAnsi="Times New Roman"/>
          <w:sz w:val="28"/>
          <w:szCs w:val="28"/>
          <w:lang w:eastAsia="ru-RU"/>
        </w:rPr>
        <w:t>21</w:t>
      </w:r>
      <w:r w:rsidR="00C02F39">
        <w:rPr>
          <w:rFonts w:ascii="Times New Roman" w:hAnsi="Times New Roman"/>
          <w:sz w:val="28"/>
          <w:szCs w:val="28"/>
          <w:lang w:eastAsia="ru-RU"/>
        </w:rPr>
        <w:t xml:space="preserve"> </w:t>
      </w:r>
      <w:r w:rsidRPr="006A66AB">
        <w:rPr>
          <w:rFonts w:ascii="Times New Roman" w:hAnsi="Times New Roman"/>
          <w:sz w:val="28"/>
          <w:szCs w:val="28"/>
          <w:lang w:eastAsia="ru-RU"/>
        </w:rPr>
        <w:t xml:space="preserve">году, составил </w:t>
      </w:r>
      <w:r w:rsidR="007E29B1" w:rsidRPr="006A66AB">
        <w:rPr>
          <w:rFonts w:ascii="Times New Roman" w:hAnsi="Times New Roman"/>
          <w:sz w:val="28"/>
          <w:szCs w:val="28"/>
          <w:lang w:eastAsia="ru-RU"/>
        </w:rPr>
        <w:t xml:space="preserve">в сумме </w:t>
      </w:r>
      <w:r w:rsidR="00A1223E">
        <w:rPr>
          <w:rFonts w:ascii="Times New Roman" w:hAnsi="Times New Roman"/>
          <w:sz w:val="28"/>
          <w:szCs w:val="28"/>
          <w:lang w:eastAsia="ru-RU"/>
        </w:rPr>
        <w:t>60 706,25</w:t>
      </w:r>
      <w:r w:rsidR="00F42800" w:rsidRPr="006A66AB">
        <w:rPr>
          <w:rFonts w:ascii="Times New Roman" w:hAnsi="Times New Roman"/>
          <w:sz w:val="28"/>
          <w:szCs w:val="28"/>
          <w:lang w:eastAsia="ru-RU"/>
        </w:rPr>
        <w:t xml:space="preserve"> </w:t>
      </w:r>
      <w:r w:rsidR="007E29B1" w:rsidRPr="006A66AB">
        <w:rPr>
          <w:rFonts w:ascii="Times New Roman" w:hAnsi="Times New Roman"/>
          <w:sz w:val="28"/>
          <w:szCs w:val="28"/>
          <w:lang w:eastAsia="ru-RU"/>
        </w:rPr>
        <w:t xml:space="preserve">тыс. рублей или </w:t>
      </w:r>
      <w:r w:rsidR="0057616D">
        <w:rPr>
          <w:rFonts w:ascii="Times New Roman" w:hAnsi="Times New Roman"/>
          <w:sz w:val="28"/>
          <w:szCs w:val="28"/>
          <w:lang w:eastAsia="ru-RU"/>
        </w:rPr>
        <w:t>110,81</w:t>
      </w:r>
      <w:r w:rsidRPr="006A66AB">
        <w:rPr>
          <w:rFonts w:ascii="Times New Roman" w:hAnsi="Times New Roman"/>
          <w:sz w:val="28"/>
          <w:szCs w:val="28"/>
          <w:lang w:eastAsia="ru-RU"/>
        </w:rPr>
        <w:t xml:space="preserve"> процента к уточненному плану.</w:t>
      </w:r>
    </w:p>
    <w:p w:rsidR="002976EF" w:rsidRPr="00C94401" w:rsidRDefault="00255FA4"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A74EE5">
        <w:rPr>
          <w:rFonts w:ascii="Times New Roman" w:hAnsi="Times New Roman"/>
          <w:sz w:val="28"/>
          <w:szCs w:val="28"/>
          <w:lang w:eastAsia="ru-RU"/>
        </w:rPr>
        <w:t xml:space="preserve">В процессе исполнения </w:t>
      </w:r>
      <w:r w:rsidR="00177B4E">
        <w:rPr>
          <w:rFonts w:ascii="Times New Roman" w:hAnsi="Times New Roman"/>
          <w:sz w:val="28"/>
          <w:szCs w:val="28"/>
          <w:lang w:eastAsia="ru-RU"/>
        </w:rPr>
        <w:t>местного</w:t>
      </w:r>
      <w:r w:rsidR="008A1BBF" w:rsidRPr="00A74EE5">
        <w:rPr>
          <w:rFonts w:ascii="Times New Roman" w:hAnsi="Times New Roman"/>
          <w:sz w:val="28"/>
          <w:szCs w:val="28"/>
          <w:lang w:eastAsia="ru-RU"/>
        </w:rPr>
        <w:t xml:space="preserve"> </w:t>
      </w:r>
      <w:r w:rsidRPr="00A74EE5">
        <w:rPr>
          <w:rFonts w:ascii="Times New Roman" w:hAnsi="Times New Roman"/>
          <w:sz w:val="28"/>
          <w:szCs w:val="28"/>
          <w:lang w:eastAsia="ru-RU"/>
        </w:rPr>
        <w:t xml:space="preserve">бюджета план по неналоговым доходам уточнялся </w:t>
      </w:r>
      <w:r w:rsidR="00177B4E">
        <w:rPr>
          <w:rFonts w:ascii="Times New Roman" w:hAnsi="Times New Roman"/>
          <w:sz w:val="28"/>
          <w:szCs w:val="28"/>
          <w:lang w:eastAsia="ru-RU"/>
        </w:rPr>
        <w:t>Р</w:t>
      </w:r>
      <w:r w:rsidRPr="00A74EE5">
        <w:rPr>
          <w:rFonts w:ascii="Times New Roman" w:hAnsi="Times New Roman"/>
          <w:sz w:val="28"/>
          <w:szCs w:val="28"/>
          <w:lang w:eastAsia="ru-RU"/>
        </w:rPr>
        <w:t xml:space="preserve">ешениями </w:t>
      </w:r>
      <w:r w:rsidR="008A1BBF" w:rsidRPr="00A74EE5">
        <w:rPr>
          <w:rFonts w:ascii="Times New Roman" w:hAnsi="Times New Roman"/>
          <w:sz w:val="28"/>
          <w:szCs w:val="28"/>
          <w:lang w:eastAsia="ru-RU"/>
        </w:rPr>
        <w:t xml:space="preserve">Совета </w:t>
      </w:r>
      <w:r w:rsidR="00BB576F">
        <w:rPr>
          <w:rFonts w:ascii="Times New Roman" w:hAnsi="Times New Roman"/>
          <w:sz w:val="28"/>
          <w:szCs w:val="28"/>
          <w:lang w:eastAsia="ru-RU"/>
        </w:rPr>
        <w:t>депутатов</w:t>
      </w:r>
      <w:r w:rsidRPr="00A74EE5">
        <w:rPr>
          <w:rFonts w:ascii="Times New Roman" w:hAnsi="Times New Roman"/>
          <w:sz w:val="28"/>
          <w:szCs w:val="28"/>
          <w:lang w:eastAsia="ru-RU"/>
        </w:rPr>
        <w:t xml:space="preserve"> </w:t>
      </w:r>
      <w:r w:rsidR="00A74EE5" w:rsidRPr="00A74EE5">
        <w:rPr>
          <w:rFonts w:ascii="Times New Roman" w:hAnsi="Times New Roman"/>
          <w:sz w:val="28"/>
          <w:szCs w:val="28"/>
          <w:lang w:eastAsia="ru-RU"/>
        </w:rPr>
        <w:t>5</w:t>
      </w:r>
      <w:r w:rsidRPr="00A74EE5">
        <w:rPr>
          <w:rFonts w:ascii="Times New Roman" w:hAnsi="Times New Roman"/>
          <w:sz w:val="28"/>
          <w:szCs w:val="28"/>
          <w:lang w:eastAsia="ru-RU"/>
        </w:rPr>
        <w:t xml:space="preserve"> раз. Изменения вн</w:t>
      </w:r>
      <w:r w:rsidR="0072127A" w:rsidRPr="00A74EE5">
        <w:rPr>
          <w:rFonts w:ascii="Times New Roman" w:hAnsi="Times New Roman"/>
          <w:sz w:val="28"/>
          <w:szCs w:val="28"/>
          <w:lang w:eastAsia="ru-RU"/>
        </w:rPr>
        <w:t>осились</w:t>
      </w:r>
      <w:r w:rsidRPr="00A74EE5">
        <w:rPr>
          <w:rFonts w:ascii="Times New Roman" w:hAnsi="Times New Roman"/>
          <w:sz w:val="28"/>
          <w:szCs w:val="28"/>
          <w:lang w:eastAsia="ru-RU"/>
        </w:rPr>
        <w:t>, как в сторону уменьшения</w:t>
      </w:r>
      <w:r w:rsidR="00C94401" w:rsidRPr="00A74EE5">
        <w:rPr>
          <w:rFonts w:ascii="Times New Roman" w:hAnsi="Times New Roman"/>
          <w:sz w:val="28"/>
          <w:szCs w:val="28"/>
          <w:lang w:eastAsia="ru-RU"/>
        </w:rPr>
        <w:t xml:space="preserve"> (</w:t>
      </w:r>
      <w:r w:rsidR="00177B4E">
        <w:rPr>
          <w:rFonts w:ascii="Times New Roman" w:hAnsi="Times New Roman"/>
          <w:sz w:val="28"/>
          <w:szCs w:val="28"/>
          <w:lang w:eastAsia="ru-RU"/>
        </w:rPr>
        <w:t>1</w:t>
      </w:r>
      <w:r w:rsidR="00C94401" w:rsidRPr="00A74EE5">
        <w:rPr>
          <w:rFonts w:ascii="Times New Roman" w:hAnsi="Times New Roman"/>
          <w:sz w:val="28"/>
          <w:szCs w:val="28"/>
          <w:lang w:eastAsia="ru-RU"/>
        </w:rPr>
        <w:t xml:space="preserve"> раз)</w:t>
      </w:r>
      <w:r w:rsidRPr="00A74EE5">
        <w:rPr>
          <w:rFonts w:ascii="Times New Roman" w:hAnsi="Times New Roman"/>
          <w:sz w:val="28"/>
          <w:szCs w:val="28"/>
          <w:lang w:eastAsia="ru-RU"/>
        </w:rPr>
        <w:t>, так и в сторону увеличения</w:t>
      </w:r>
      <w:r w:rsidR="00C94401" w:rsidRPr="00A74EE5">
        <w:rPr>
          <w:rFonts w:ascii="Times New Roman" w:hAnsi="Times New Roman"/>
          <w:sz w:val="28"/>
          <w:szCs w:val="28"/>
          <w:lang w:eastAsia="ru-RU"/>
        </w:rPr>
        <w:t xml:space="preserve"> (</w:t>
      </w:r>
      <w:r w:rsidR="00177B4E">
        <w:rPr>
          <w:rFonts w:ascii="Times New Roman" w:hAnsi="Times New Roman"/>
          <w:sz w:val="28"/>
          <w:szCs w:val="28"/>
          <w:lang w:eastAsia="ru-RU"/>
        </w:rPr>
        <w:t>4</w:t>
      </w:r>
      <w:r w:rsidR="00C94401" w:rsidRPr="00A74EE5">
        <w:rPr>
          <w:rFonts w:ascii="Times New Roman" w:hAnsi="Times New Roman"/>
          <w:sz w:val="28"/>
          <w:szCs w:val="28"/>
          <w:lang w:eastAsia="ru-RU"/>
        </w:rPr>
        <w:t xml:space="preserve"> раз</w:t>
      </w:r>
      <w:r w:rsidR="00A74EE5" w:rsidRPr="00A74EE5">
        <w:rPr>
          <w:rFonts w:ascii="Times New Roman" w:hAnsi="Times New Roman"/>
          <w:sz w:val="28"/>
          <w:szCs w:val="28"/>
          <w:lang w:eastAsia="ru-RU"/>
        </w:rPr>
        <w:t>а</w:t>
      </w:r>
      <w:r w:rsidR="00C94401" w:rsidRPr="00A74EE5">
        <w:rPr>
          <w:rFonts w:ascii="Times New Roman" w:hAnsi="Times New Roman"/>
          <w:sz w:val="28"/>
          <w:szCs w:val="28"/>
          <w:lang w:eastAsia="ru-RU"/>
        </w:rPr>
        <w:t>)</w:t>
      </w:r>
      <w:r w:rsidR="00EE4B38" w:rsidRPr="00A74EE5">
        <w:rPr>
          <w:rFonts w:ascii="Times New Roman" w:hAnsi="Times New Roman"/>
          <w:sz w:val="28"/>
          <w:szCs w:val="28"/>
          <w:lang w:eastAsia="ru-RU"/>
        </w:rPr>
        <w:t>.</w:t>
      </w:r>
    </w:p>
    <w:p w:rsidR="003E0C00" w:rsidRDefault="00EE4B38"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465D36">
        <w:rPr>
          <w:rFonts w:ascii="Times New Roman" w:hAnsi="Times New Roman"/>
          <w:sz w:val="28"/>
          <w:szCs w:val="28"/>
          <w:lang w:eastAsia="ru-RU"/>
        </w:rPr>
        <w:t>По д</w:t>
      </w:r>
      <w:r w:rsidR="00836EEE" w:rsidRPr="00465D36">
        <w:rPr>
          <w:rFonts w:ascii="Times New Roman" w:hAnsi="Times New Roman"/>
          <w:sz w:val="28"/>
          <w:szCs w:val="28"/>
          <w:lang w:eastAsia="ru-RU"/>
        </w:rPr>
        <w:t>оход</w:t>
      </w:r>
      <w:r w:rsidRPr="00465D36">
        <w:rPr>
          <w:rFonts w:ascii="Times New Roman" w:hAnsi="Times New Roman"/>
          <w:sz w:val="28"/>
          <w:szCs w:val="28"/>
          <w:lang w:eastAsia="ru-RU"/>
        </w:rPr>
        <w:t>ам</w:t>
      </w:r>
      <w:r w:rsidR="00836EEE" w:rsidRPr="00465D36">
        <w:rPr>
          <w:rFonts w:ascii="Times New Roman" w:hAnsi="Times New Roman"/>
          <w:sz w:val="28"/>
          <w:szCs w:val="28"/>
          <w:lang w:eastAsia="ru-RU"/>
        </w:rPr>
        <w:t xml:space="preserve"> от использования имущества, находящегося в муниципальной собственности </w:t>
      </w:r>
      <w:r w:rsidRPr="00465D36">
        <w:rPr>
          <w:rFonts w:ascii="Times New Roman" w:hAnsi="Times New Roman"/>
          <w:sz w:val="28"/>
          <w:szCs w:val="28"/>
          <w:lang w:eastAsia="ru-RU"/>
        </w:rPr>
        <w:t xml:space="preserve">плановые показатели </w:t>
      </w:r>
      <w:r w:rsidR="00BA4C16">
        <w:rPr>
          <w:rFonts w:ascii="Times New Roman" w:hAnsi="Times New Roman"/>
          <w:sz w:val="28"/>
          <w:szCs w:val="28"/>
          <w:lang w:eastAsia="ru-RU"/>
        </w:rPr>
        <w:t>уменьшены</w:t>
      </w:r>
      <w:r w:rsidR="0029374A" w:rsidRPr="00465D36">
        <w:rPr>
          <w:rFonts w:ascii="Times New Roman" w:hAnsi="Times New Roman"/>
          <w:sz w:val="28"/>
          <w:szCs w:val="28"/>
          <w:lang w:eastAsia="ru-RU"/>
        </w:rPr>
        <w:t xml:space="preserve"> на </w:t>
      </w:r>
      <w:r w:rsidR="00177B4E">
        <w:rPr>
          <w:rFonts w:ascii="Times New Roman" w:hAnsi="Times New Roman"/>
          <w:sz w:val="28"/>
          <w:szCs w:val="28"/>
          <w:lang w:eastAsia="ru-RU"/>
        </w:rPr>
        <w:t>83,29</w:t>
      </w:r>
      <w:r w:rsidR="0029374A" w:rsidRPr="00465D36">
        <w:rPr>
          <w:rFonts w:ascii="Times New Roman" w:hAnsi="Times New Roman"/>
          <w:sz w:val="28"/>
          <w:szCs w:val="28"/>
          <w:lang w:eastAsia="ru-RU"/>
        </w:rPr>
        <w:t xml:space="preserve"> тыс. рублей</w:t>
      </w:r>
      <w:r w:rsidRPr="00465D36">
        <w:rPr>
          <w:rFonts w:ascii="Times New Roman" w:hAnsi="Times New Roman"/>
          <w:sz w:val="28"/>
          <w:szCs w:val="28"/>
          <w:lang w:eastAsia="ru-RU"/>
        </w:rPr>
        <w:t>, п</w:t>
      </w:r>
      <w:r w:rsidR="0029374A" w:rsidRPr="00465D36">
        <w:rPr>
          <w:rFonts w:ascii="Times New Roman" w:hAnsi="Times New Roman"/>
          <w:sz w:val="28"/>
          <w:szCs w:val="28"/>
          <w:lang w:eastAsia="ru-RU"/>
        </w:rPr>
        <w:t xml:space="preserve">о доходам от оказания платных услуг и компенсации затрат государства </w:t>
      </w:r>
      <w:r w:rsidR="00BA4C16">
        <w:rPr>
          <w:rFonts w:ascii="Times New Roman" w:hAnsi="Times New Roman"/>
          <w:sz w:val="28"/>
          <w:szCs w:val="28"/>
          <w:lang w:eastAsia="ru-RU"/>
        </w:rPr>
        <w:t xml:space="preserve">уменьшение </w:t>
      </w:r>
      <w:r w:rsidR="00567D75" w:rsidRPr="00465D36">
        <w:rPr>
          <w:rFonts w:ascii="Times New Roman" w:hAnsi="Times New Roman"/>
          <w:sz w:val="28"/>
          <w:szCs w:val="28"/>
          <w:lang w:eastAsia="ru-RU"/>
        </w:rPr>
        <w:t xml:space="preserve">плановых назначений в сумме </w:t>
      </w:r>
      <w:r w:rsidR="00177B4E">
        <w:rPr>
          <w:rFonts w:ascii="Times New Roman" w:hAnsi="Times New Roman"/>
          <w:sz w:val="28"/>
          <w:szCs w:val="28"/>
          <w:lang w:eastAsia="ru-RU"/>
        </w:rPr>
        <w:t>3 830,72</w:t>
      </w:r>
      <w:r w:rsidR="00C82284" w:rsidRPr="00465D36">
        <w:rPr>
          <w:rFonts w:ascii="Times New Roman" w:hAnsi="Times New Roman"/>
          <w:sz w:val="28"/>
          <w:szCs w:val="28"/>
          <w:lang w:eastAsia="ru-RU"/>
        </w:rPr>
        <w:t xml:space="preserve"> тыс. рублей, по штрафам, санкциям, возмещению ущерба </w:t>
      </w:r>
      <w:r w:rsidR="00177B4E">
        <w:rPr>
          <w:rFonts w:ascii="Times New Roman" w:hAnsi="Times New Roman"/>
          <w:sz w:val="28"/>
          <w:szCs w:val="28"/>
          <w:lang w:eastAsia="ru-RU"/>
        </w:rPr>
        <w:t>уменьшение</w:t>
      </w:r>
      <w:r w:rsidR="00C82284" w:rsidRPr="00465D36">
        <w:rPr>
          <w:rFonts w:ascii="Times New Roman" w:hAnsi="Times New Roman"/>
          <w:sz w:val="28"/>
          <w:szCs w:val="28"/>
          <w:lang w:eastAsia="ru-RU"/>
        </w:rPr>
        <w:t xml:space="preserve"> на сумму </w:t>
      </w:r>
      <w:r w:rsidR="00177B4E">
        <w:rPr>
          <w:rFonts w:ascii="Times New Roman" w:hAnsi="Times New Roman"/>
          <w:sz w:val="28"/>
          <w:szCs w:val="28"/>
          <w:lang w:eastAsia="ru-RU"/>
        </w:rPr>
        <w:t>66,96</w:t>
      </w:r>
      <w:r w:rsidR="00C82284" w:rsidRPr="00465D36">
        <w:rPr>
          <w:rFonts w:ascii="Times New Roman" w:hAnsi="Times New Roman"/>
          <w:sz w:val="28"/>
          <w:szCs w:val="28"/>
          <w:lang w:eastAsia="ru-RU"/>
        </w:rPr>
        <w:t xml:space="preserve"> тыс. рублей</w:t>
      </w:r>
      <w:r w:rsidR="0079523B">
        <w:rPr>
          <w:rFonts w:ascii="Times New Roman" w:hAnsi="Times New Roman"/>
          <w:sz w:val="28"/>
          <w:szCs w:val="28"/>
          <w:lang w:eastAsia="ru-RU"/>
        </w:rPr>
        <w:t xml:space="preserve">, </w:t>
      </w:r>
      <w:r w:rsidR="00177B4E">
        <w:rPr>
          <w:rFonts w:ascii="Times New Roman" w:hAnsi="Times New Roman"/>
          <w:sz w:val="28"/>
          <w:szCs w:val="28"/>
          <w:lang w:eastAsia="ru-RU"/>
        </w:rPr>
        <w:t>прочие неналого</w:t>
      </w:r>
      <w:r w:rsidR="001263DA">
        <w:rPr>
          <w:rFonts w:ascii="Times New Roman" w:hAnsi="Times New Roman"/>
          <w:sz w:val="28"/>
          <w:szCs w:val="28"/>
          <w:lang w:eastAsia="ru-RU"/>
        </w:rPr>
        <w:t xml:space="preserve">вые доходы увеличились на сумму 741,65 тыс. рублей, по </w:t>
      </w:r>
      <w:r w:rsidR="0079523B">
        <w:rPr>
          <w:rFonts w:ascii="Times New Roman" w:hAnsi="Times New Roman"/>
          <w:sz w:val="28"/>
          <w:szCs w:val="28"/>
          <w:lang w:eastAsia="ru-RU"/>
        </w:rPr>
        <w:t>доход</w:t>
      </w:r>
      <w:r w:rsidR="001263DA">
        <w:rPr>
          <w:rFonts w:ascii="Times New Roman" w:hAnsi="Times New Roman"/>
          <w:sz w:val="28"/>
          <w:szCs w:val="28"/>
          <w:lang w:eastAsia="ru-RU"/>
        </w:rPr>
        <w:t>ам</w:t>
      </w:r>
      <w:r w:rsidR="0079523B">
        <w:rPr>
          <w:rFonts w:ascii="Times New Roman" w:hAnsi="Times New Roman"/>
          <w:sz w:val="28"/>
          <w:szCs w:val="28"/>
          <w:lang w:eastAsia="ru-RU"/>
        </w:rPr>
        <w:t xml:space="preserve"> при пользовании природными ресурсами </w:t>
      </w:r>
      <w:r w:rsidR="001263DA">
        <w:rPr>
          <w:rFonts w:ascii="Times New Roman" w:hAnsi="Times New Roman"/>
          <w:sz w:val="28"/>
          <w:szCs w:val="28"/>
          <w:lang w:eastAsia="ru-RU"/>
        </w:rPr>
        <w:t>увеличение плановых показателей на сумму 15,07 тыс. рублей</w:t>
      </w:r>
      <w:r w:rsidR="003E0C00">
        <w:rPr>
          <w:rFonts w:ascii="Times New Roman" w:hAnsi="Times New Roman"/>
          <w:sz w:val="28"/>
          <w:szCs w:val="28"/>
          <w:lang w:eastAsia="ru-RU"/>
        </w:rPr>
        <w:t>.</w:t>
      </w:r>
    </w:p>
    <w:p w:rsidR="002044E4" w:rsidRPr="004A1C47" w:rsidRDefault="002044E4"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4A1C47">
        <w:rPr>
          <w:rFonts w:ascii="Times New Roman" w:hAnsi="Times New Roman"/>
          <w:sz w:val="24"/>
          <w:szCs w:val="24"/>
          <w:lang w:eastAsia="ru-RU"/>
        </w:rPr>
        <w:t>Таблица</w:t>
      </w:r>
      <w:r w:rsidR="007458EB" w:rsidRPr="004A1C47">
        <w:rPr>
          <w:rFonts w:ascii="Times New Roman" w:hAnsi="Times New Roman"/>
          <w:sz w:val="24"/>
          <w:szCs w:val="24"/>
          <w:lang w:eastAsia="ru-RU"/>
        </w:rPr>
        <w:t xml:space="preserve"> </w:t>
      </w:r>
      <w:r w:rsidR="00D0534C" w:rsidRPr="004A1C47">
        <w:rPr>
          <w:rFonts w:ascii="Times New Roman" w:hAnsi="Times New Roman"/>
          <w:sz w:val="24"/>
          <w:szCs w:val="24"/>
          <w:lang w:eastAsia="ru-RU"/>
        </w:rPr>
        <w:t>4</w:t>
      </w:r>
      <w:r w:rsidR="00207410" w:rsidRPr="004A1C47">
        <w:rPr>
          <w:rFonts w:ascii="Times New Roman" w:hAnsi="Times New Roman"/>
          <w:sz w:val="24"/>
          <w:szCs w:val="24"/>
          <w:lang w:eastAsia="ru-RU"/>
        </w:rPr>
        <w:t xml:space="preserve"> </w:t>
      </w:r>
    </w:p>
    <w:p w:rsidR="00A23900" w:rsidRDefault="008153B4"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4A1C47">
        <w:rPr>
          <w:rFonts w:ascii="Times New Roman" w:hAnsi="Times New Roman"/>
          <w:sz w:val="24"/>
          <w:szCs w:val="24"/>
          <w:lang w:eastAsia="ru-RU"/>
        </w:rPr>
        <w:t>(т</w:t>
      </w:r>
      <w:r w:rsidR="002044E4" w:rsidRPr="004A1C47">
        <w:rPr>
          <w:rFonts w:ascii="Times New Roman" w:hAnsi="Times New Roman"/>
          <w:sz w:val="24"/>
          <w:szCs w:val="24"/>
          <w:lang w:eastAsia="ru-RU"/>
        </w:rPr>
        <w:t>ыс. рублей</w:t>
      </w:r>
      <w:r w:rsidRPr="004A1C47">
        <w:rPr>
          <w:rFonts w:ascii="Times New Roman" w:hAnsi="Times New Roman"/>
          <w:sz w:val="24"/>
          <w:szCs w:val="24"/>
          <w:lang w:eastAsia="ru-RU"/>
        </w:rPr>
        <w:t>)</w:t>
      </w:r>
    </w:p>
    <w:tbl>
      <w:tblPr>
        <w:tblStyle w:val="ae"/>
        <w:tblW w:w="10031" w:type="dxa"/>
        <w:tblLook w:val="04A0" w:firstRow="1" w:lastRow="0" w:firstColumn="1" w:lastColumn="0" w:noHBand="0" w:noVBand="1"/>
      </w:tblPr>
      <w:tblGrid>
        <w:gridCol w:w="2093"/>
        <w:gridCol w:w="1276"/>
        <w:gridCol w:w="1275"/>
        <w:gridCol w:w="1418"/>
        <w:gridCol w:w="1276"/>
        <w:gridCol w:w="1134"/>
        <w:gridCol w:w="1559"/>
      </w:tblGrid>
      <w:tr w:rsidR="00DD393B" w:rsidTr="00DD4265">
        <w:trPr>
          <w:trHeight w:val="240"/>
        </w:trPr>
        <w:tc>
          <w:tcPr>
            <w:tcW w:w="2093" w:type="dxa"/>
            <w:vMerge w:val="restart"/>
            <w:vAlign w:val="center"/>
          </w:tcPr>
          <w:p w:rsidR="00DD393B" w:rsidRPr="001263DA" w:rsidRDefault="00DD393B" w:rsidP="00EC2D74">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Показатели</w:t>
            </w:r>
          </w:p>
        </w:tc>
        <w:tc>
          <w:tcPr>
            <w:tcW w:w="1276" w:type="dxa"/>
            <w:vMerge w:val="restart"/>
          </w:tcPr>
          <w:p w:rsidR="00555345" w:rsidRPr="001263DA" w:rsidRDefault="00DD393B" w:rsidP="00EC2D74">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Исполнено</w:t>
            </w:r>
          </w:p>
          <w:p w:rsidR="00DD393B" w:rsidRPr="001263DA" w:rsidRDefault="00DD393B" w:rsidP="00EC2D74">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за 201</w:t>
            </w:r>
            <w:r w:rsidR="001263DA" w:rsidRPr="001263DA">
              <w:rPr>
                <w:rFonts w:ascii="Times New Roman" w:hAnsi="Times New Roman"/>
                <w:sz w:val="20"/>
                <w:szCs w:val="20"/>
                <w:lang w:eastAsia="ru-RU"/>
              </w:rPr>
              <w:t>9</w:t>
            </w:r>
          </w:p>
          <w:p w:rsidR="00DD393B" w:rsidRPr="001263DA" w:rsidRDefault="00DD393B" w:rsidP="00EC2D74">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год</w:t>
            </w:r>
          </w:p>
        </w:tc>
        <w:tc>
          <w:tcPr>
            <w:tcW w:w="1275" w:type="dxa"/>
            <w:vMerge w:val="restart"/>
          </w:tcPr>
          <w:p w:rsidR="00555345" w:rsidRPr="001263DA" w:rsidRDefault="00DD393B" w:rsidP="00EC2D74">
            <w:pPr>
              <w:tabs>
                <w:tab w:val="left" w:pos="270"/>
              </w:tabs>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Исполнено</w:t>
            </w:r>
          </w:p>
          <w:p w:rsidR="00555345" w:rsidRPr="001263DA" w:rsidRDefault="00DD393B" w:rsidP="00555345">
            <w:pPr>
              <w:tabs>
                <w:tab w:val="left" w:pos="270"/>
              </w:tabs>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за 20</w:t>
            </w:r>
            <w:r w:rsidR="001263DA" w:rsidRPr="001263DA">
              <w:rPr>
                <w:rFonts w:ascii="Times New Roman" w:hAnsi="Times New Roman"/>
                <w:sz w:val="20"/>
                <w:szCs w:val="20"/>
                <w:lang w:eastAsia="ru-RU"/>
              </w:rPr>
              <w:t>20</w:t>
            </w:r>
          </w:p>
          <w:p w:rsidR="00DD393B" w:rsidRPr="001263DA" w:rsidRDefault="00DD393B" w:rsidP="00555345">
            <w:pPr>
              <w:tabs>
                <w:tab w:val="left" w:pos="270"/>
              </w:tabs>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год</w:t>
            </w:r>
          </w:p>
        </w:tc>
        <w:tc>
          <w:tcPr>
            <w:tcW w:w="1418" w:type="dxa"/>
            <w:vMerge w:val="restart"/>
            <w:vAlign w:val="center"/>
          </w:tcPr>
          <w:p w:rsidR="00DD393B"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Уточненный </w:t>
            </w:r>
          </w:p>
          <w:p w:rsidR="00DD393B"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план на </w:t>
            </w:r>
          </w:p>
          <w:p w:rsidR="00DD393B" w:rsidRPr="001263DA" w:rsidRDefault="00DD393B"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20</w:t>
            </w:r>
            <w:r w:rsidR="003E0C00" w:rsidRPr="001263DA">
              <w:rPr>
                <w:rFonts w:ascii="Times New Roman" w:hAnsi="Times New Roman"/>
                <w:sz w:val="20"/>
                <w:szCs w:val="20"/>
                <w:lang w:eastAsia="ru-RU"/>
              </w:rPr>
              <w:t>2</w:t>
            </w:r>
            <w:r w:rsidR="001263DA" w:rsidRPr="001263DA">
              <w:rPr>
                <w:rFonts w:ascii="Times New Roman" w:hAnsi="Times New Roman"/>
                <w:sz w:val="20"/>
                <w:szCs w:val="20"/>
                <w:lang w:eastAsia="ru-RU"/>
              </w:rPr>
              <w:t>1</w:t>
            </w:r>
            <w:r w:rsidRPr="001263DA">
              <w:rPr>
                <w:rFonts w:ascii="Times New Roman" w:hAnsi="Times New Roman"/>
                <w:sz w:val="20"/>
                <w:szCs w:val="20"/>
                <w:lang w:eastAsia="ru-RU"/>
              </w:rPr>
              <w:t xml:space="preserve"> год</w:t>
            </w:r>
          </w:p>
        </w:tc>
        <w:tc>
          <w:tcPr>
            <w:tcW w:w="2410" w:type="dxa"/>
            <w:gridSpan w:val="2"/>
            <w:tcBorders>
              <w:bottom w:val="single" w:sz="4" w:space="0" w:color="auto"/>
            </w:tcBorders>
            <w:vAlign w:val="center"/>
          </w:tcPr>
          <w:p w:rsidR="006A5162" w:rsidRPr="001263DA" w:rsidRDefault="00DD393B" w:rsidP="006A5162">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Исполнено </w:t>
            </w:r>
          </w:p>
          <w:p w:rsidR="00DD393B" w:rsidRPr="001263DA" w:rsidRDefault="00DD393B"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за 20</w:t>
            </w:r>
            <w:r w:rsidR="003E0C00" w:rsidRPr="001263DA">
              <w:rPr>
                <w:rFonts w:ascii="Times New Roman" w:hAnsi="Times New Roman"/>
                <w:sz w:val="20"/>
                <w:szCs w:val="20"/>
                <w:lang w:eastAsia="ru-RU"/>
              </w:rPr>
              <w:t>2</w:t>
            </w:r>
            <w:r w:rsidR="001263DA" w:rsidRPr="001263DA">
              <w:rPr>
                <w:rFonts w:ascii="Times New Roman" w:hAnsi="Times New Roman"/>
                <w:sz w:val="20"/>
                <w:szCs w:val="20"/>
                <w:lang w:eastAsia="ru-RU"/>
              </w:rPr>
              <w:t>1</w:t>
            </w:r>
            <w:r w:rsidRPr="001263DA">
              <w:rPr>
                <w:rFonts w:ascii="Times New Roman" w:hAnsi="Times New Roman"/>
                <w:sz w:val="20"/>
                <w:szCs w:val="20"/>
                <w:lang w:eastAsia="ru-RU"/>
              </w:rPr>
              <w:t xml:space="preserve"> год </w:t>
            </w:r>
          </w:p>
        </w:tc>
        <w:tc>
          <w:tcPr>
            <w:tcW w:w="1559" w:type="dxa"/>
            <w:vMerge w:val="restart"/>
            <w:vAlign w:val="center"/>
          </w:tcPr>
          <w:p w:rsidR="00DD4265"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Удельный вес</w:t>
            </w:r>
          </w:p>
          <w:p w:rsidR="00555345"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в</w:t>
            </w:r>
          </w:p>
          <w:p w:rsidR="00555345"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структуре </w:t>
            </w:r>
          </w:p>
          <w:p w:rsidR="00555345"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lastRenderedPageBreak/>
              <w:t xml:space="preserve">неналоговых </w:t>
            </w:r>
          </w:p>
          <w:p w:rsidR="00DD393B"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доходов</w:t>
            </w:r>
          </w:p>
        </w:tc>
      </w:tr>
      <w:tr w:rsidR="00EC2D74" w:rsidTr="00DD4265">
        <w:trPr>
          <w:trHeight w:val="255"/>
        </w:trPr>
        <w:tc>
          <w:tcPr>
            <w:tcW w:w="2093" w:type="dxa"/>
            <w:vMerge/>
            <w:vAlign w:val="center"/>
          </w:tcPr>
          <w:p w:rsidR="00EC2D74" w:rsidRPr="001263DA" w:rsidRDefault="00EC2D74" w:rsidP="00EC2D74">
            <w:pPr>
              <w:autoSpaceDE w:val="0"/>
              <w:autoSpaceDN w:val="0"/>
              <w:adjustRightInd w:val="0"/>
              <w:ind w:right="-1134"/>
              <w:rPr>
                <w:rFonts w:ascii="Times New Roman" w:hAnsi="Times New Roman"/>
                <w:sz w:val="20"/>
                <w:szCs w:val="20"/>
                <w:lang w:eastAsia="ru-RU"/>
              </w:rPr>
            </w:pPr>
          </w:p>
        </w:tc>
        <w:tc>
          <w:tcPr>
            <w:tcW w:w="1276" w:type="dxa"/>
            <w:vMerge/>
          </w:tcPr>
          <w:p w:rsidR="00EC2D74" w:rsidRPr="001263DA" w:rsidRDefault="00EC2D74" w:rsidP="00EC2D74">
            <w:pPr>
              <w:autoSpaceDE w:val="0"/>
              <w:autoSpaceDN w:val="0"/>
              <w:adjustRightInd w:val="0"/>
              <w:ind w:right="-1134"/>
              <w:rPr>
                <w:rFonts w:ascii="Times New Roman" w:hAnsi="Times New Roman"/>
                <w:sz w:val="20"/>
                <w:szCs w:val="20"/>
                <w:lang w:eastAsia="ru-RU"/>
              </w:rPr>
            </w:pPr>
          </w:p>
        </w:tc>
        <w:tc>
          <w:tcPr>
            <w:tcW w:w="1275" w:type="dxa"/>
            <w:vMerge/>
          </w:tcPr>
          <w:p w:rsidR="00EC2D74" w:rsidRPr="001263DA" w:rsidRDefault="00EC2D74" w:rsidP="00EC2D74">
            <w:pPr>
              <w:tabs>
                <w:tab w:val="left" w:pos="270"/>
              </w:tabs>
              <w:autoSpaceDE w:val="0"/>
              <w:autoSpaceDN w:val="0"/>
              <w:adjustRightInd w:val="0"/>
              <w:ind w:right="-1134"/>
              <w:rPr>
                <w:rFonts w:ascii="Times New Roman" w:hAnsi="Times New Roman"/>
                <w:sz w:val="20"/>
                <w:szCs w:val="20"/>
                <w:lang w:eastAsia="ru-RU"/>
              </w:rPr>
            </w:pPr>
          </w:p>
        </w:tc>
        <w:tc>
          <w:tcPr>
            <w:tcW w:w="1418" w:type="dxa"/>
            <w:vMerge/>
          </w:tcPr>
          <w:p w:rsidR="00EC2D74" w:rsidRPr="001263DA" w:rsidRDefault="00EC2D74" w:rsidP="00A23900">
            <w:pPr>
              <w:autoSpaceDE w:val="0"/>
              <w:autoSpaceDN w:val="0"/>
              <w:adjustRightInd w:val="0"/>
              <w:ind w:right="-1134"/>
              <w:jc w:val="center"/>
              <w:rPr>
                <w:rFonts w:ascii="Times New Roman" w:hAnsi="Times New Roman"/>
                <w:sz w:val="20"/>
                <w:szCs w:val="20"/>
                <w:lang w:eastAsia="ru-RU"/>
              </w:rPr>
            </w:pPr>
          </w:p>
        </w:tc>
        <w:tc>
          <w:tcPr>
            <w:tcW w:w="1276" w:type="dxa"/>
            <w:tcBorders>
              <w:top w:val="single" w:sz="4" w:space="0" w:color="auto"/>
            </w:tcBorders>
            <w:vAlign w:val="center"/>
          </w:tcPr>
          <w:p w:rsidR="00EC2D74"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сумма</w:t>
            </w:r>
          </w:p>
        </w:tc>
        <w:tc>
          <w:tcPr>
            <w:tcW w:w="1134" w:type="dxa"/>
            <w:tcBorders>
              <w:top w:val="single" w:sz="4" w:space="0" w:color="auto"/>
            </w:tcBorders>
            <w:vAlign w:val="center"/>
          </w:tcPr>
          <w:p w:rsidR="00555345"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в % к </w:t>
            </w:r>
          </w:p>
          <w:p w:rsidR="00555345"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lastRenderedPageBreak/>
              <w:t>плану</w:t>
            </w:r>
          </w:p>
          <w:p w:rsidR="00EC2D74" w:rsidRPr="001263DA" w:rsidRDefault="00DD393B" w:rsidP="00DD393B">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на год</w:t>
            </w:r>
          </w:p>
        </w:tc>
        <w:tc>
          <w:tcPr>
            <w:tcW w:w="1559" w:type="dxa"/>
            <w:vMerge/>
            <w:tcBorders>
              <w:bottom w:val="single" w:sz="4" w:space="0" w:color="auto"/>
            </w:tcBorders>
          </w:tcPr>
          <w:p w:rsidR="00EC2D74" w:rsidRPr="001263DA" w:rsidRDefault="00EC2D74" w:rsidP="00A23900">
            <w:pPr>
              <w:autoSpaceDE w:val="0"/>
              <w:autoSpaceDN w:val="0"/>
              <w:adjustRightInd w:val="0"/>
              <w:ind w:right="-1134"/>
              <w:jc w:val="center"/>
              <w:rPr>
                <w:rFonts w:ascii="Times New Roman" w:hAnsi="Times New Roman"/>
                <w:sz w:val="20"/>
                <w:szCs w:val="20"/>
                <w:lang w:eastAsia="ru-RU"/>
              </w:rPr>
            </w:pP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lastRenderedPageBreak/>
              <w:t xml:space="preserve">Доходы от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использования</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имущества,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находящегося в государственной</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и муниципальной собственности</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53 613,17</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53 757,02</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41 380,42</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44 433,81</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107,38</w:t>
            </w:r>
          </w:p>
        </w:tc>
        <w:tc>
          <w:tcPr>
            <w:tcW w:w="1559" w:type="dxa"/>
            <w:tcBorders>
              <w:top w:val="single" w:sz="4" w:space="0" w:color="auto"/>
            </w:tcBorders>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73,19</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Платежи при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пользовании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природными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ресурсами</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32,16</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43,71</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50,59</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51,76</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102,31</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0,09</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Доходы от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оказания платных</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 услуг и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компенсации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затрат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государства</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13 247,02</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12 041,84</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11 857,63</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12 008,52</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101,27</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19,78</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Доходы от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продажи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материальных и нематериальных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активов</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204,79</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69,05</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371,90</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509,44</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136,98</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0,84</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Административные платежи и сборы</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300,00</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343,30</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114,43</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0,56</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Штрафы, санкции,</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возмещение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ущерба</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2 322,38</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4 774,99</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649,13</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899,20</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138,52</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1,48</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Прочие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неналоговые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доходы</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0,00</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9,26</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2 490,36</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2 460,22</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98,79</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4,06</w:t>
            </w:r>
          </w:p>
        </w:tc>
      </w:tr>
      <w:tr w:rsidR="001263DA" w:rsidTr="00DD4265">
        <w:tc>
          <w:tcPr>
            <w:tcW w:w="2093"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Всего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 xml:space="preserve">неналоговых </w:t>
            </w:r>
          </w:p>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доходов</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69 419,52</w:t>
            </w:r>
          </w:p>
        </w:tc>
        <w:tc>
          <w:tcPr>
            <w:tcW w:w="1275"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70 695,87</w:t>
            </w:r>
          </w:p>
        </w:tc>
        <w:tc>
          <w:tcPr>
            <w:tcW w:w="1418"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57 100,03</w:t>
            </w:r>
          </w:p>
        </w:tc>
        <w:tc>
          <w:tcPr>
            <w:tcW w:w="1276"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60 706,25</w:t>
            </w:r>
          </w:p>
        </w:tc>
        <w:tc>
          <w:tcPr>
            <w:tcW w:w="1134"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sidRPr="001263DA">
              <w:rPr>
                <w:rFonts w:ascii="Times New Roman" w:hAnsi="Times New Roman"/>
                <w:sz w:val="20"/>
                <w:szCs w:val="20"/>
                <w:lang w:eastAsia="ru-RU"/>
              </w:rPr>
              <w:t>106,32</w:t>
            </w:r>
          </w:p>
        </w:tc>
        <w:tc>
          <w:tcPr>
            <w:tcW w:w="1559" w:type="dxa"/>
            <w:vAlign w:val="center"/>
          </w:tcPr>
          <w:p w:rsidR="001263DA" w:rsidRPr="001263DA" w:rsidRDefault="001263DA" w:rsidP="001263DA">
            <w:pPr>
              <w:autoSpaceDE w:val="0"/>
              <w:autoSpaceDN w:val="0"/>
              <w:adjustRightInd w:val="0"/>
              <w:ind w:right="-1134"/>
              <w:rPr>
                <w:rFonts w:ascii="Times New Roman" w:hAnsi="Times New Roman"/>
                <w:sz w:val="20"/>
                <w:szCs w:val="20"/>
                <w:lang w:eastAsia="ru-RU"/>
              </w:rPr>
            </w:pPr>
            <w:r>
              <w:rPr>
                <w:rFonts w:ascii="Times New Roman" w:hAnsi="Times New Roman"/>
                <w:sz w:val="20"/>
                <w:szCs w:val="20"/>
                <w:lang w:eastAsia="ru-RU"/>
              </w:rPr>
              <w:t>100</w:t>
            </w:r>
          </w:p>
        </w:tc>
      </w:tr>
    </w:tbl>
    <w:p w:rsidR="00A23900" w:rsidRPr="004A1C47" w:rsidRDefault="00A23900" w:rsidP="002F5575">
      <w:pPr>
        <w:autoSpaceDE w:val="0"/>
        <w:autoSpaceDN w:val="0"/>
        <w:adjustRightInd w:val="0"/>
        <w:spacing w:after="0" w:line="240" w:lineRule="auto"/>
        <w:ind w:right="-1134" w:firstLine="567"/>
        <w:jc w:val="right"/>
        <w:rPr>
          <w:rFonts w:ascii="Times New Roman" w:hAnsi="Times New Roman"/>
          <w:sz w:val="24"/>
          <w:szCs w:val="24"/>
          <w:lang w:eastAsia="ru-RU"/>
        </w:rPr>
      </w:pPr>
    </w:p>
    <w:p w:rsidR="006119B2" w:rsidRPr="00B43159" w:rsidRDefault="006119B2" w:rsidP="002F5575">
      <w:pPr>
        <w:spacing w:before="200" w:after="0" w:line="240" w:lineRule="auto"/>
        <w:ind w:right="-1134" w:firstLine="567"/>
        <w:jc w:val="both"/>
        <w:rPr>
          <w:rFonts w:ascii="Times New Roman" w:hAnsi="Times New Roman"/>
          <w:sz w:val="28"/>
          <w:szCs w:val="28"/>
          <w:lang w:eastAsia="ru-RU"/>
        </w:rPr>
      </w:pPr>
      <w:r w:rsidRPr="00B43159">
        <w:rPr>
          <w:rFonts w:ascii="Times New Roman" w:hAnsi="Times New Roman"/>
          <w:sz w:val="28"/>
          <w:szCs w:val="28"/>
          <w:lang w:eastAsia="ru-RU"/>
        </w:rPr>
        <w:t>Неналоговые доходы поступили в 20</w:t>
      </w:r>
      <w:r w:rsidR="00065FAA">
        <w:rPr>
          <w:rFonts w:ascii="Times New Roman" w:hAnsi="Times New Roman"/>
          <w:sz w:val="28"/>
          <w:szCs w:val="28"/>
          <w:lang w:eastAsia="ru-RU"/>
        </w:rPr>
        <w:t>2</w:t>
      </w:r>
      <w:r w:rsidR="001263DA">
        <w:rPr>
          <w:rFonts w:ascii="Times New Roman" w:hAnsi="Times New Roman"/>
          <w:sz w:val="28"/>
          <w:szCs w:val="28"/>
          <w:lang w:eastAsia="ru-RU"/>
        </w:rPr>
        <w:t>1</w:t>
      </w:r>
      <w:r w:rsidRPr="00B43159">
        <w:rPr>
          <w:rFonts w:ascii="Times New Roman" w:hAnsi="Times New Roman"/>
          <w:sz w:val="28"/>
          <w:szCs w:val="28"/>
          <w:lang w:eastAsia="ru-RU"/>
        </w:rPr>
        <w:t xml:space="preserve"> году в объеме </w:t>
      </w:r>
      <w:r w:rsidR="001263DA">
        <w:rPr>
          <w:rFonts w:ascii="Times New Roman" w:hAnsi="Times New Roman"/>
          <w:color w:val="000000"/>
          <w:sz w:val="28"/>
          <w:szCs w:val="28"/>
        </w:rPr>
        <w:t>60 706,25</w:t>
      </w:r>
      <w:r w:rsidRPr="00B43159">
        <w:rPr>
          <w:rFonts w:ascii="Times New Roman" w:hAnsi="Times New Roman"/>
          <w:color w:val="000000"/>
          <w:sz w:val="28"/>
          <w:szCs w:val="28"/>
        </w:rPr>
        <w:t xml:space="preserve"> </w:t>
      </w:r>
      <w:r w:rsidRPr="00B43159">
        <w:rPr>
          <w:rFonts w:ascii="Times New Roman" w:hAnsi="Times New Roman"/>
          <w:sz w:val="28"/>
          <w:szCs w:val="28"/>
          <w:lang w:eastAsia="ru-RU"/>
        </w:rPr>
        <w:t xml:space="preserve">тыс. рублей и исполнены на </w:t>
      </w:r>
      <w:r w:rsidR="001263DA">
        <w:rPr>
          <w:rFonts w:ascii="Times New Roman" w:hAnsi="Times New Roman"/>
          <w:sz w:val="28"/>
          <w:szCs w:val="28"/>
          <w:lang w:eastAsia="ru-RU"/>
        </w:rPr>
        <w:t>106,32</w:t>
      </w:r>
      <w:r w:rsidRPr="00B43159">
        <w:rPr>
          <w:rFonts w:ascii="Times New Roman" w:hAnsi="Times New Roman"/>
          <w:sz w:val="28"/>
          <w:szCs w:val="28"/>
          <w:lang w:eastAsia="ru-RU"/>
        </w:rPr>
        <w:t xml:space="preserve"> </w:t>
      </w:r>
      <w:r w:rsidR="00B540B2" w:rsidRPr="00B43159">
        <w:rPr>
          <w:rFonts w:ascii="Times New Roman" w:hAnsi="Times New Roman"/>
          <w:sz w:val="28"/>
          <w:szCs w:val="28"/>
          <w:lang w:eastAsia="ru-RU"/>
        </w:rPr>
        <w:t>процентов</w:t>
      </w:r>
      <w:r w:rsidRPr="00B43159">
        <w:rPr>
          <w:rFonts w:ascii="Times New Roman" w:hAnsi="Times New Roman"/>
          <w:sz w:val="28"/>
          <w:szCs w:val="28"/>
          <w:lang w:eastAsia="ru-RU"/>
        </w:rPr>
        <w:t xml:space="preserve"> от уточненного плана. При этом фактическое поступление неналоговых доходов в целом за 20</w:t>
      </w:r>
      <w:r w:rsidR="00065FAA">
        <w:rPr>
          <w:rFonts w:ascii="Times New Roman" w:hAnsi="Times New Roman"/>
          <w:sz w:val="28"/>
          <w:szCs w:val="28"/>
          <w:lang w:eastAsia="ru-RU"/>
        </w:rPr>
        <w:t>2</w:t>
      </w:r>
      <w:r w:rsidR="001263DA">
        <w:rPr>
          <w:rFonts w:ascii="Times New Roman" w:hAnsi="Times New Roman"/>
          <w:sz w:val="28"/>
          <w:szCs w:val="28"/>
          <w:lang w:eastAsia="ru-RU"/>
        </w:rPr>
        <w:t>1</w:t>
      </w:r>
      <w:r w:rsidRPr="00B43159">
        <w:rPr>
          <w:rFonts w:ascii="Times New Roman" w:hAnsi="Times New Roman"/>
          <w:sz w:val="28"/>
          <w:szCs w:val="28"/>
          <w:lang w:eastAsia="ru-RU"/>
        </w:rPr>
        <w:t xml:space="preserve"> год </w:t>
      </w:r>
      <w:r w:rsidR="00D6606A">
        <w:rPr>
          <w:rFonts w:ascii="Times New Roman" w:hAnsi="Times New Roman"/>
          <w:sz w:val="28"/>
          <w:szCs w:val="28"/>
          <w:lang w:eastAsia="ru-RU"/>
        </w:rPr>
        <w:t>уменьшилось</w:t>
      </w:r>
      <w:r w:rsidRPr="00B43159">
        <w:rPr>
          <w:rFonts w:ascii="Times New Roman" w:hAnsi="Times New Roman"/>
          <w:sz w:val="28"/>
          <w:szCs w:val="28"/>
          <w:lang w:eastAsia="ru-RU"/>
        </w:rPr>
        <w:t xml:space="preserve"> по сравнению с 20</w:t>
      </w:r>
      <w:r w:rsidR="00D6606A">
        <w:rPr>
          <w:rFonts w:ascii="Times New Roman" w:hAnsi="Times New Roman"/>
          <w:sz w:val="28"/>
          <w:szCs w:val="28"/>
          <w:lang w:eastAsia="ru-RU"/>
        </w:rPr>
        <w:t>20</w:t>
      </w:r>
      <w:r w:rsidRPr="00B43159">
        <w:rPr>
          <w:rFonts w:ascii="Times New Roman" w:hAnsi="Times New Roman"/>
          <w:sz w:val="28"/>
          <w:szCs w:val="28"/>
          <w:lang w:eastAsia="ru-RU"/>
        </w:rPr>
        <w:t xml:space="preserve"> годом на </w:t>
      </w:r>
      <w:r w:rsidR="00D6606A">
        <w:rPr>
          <w:rFonts w:ascii="Times New Roman" w:hAnsi="Times New Roman"/>
          <w:sz w:val="28"/>
          <w:szCs w:val="28"/>
          <w:lang w:eastAsia="ru-RU"/>
        </w:rPr>
        <w:t>9 989,62</w:t>
      </w:r>
      <w:r w:rsidRPr="00B43159">
        <w:rPr>
          <w:rFonts w:ascii="Times New Roman" w:hAnsi="Times New Roman"/>
          <w:sz w:val="28"/>
          <w:szCs w:val="28"/>
          <w:lang w:eastAsia="ru-RU"/>
        </w:rPr>
        <w:t xml:space="preserve"> тыс. рублей, или на </w:t>
      </w:r>
      <w:r w:rsidR="00D6606A">
        <w:rPr>
          <w:rFonts w:ascii="Times New Roman" w:hAnsi="Times New Roman"/>
          <w:sz w:val="28"/>
          <w:szCs w:val="28"/>
          <w:lang w:eastAsia="ru-RU"/>
        </w:rPr>
        <w:t>14,13</w:t>
      </w:r>
      <w:r w:rsidRPr="00B43159">
        <w:rPr>
          <w:rFonts w:ascii="Times New Roman" w:hAnsi="Times New Roman"/>
          <w:sz w:val="28"/>
          <w:szCs w:val="28"/>
          <w:lang w:eastAsia="ru-RU"/>
        </w:rPr>
        <w:t xml:space="preserve"> </w:t>
      </w:r>
      <w:r w:rsidR="005A7794" w:rsidRPr="00B43159">
        <w:rPr>
          <w:rFonts w:ascii="Times New Roman" w:hAnsi="Times New Roman"/>
          <w:sz w:val="28"/>
          <w:szCs w:val="28"/>
          <w:lang w:eastAsia="ru-RU"/>
        </w:rPr>
        <w:t>процент</w:t>
      </w:r>
      <w:r w:rsidR="00D70B28" w:rsidRPr="00B43159">
        <w:rPr>
          <w:rFonts w:ascii="Times New Roman" w:hAnsi="Times New Roman"/>
          <w:sz w:val="28"/>
          <w:szCs w:val="28"/>
          <w:lang w:eastAsia="ru-RU"/>
        </w:rPr>
        <w:t>а</w:t>
      </w:r>
      <w:r w:rsidR="004A5164">
        <w:rPr>
          <w:rFonts w:ascii="Times New Roman" w:hAnsi="Times New Roman"/>
          <w:sz w:val="28"/>
          <w:szCs w:val="28"/>
          <w:lang w:eastAsia="ru-RU"/>
        </w:rPr>
        <w:t>, а с 201</w:t>
      </w:r>
      <w:r w:rsidR="00D6606A">
        <w:rPr>
          <w:rFonts w:ascii="Times New Roman" w:hAnsi="Times New Roman"/>
          <w:sz w:val="28"/>
          <w:szCs w:val="28"/>
          <w:lang w:eastAsia="ru-RU"/>
        </w:rPr>
        <w:t>9</w:t>
      </w:r>
      <w:r w:rsidR="004A5164">
        <w:rPr>
          <w:rFonts w:ascii="Times New Roman" w:hAnsi="Times New Roman"/>
          <w:sz w:val="28"/>
          <w:szCs w:val="28"/>
          <w:lang w:eastAsia="ru-RU"/>
        </w:rPr>
        <w:t xml:space="preserve"> годом на </w:t>
      </w:r>
      <w:r w:rsidR="00D6606A">
        <w:rPr>
          <w:rFonts w:ascii="Times New Roman" w:hAnsi="Times New Roman"/>
          <w:sz w:val="28"/>
          <w:szCs w:val="28"/>
          <w:lang w:eastAsia="ru-RU"/>
        </w:rPr>
        <w:t>8 713,27</w:t>
      </w:r>
      <w:r w:rsidR="004A5164">
        <w:rPr>
          <w:rFonts w:ascii="Times New Roman" w:hAnsi="Times New Roman"/>
          <w:sz w:val="28"/>
          <w:szCs w:val="28"/>
          <w:lang w:eastAsia="ru-RU"/>
        </w:rPr>
        <w:t xml:space="preserve"> тыс. рублей, или на </w:t>
      </w:r>
      <w:r w:rsidR="00D6606A">
        <w:rPr>
          <w:rFonts w:ascii="Times New Roman" w:hAnsi="Times New Roman"/>
          <w:sz w:val="28"/>
          <w:szCs w:val="28"/>
          <w:lang w:eastAsia="ru-RU"/>
        </w:rPr>
        <w:t>12,55</w:t>
      </w:r>
      <w:r w:rsidR="004A5164">
        <w:rPr>
          <w:rFonts w:ascii="Times New Roman" w:hAnsi="Times New Roman"/>
          <w:sz w:val="28"/>
          <w:szCs w:val="28"/>
          <w:lang w:eastAsia="ru-RU"/>
        </w:rPr>
        <w:t xml:space="preserve"> процента.</w:t>
      </w:r>
    </w:p>
    <w:p w:rsidR="006119B2" w:rsidRPr="00440366" w:rsidRDefault="0089524E" w:rsidP="002F5575">
      <w:pPr>
        <w:spacing w:after="0" w:line="240" w:lineRule="auto"/>
        <w:ind w:right="-1134" w:firstLine="567"/>
        <w:jc w:val="both"/>
        <w:rPr>
          <w:rFonts w:ascii="Times New Roman" w:hAnsi="Times New Roman"/>
          <w:sz w:val="28"/>
          <w:szCs w:val="28"/>
          <w:lang w:eastAsia="ru-RU"/>
        </w:rPr>
      </w:pPr>
      <w:r w:rsidRPr="00440366">
        <w:rPr>
          <w:rFonts w:ascii="Times New Roman" w:hAnsi="Times New Roman"/>
          <w:sz w:val="28"/>
          <w:szCs w:val="28"/>
          <w:lang w:eastAsia="ru-RU"/>
        </w:rPr>
        <w:t>По</w:t>
      </w:r>
      <w:r w:rsidR="006119B2" w:rsidRPr="00440366">
        <w:rPr>
          <w:rFonts w:ascii="Times New Roman" w:hAnsi="Times New Roman"/>
          <w:sz w:val="28"/>
          <w:szCs w:val="28"/>
          <w:lang w:eastAsia="ru-RU"/>
        </w:rPr>
        <w:t xml:space="preserve"> фактическому исполнению дол</w:t>
      </w:r>
      <w:r w:rsidRPr="00440366">
        <w:rPr>
          <w:rFonts w:ascii="Times New Roman" w:hAnsi="Times New Roman"/>
          <w:sz w:val="28"/>
          <w:szCs w:val="28"/>
          <w:lang w:eastAsia="ru-RU"/>
        </w:rPr>
        <w:t>я</w:t>
      </w:r>
      <w:r w:rsidR="006119B2" w:rsidRPr="00440366">
        <w:rPr>
          <w:rFonts w:ascii="Times New Roman" w:hAnsi="Times New Roman"/>
          <w:sz w:val="28"/>
          <w:szCs w:val="28"/>
          <w:lang w:eastAsia="ru-RU"/>
        </w:rPr>
        <w:t xml:space="preserve"> неналоговых доходов в собственных доходах </w:t>
      </w:r>
      <w:r w:rsidR="004A2F3E">
        <w:rPr>
          <w:rFonts w:ascii="Times New Roman" w:hAnsi="Times New Roman"/>
          <w:sz w:val="28"/>
          <w:szCs w:val="28"/>
          <w:lang w:eastAsia="ru-RU"/>
        </w:rPr>
        <w:t>местного</w:t>
      </w:r>
      <w:r w:rsidR="006119B2" w:rsidRPr="00440366">
        <w:rPr>
          <w:rFonts w:ascii="Times New Roman" w:hAnsi="Times New Roman"/>
          <w:sz w:val="28"/>
          <w:szCs w:val="28"/>
          <w:lang w:eastAsia="ru-RU"/>
        </w:rPr>
        <w:t xml:space="preserve"> бюджета </w:t>
      </w:r>
      <w:r w:rsidR="00581157" w:rsidRPr="00440366">
        <w:rPr>
          <w:rFonts w:ascii="Times New Roman" w:hAnsi="Times New Roman"/>
          <w:sz w:val="28"/>
          <w:szCs w:val="28"/>
          <w:lang w:eastAsia="ru-RU"/>
        </w:rPr>
        <w:t xml:space="preserve">составляет </w:t>
      </w:r>
      <w:r w:rsidR="006F5951">
        <w:rPr>
          <w:rFonts w:ascii="Times New Roman" w:hAnsi="Times New Roman"/>
          <w:sz w:val="28"/>
          <w:szCs w:val="28"/>
          <w:lang w:eastAsia="ru-RU"/>
        </w:rPr>
        <w:t>за 20</w:t>
      </w:r>
      <w:r w:rsidR="00866090">
        <w:rPr>
          <w:rFonts w:ascii="Times New Roman" w:hAnsi="Times New Roman"/>
          <w:sz w:val="28"/>
          <w:szCs w:val="28"/>
          <w:lang w:eastAsia="ru-RU"/>
        </w:rPr>
        <w:t>2</w:t>
      </w:r>
      <w:r w:rsidR="00D6606A">
        <w:rPr>
          <w:rFonts w:ascii="Times New Roman" w:hAnsi="Times New Roman"/>
          <w:sz w:val="28"/>
          <w:szCs w:val="28"/>
          <w:lang w:eastAsia="ru-RU"/>
        </w:rPr>
        <w:t>1</w:t>
      </w:r>
      <w:r w:rsidR="006F5951">
        <w:rPr>
          <w:rFonts w:ascii="Times New Roman" w:hAnsi="Times New Roman"/>
          <w:sz w:val="28"/>
          <w:szCs w:val="28"/>
          <w:lang w:eastAsia="ru-RU"/>
        </w:rPr>
        <w:t xml:space="preserve"> год </w:t>
      </w:r>
      <w:r w:rsidR="00D6606A">
        <w:rPr>
          <w:rFonts w:ascii="Times New Roman" w:hAnsi="Times New Roman"/>
          <w:sz w:val="28"/>
          <w:szCs w:val="28"/>
          <w:lang w:eastAsia="ru-RU"/>
        </w:rPr>
        <w:t>18,39</w:t>
      </w:r>
      <w:r w:rsidR="00581157" w:rsidRPr="00440366">
        <w:rPr>
          <w:rFonts w:ascii="Times New Roman" w:hAnsi="Times New Roman"/>
          <w:sz w:val="28"/>
          <w:szCs w:val="28"/>
          <w:lang w:eastAsia="ru-RU"/>
        </w:rPr>
        <w:t xml:space="preserve"> процента и </w:t>
      </w:r>
      <w:r w:rsidR="00D6606A">
        <w:rPr>
          <w:rFonts w:ascii="Times New Roman" w:hAnsi="Times New Roman"/>
          <w:sz w:val="28"/>
          <w:szCs w:val="28"/>
          <w:lang w:eastAsia="ru-RU"/>
        </w:rPr>
        <w:t xml:space="preserve">за </w:t>
      </w:r>
      <w:r w:rsidR="00D6606A" w:rsidRPr="00440366">
        <w:rPr>
          <w:rFonts w:ascii="Times New Roman" w:hAnsi="Times New Roman"/>
          <w:sz w:val="28"/>
          <w:szCs w:val="28"/>
          <w:lang w:eastAsia="ru-RU"/>
        </w:rPr>
        <w:t>2020</w:t>
      </w:r>
      <w:r w:rsidR="00DA0E5A" w:rsidRPr="00440366">
        <w:rPr>
          <w:rFonts w:ascii="Times New Roman" w:hAnsi="Times New Roman"/>
          <w:sz w:val="28"/>
          <w:szCs w:val="28"/>
          <w:lang w:eastAsia="ru-RU"/>
        </w:rPr>
        <w:t xml:space="preserve"> год </w:t>
      </w:r>
      <w:r w:rsidR="00440366" w:rsidRPr="00440366">
        <w:rPr>
          <w:rFonts w:ascii="Times New Roman" w:hAnsi="Times New Roman"/>
          <w:sz w:val="28"/>
          <w:szCs w:val="28"/>
          <w:lang w:eastAsia="ru-RU"/>
        </w:rPr>
        <w:t>–</w:t>
      </w:r>
      <w:r w:rsidR="00553F82" w:rsidRPr="00440366">
        <w:rPr>
          <w:rFonts w:ascii="Times New Roman" w:hAnsi="Times New Roman"/>
          <w:sz w:val="28"/>
          <w:szCs w:val="28"/>
          <w:lang w:eastAsia="ru-RU"/>
        </w:rPr>
        <w:t xml:space="preserve"> </w:t>
      </w:r>
      <w:r w:rsidR="00D6606A">
        <w:rPr>
          <w:rFonts w:ascii="Times New Roman" w:hAnsi="Times New Roman"/>
          <w:sz w:val="28"/>
          <w:szCs w:val="28"/>
          <w:lang w:eastAsia="ru-RU"/>
        </w:rPr>
        <w:t>31,08</w:t>
      </w:r>
      <w:r w:rsidR="00DA0E5A" w:rsidRPr="00440366">
        <w:rPr>
          <w:rFonts w:ascii="Times New Roman" w:hAnsi="Times New Roman"/>
          <w:sz w:val="28"/>
          <w:szCs w:val="28"/>
          <w:lang w:eastAsia="ru-RU"/>
        </w:rPr>
        <w:t xml:space="preserve"> процента</w:t>
      </w:r>
      <w:r w:rsidR="00553F82" w:rsidRPr="00440366">
        <w:rPr>
          <w:rFonts w:ascii="Times New Roman" w:hAnsi="Times New Roman"/>
          <w:sz w:val="28"/>
          <w:szCs w:val="28"/>
          <w:lang w:eastAsia="ru-RU"/>
        </w:rPr>
        <w:t xml:space="preserve"> и</w:t>
      </w:r>
      <w:r w:rsidR="006F5951">
        <w:rPr>
          <w:rFonts w:ascii="Times New Roman" w:hAnsi="Times New Roman"/>
          <w:sz w:val="28"/>
          <w:szCs w:val="28"/>
          <w:lang w:eastAsia="ru-RU"/>
        </w:rPr>
        <w:t xml:space="preserve"> за </w:t>
      </w:r>
      <w:r w:rsidR="006119B2" w:rsidRPr="00440366">
        <w:rPr>
          <w:rFonts w:ascii="Times New Roman" w:hAnsi="Times New Roman"/>
          <w:sz w:val="28"/>
          <w:szCs w:val="28"/>
          <w:lang w:eastAsia="ru-RU"/>
        </w:rPr>
        <w:t>201</w:t>
      </w:r>
      <w:r w:rsidR="00D6606A">
        <w:rPr>
          <w:rFonts w:ascii="Times New Roman" w:hAnsi="Times New Roman"/>
          <w:sz w:val="28"/>
          <w:szCs w:val="28"/>
          <w:lang w:eastAsia="ru-RU"/>
        </w:rPr>
        <w:t>9</w:t>
      </w:r>
      <w:r w:rsidR="00553F82" w:rsidRPr="00440366">
        <w:rPr>
          <w:rFonts w:ascii="Times New Roman" w:hAnsi="Times New Roman"/>
          <w:sz w:val="28"/>
          <w:szCs w:val="28"/>
          <w:lang w:eastAsia="ru-RU"/>
        </w:rPr>
        <w:t xml:space="preserve"> </w:t>
      </w:r>
      <w:r w:rsidR="006119B2" w:rsidRPr="00440366">
        <w:rPr>
          <w:rFonts w:ascii="Times New Roman" w:hAnsi="Times New Roman"/>
          <w:sz w:val="28"/>
          <w:szCs w:val="28"/>
          <w:lang w:eastAsia="ru-RU"/>
        </w:rPr>
        <w:t>год</w:t>
      </w:r>
      <w:r w:rsidR="00DA0E5A" w:rsidRPr="00440366">
        <w:rPr>
          <w:rFonts w:ascii="Times New Roman" w:hAnsi="Times New Roman"/>
          <w:sz w:val="28"/>
          <w:szCs w:val="28"/>
          <w:lang w:eastAsia="ru-RU"/>
        </w:rPr>
        <w:t xml:space="preserve"> </w:t>
      </w:r>
      <w:r w:rsidR="002B56A8">
        <w:rPr>
          <w:rFonts w:ascii="Times New Roman" w:hAnsi="Times New Roman"/>
          <w:sz w:val="28"/>
          <w:szCs w:val="28"/>
          <w:lang w:eastAsia="ru-RU"/>
        </w:rPr>
        <w:t>–</w:t>
      </w:r>
      <w:r w:rsidR="006F5951">
        <w:rPr>
          <w:rFonts w:ascii="Times New Roman" w:hAnsi="Times New Roman"/>
          <w:sz w:val="28"/>
          <w:szCs w:val="28"/>
          <w:lang w:eastAsia="ru-RU"/>
        </w:rPr>
        <w:t xml:space="preserve"> </w:t>
      </w:r>
      <w:r w:rsidR="00D6606A">
        <w:rPr>
          <w:rFonts w:ascii="Times New Roman" w:hAnsi="Times New Roman"/>
          <w:sz w:val="28"/>
          <w:szCs w:val="28"/>
          <w:lang w:eastAsia="ru-RU"/>
        </w:rPr>
        <w:t>30,24</w:t>
      </w:r>
      <w:r w:rsidR="00581157" w:rsidRPr="00440366">
        <w:rPr>
          <w:rFonts w:ascii="Times New Roman" w:hAnsi="Times New Roman"/>
          <w:sz w:val="28"/>
          <w:szCs w:val="28"/>
          <w:lang w:eastAsia="ru-RU"/>
        </w:rPr>
        <w:t xml:space="preserve"> процента</w:t>
      </w:r>
      <w:r w:rsidRPr="00440366">
        <w:rPr>
          <w:rFonts w:ascii="Times New Roman" w:hAnsi="Times New Roman"/>
          <w:sz w:val="28"/>
          <w:szCs w:val="28"/>
          <w:lang w:eastAsia="ru-RU"/>
        </w:rPr>
        <w:t>.</w:t>
      </w:r>
    </w:p>
    <w:p w:rsidR="00200757" w:rsidRDefault="00403933" w:rsidP="002F5575">
      <w:pPr>
        <w:spacing w:after="0" w:line="240" w:lineRule="auto"/>
        <w:ind w:right="-1134" w:firstLine="567"/>
        <w:jc w:val="both"/>
        <w:rPr>
          <w:rFonts w:ascii="Times New Roman" w:hAnsi="Times New Roman"/>
          <w:sz w:val="28"/>
          <w:szCs w:val="28"/>
          <w:lang w:eastAsia="ru-RU"/>
        </w:rPr>
      </w:pPr>
      <w:r w:rsidRPr="009C5C85">
        <w:rPr>
          <w:rFonts w:ascii="Times New Roman" w:hAnsi="Times New Roman"/>
          <w:sz w:val="28"/>
          <w:szCs w:val="28"/>
          <w:lang w:eastAsia="ru-RU"/>
        </w:rPr>
        <w:t xml:space="preserve">Наименьшее исполнение в размере </w:t>
      </w:r>
      <w:r w:rsidR="00441AF9" w:rsidRPr="009C5C85">
        <w:rPr>
          <w:rFonts w:ascii="Times New Roman" w:hAnsi="Times New Roman"/>
          <w:sz w:val="28"/>
          <w:szCs w:val="28"/>
          <w:lang w:eastAsia="ru-RU"/>
        </w:rPr>
        <w:t>98,79</w:t>
      </w:r>
      <w:r w:rsidRPr="009C5C85">
        <w:rPr>
          <w:rFonts w:ascii="Times New Roman" w:hAnsi="Times New Roman"/>
          <w:sz w:val="28"/>
          <w:szCs w:val="28"/>
          <w:lang w:eastAsia="ru-RU"/>
        </w:rPr>
        <w:t xml:space="preserve"> процента </w:t>
      </w:r>
      <w:r w:rsidR="008B77A2" w:rsidRPr="009C5C85">
        <w:rPr>
          <w:rFonts w:ascii="Times New Roman" w:hAnsi="Times New Roman"/>
          <w:sz w:val="28"/>
          <w:szCs w:val="28"/>
          <w:lang w:eastAsia="ru-RU"/>
        </w:rPr>
        <w:t>от</w:t>
      </w:r>
      <w:r w:rsidRPr="009C5C85">
        <w:rPr>
          <w:rFonts w:ascii="Times New Roman" w:hAnsi="Times New Roman"/>
          <w:sz w:val="28"/>
          <w:szCs w:val="28"/>
          <w:lang w:eastAsia="ru-RU"/>
        </w:rPr>
        <w:t xml:space="preserve"> уточненны</w:t>
      </w:r>
      <w:r w:rsidR="008B77A2" w:rsidRPr="009C5C85">
        <w:rPr>
          <w:rFonts w:ascii="Times New Roman" w:hAnsi="Times New Roman"/>
          <w:sz w:val="28"/>
          <w:szCs w:val="28"/>
          <w:lang w:eastAsia="ru-RU"/>
        </w:rPr>
        <w:t>х</w:t>
      </w:r>
      <w:r w:rsidRPr="009C5C85">
        <w:rPr>
          <w:rFonts w:ascii="Times New Roman" w:hAnsi="Times New Roman"/>
          <w:sz w:val="28"/>
          <w:szCs w:val="28"/>
          <w:lang w:eastAsia="ru-RU"/>
        </w:rPr>
        <w:t xml:space="preserve"> плановы</w:t>
      </w:r>
      <w:r w:rsidR="008B77A2" w:rsidRPr="009C5C85">
        <w:rPr>
          <w:rFonts w:ascii="Times New Roman" w:hAnsi="Times New Roman"/>
          <w:sz w:val="28"/>
          <w:szCs w:val="28"/>
          <w:lang w:eastAsia="ru-RU"/>
        </w:rPr>
        <w:t>х</w:t>
      </w:r>
      <w:r w:rsidRPr="009C5C85">
        <w:rPr>
          <w:rFonts w:ascii="Times New Roman" w:hAnsi="Times New Roman"/>
          <w:sz w:val="28"/>
          <w:szCs w:val="28"/>
          <w:lang w:eastAsia="ru-RU"/>
        </w:rPr>
        <w:t xml:space="preserve"> назначени</w:t>
      </w:r>
      <w:r w:rsidR="008B77A2" w:rsidRPr="009C5C85">
        <w:rPr>
          <w:rFonts w:ascii="Times New Roman" w:hAnsi="Times New Roman"/>
          <w:sz w:val="28"/>
          <w:szCs w:val="28"/>
          <w:lang w:eastAsia="ru-RU"/>
        </w:rPr>
        <w:t xml:space="preserve">й </w:t>
      </w:r>
      <w:r w:rsidRPr="009C5C85">
        <w:rPr>
          <w:rFonts w:ascii="Times New Roman" w:hAnsi="Times New Roman"/>
          <w:sz w:val="28"/>
          <w:szCs w:val="28"/>
          <w:lang w:eastAsia="ru-RU"/>
        </w:rPr>
        <w:t xml:space="preserve">сложилось </w:t>
      </w:r>
      <w:r w:rsidR="00BF2DF2" w:rsidRPr="009C5C85">
        <w:rPr>
          <w:rFonts w:ascii="Times New Roman" w:hAnsi="Times New Roman"/>
          <w:sz w:val="28"/>
          <w:szCs w:val="28"/>
          <w:lang w:eastAsia="ru-RU"/>
        </w:rPr>
        <w:t xml:space="preserve">по </w:t>
      </w:r>
      <w:r w:rsidR="00441AF9" w:rsidRPr="009C5C85">
        <w:rPr>
          <w:rFonts w:ascii="Times New Roman" w:hAnsi="Times New Roman"/>
          <w:sz w:val="28"/>
          <w:szCs w:val="28"/>
          <w:lang w:eastAsia="ru-RU"/>
        </w:rPr>
        <w:t>прочим неналоговым доходам</w:t>
      </w:r>
      <w:r w:rsidR="009C5C85" w:rsidRPr="009C5C85">
        <w:rPr>
          <w:rFonts w:ascii="Times New Roman" w:hAnsi="Times New Roman"/>
          <w:sz w:val="28"/>
          <w:szCs w:val="28"/>
          <w:lang w:eastAsia="ru-RU"/>
        </w:rPr>
        <w:t>. Неисполнение</w:t>
      </w:r>
      <w:r w:rsidR="00440C24" w:rsidRPr="009C5C85">
        <w:rPr>
          <w:rFonts w:ascii="Times New Roman" w:hAnsi="Times New Roman"/>
          <w:sz w:val="28"/>
          <w:szCs w:val="28"/>
          <w:lang w:eastAsia="ru-RU"/>
        </w:rPr>
        <w:t xml:space="preserve"> обусловлено </w:t>
      </w:r>
      <w:r w:rsidR="009C5C85">
        <w:rPr>
          <w:rFonts w:ascii="Times New Roman" w:hAnsi="Times New Roman"/>
          <w:sz w:val="28"/>
          <w:szCs w:val="28"/>
          <w:lang w:eastAsia="ru-RU"/>
        </w:rPr>
        <w:t xml:space="preserve">остатком средств на 31 декабря 2021 года невыясненных поступлений. </w:t>
      </w:r>
    </w:p>
    <w:p w:rsidR="00FB0763" w:rsidRDefault="00E8737F"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Сумма </w:t>
      </w:r>
      <w:r w:rsidRPr="00943138">
        <w:rPr>
          <w:rFonts w:ascii="Times New Roman" w:hAnsi="Times New Roman"/>
          <w:sz w:val="28"/>
          <w:szCs w:val="28"/>
          <w:lang w:eastAsia="ru-RU"/>
        </w:rPr>
        <w:t>н</w:t>
      </w:r>
      <w:r w:rsidR="009579AE" w:rsidRPr="00943138">
        <w:rPr>
          <w:rFonts w:ascii="Times New Roman" w:hAnsi="Times New Roman"/>
          <w:sz w:val="28"/>
          <w:szCs w:val="28"/>
          <w:lang w:eastAsia="ru-RU"/>
        </w:rPr>
        <w:t>евыясненны</w:t>
      </w:r>
      <w:r w:rsidRPr="00943138">
        <w:rPr>
          <w:rFonts w:ascii="Times New Roman" w:hAnsi="Times New Roman"/>
          <w:sz w:val="28"/>
          <w:szCs w:val="28"/>
          <w:lang w:eastAsia="ru-RU"/>
        </w:rPr>
        <w:t>х</w:t>
      </w:r>
      <w:r w:rsidR="009579AE" w:rsidRPr="00943138">
        <w:rPr>
          <w:rFonts w:ascii="Times New Roman" w:hAnsi="Times New Roman"/>
          <w:sz w:val="28"/>
          <w:szCs w:val="28"/>
          <w:lang w:eastAsia="ru-RU"/>
        </w:rPr>
        <w:t xml:space="preserve"> поступлени</w:t>
      </w:r>
      <w:r w:rsidRPr="00943138">
        <w:rPr>
          <w:rFonts w:ascii="Times New Roman" w:hAnsi="Times New Roman"/>
          <w:sz w:val="28"/>
          <w:szCs w:val="28"/>
          <w:lang w:eastAsia="ru-RU"/>
        </w:rPr>
        <w:t>й</w:t>
      </w:r>
      <w:r w:rsidR="009579AE" w:rsidRPr="00943138">
        <w:rPr>
          <w:rFonts w:ascii="Times New Roman" w:hAnsi="Times New Roman"/>
          <w:sz w:val="28"/>
          <w:szCs w:val="28"/>
          <w:lang w:eastAsia="ru-RU"/>
        </w:rPr>
        <w:t>, зачисляемы</w:t>
      </w:r>
      <w:r w:rsidRPr="00943138">
        <w:rPr>
          <w:rFonts w:ascii="Times New Roman" w:hAnsi="Times New Roman"/>
          <w:sz w:val="28"/>
          <w:szCs w:val="28"/>
          <w:lang w:eastAsia="ru-RU"/>
        </w:rPr>
        <w:t>х</w:t>
      </w:r>
      <w:r w:rsidR="009579AE" w:rsidRPr="00943138">
        <w:rPr>
          <w:rFonts w:ascii="Times New Roman" w:hAnsi="Times New Roman"/>
          <w:sz w:val="28"/>
          <w:szCs w:val="28"/>
          <w:lang w:eastAsia="ru-RU"/>
        </w:rPr>
        <w:t xml:space="preserve"> в </w:t>
      </w:r>
      <w:r w:rsidR="00441AF9">
        <w:rPr>
          <w:rFonts w:ascii="Times New Roman" w:hAnsi="Times New Roman"/>
          <w:sz w:val="28"/>
          <w:szCs w:val="28"/>
          <w:lang w:eastAsia="ru-RU"/>
        </w:rPr>
        <w:t>местный</w:t>
      </w:r>
      <w:r w:rsidR="009579AE" w:rsidRPr="00943138">
        <w:rPr>
          <w:rFonts w:ascii="Times New Roman" w:hAnsi="Times New Roman"/>
          <w:sz w:val="28"/>
          <w:szCs w:val="28"/>
          <w:lang w:eastAsia="ru-RU"/>
        </w:rPr>
        <w:t xml:space="preserve"> бюджет на конец отчетного периода составил</w:t>
      </w:r>
      <w:r w:rsidRPr="00943138">
        <w:rPr>
          <w:rFonts w:ascii="Times New Roman" w:hAnsi="Times New Roman"/>
          <w:sz w:val="28"/>
          <w:szCs w:val="28"/>
          <w:lang w:eastAsia="ru-RU"/>
        </w:rPr>
        <w:t>а</w:t>
      </w:r>
      <w:r w:rsidR="003170A0" w:rsidRPr="00943138">
        <w:rPr>
          <w:rFonts w:ascii="Times New Roman" w:hAnsi="Times New Roman"/>
          <w:sz w:val="28"/>
          <w:szCs w:val="28"/>
          <w:lang w:eastAsia="ru-RU"/>
        </w:rPr>
        <w:t xml:space="preserve"> </w:t>
      </w:r>
      <w:r w:rsidR="0083002D">
        <w:rPr>
          <w:rFonts w:ascii="Times New Roman" w:hAnsi="Times New Roman"/>
          <w:sz w:val="28"/>
          <w:szCs w:val="28"/>
          <w:lang w:eastAsia="ru-RU"/>
        </w:rPr>
        <w:t>30,69</w:t>
      </w:r>
      <w:r w:rsidR="000F621D" w:rsidRPr="00943138">
        <w:rPr>
          <w:rFonts w:ascii="Times New Roman" w:hAnsi="Times New Roman"/>
          <w:sz w:val="28"/>
          <w:szCs w:val="28"/>
          <w:lang w:eastAsia="ru-RU"/>
        </w:rPr>
        <w:t xml:space="preserve"> тыс</w:t>
      </w:r>
      <w:r w:rsidR="000F621D">
        <w:rPr>
          <w:rFonts w:ascii="Times New Roman" w:hAnsi="Times New Roman"/>
          <w:sz w:val="28"/>
          <w:szCs w:val="28"/>
          <w:lang w:eastAsia="ru-RU"/>
        </w:rPr>
        <w:t>. рублей, в 20</w:t>
      </w:r>
      <w:r w:rsidR="00441AF9">
        <w:rPr>
          <w:rFonts w:ascii="Times New Roman" w:hAnsi="Times New Roman"/>
          <w:sz w:val="28"/>
          <w:szCs w:val="28"/>
          <w:lang w:eastAsia="ru-RU"/>
        </w:rPr>
        <w:t>20</w:t>
      </w:r>
      <w:r w:rsidR="000F621D">
        <w:rPr>
          <w:rFonts w:ascii="Times New Roman" w:hAnsi="Times New Roman"/>
          <w:sz w:val="28"/>
          <w:szCs w:val="28"/>
          <w:lang w:eastAsia="ru-RU"/>
        </w:rPr>
        <w:t xml:space="preserve"> году</w:t>
      </w:r>
      <w:r w:rsidR="000F621D" w:rsidRPr="000F621D">
        <w:rPr>
          <w:rFonts w:ascii="Times New Roman" w:hAnsi="Times New Roman"/>
          <w:sz w:val="28"/>
          <w:szCs w:val="28"/>
          <w:lang w:eastAsia="ru-RU"/>
        </w:rPr>
        <w:t xml:space="preserve"> </w:t>
      </w:r>
      <w:r w:rsidR="000F621D">
        <w:rPr>
          <w:rFonts w:ascii="Times New Roman" w:hAnsi="Times New Roman"/>
          <w:sz w:val="28"/>
          <w:szCs w:val="28"/>
          <w:lang w:eastAsia="ru-RU"/>
        </w:rPr>
        <w:t xml:space="preserve">данный показатель составлял </w:t>
      </w:r>
      <w:r w:rsidR="009C5C85">
        <w:rPr>
          <w:rFonts w:ascii="Times New Roman" w:hAnsi="Times New Roman"/>
          <w:sz w:val="28"/>
          <w:szCs w:val="28"/>
          <w:lang w:eastAsia="ru-RU"/>
        </w:rPr>
        <w:t>9,26</w:t>
      </w:r>
      <w:r w:rsidR="00177B4E">
        <w:rPr>
          <w:rFonts w:ascii="Times New Roman" w:hAnsi="Times New Roman"/>
          <w:sz w:val="28"/>
          <w:szCs w:val="28"/>
          <w:lang w:eastAsia="ru-RU"/>
        </w:rPr>
        <w:t xml:space="preserve"> </w:t>
      </w:r>
      <w:r w:rsidR="00177B4E" w:rsidRPr="00B31F16">
        <w:rPr>
          <w:rFonts w:ascii="Times New Roman" w:hAnsi="Times New Roman"/>
          <w:sz w:val="28"/>
          <w:szCs w:val="28"/>
          <w:lang w:eastAsia="ru-RU"/>
        </w:rPr>
        <w:t>тыс.</w:t>
      </w:r>
      <w:r w:rsidR="009579AE" w:rsidRPr="00B31F16">
        <w:rPr>
          <w:rFonts w:ascii="Times New Roman" w:hAnsi="Times New Roman"/>
          <w:sz w:val="28"/>
          <w:szCs w:val="28"/>
          <w:lang w:eastAsia="ru-RU"/>
        </w:rPr>
        <w:t xml:space="preserve"> рублей</w:t>
      </w:r>
      <w:r w:rsidR="00D476F3">
        <w:rPr>
          <w:rFonts w:ascii="Times New Roman" w:hAnsi="Times New Roman"/>
          <w:sz w:val="28"/>
          <w:szCs w:val="28"/>
          <w:lang w:eastAsia="ru-RU"/>
        </w:rPr>
        <w:t>, в 201</w:t>
      </w:r>
      <w:r w:rsidR="00441AF9">
        <w:rPr>
          <w:rFonts w:ascii="Times New Roman" w:hAnsi="Times New Roman"/>
          <w:sz w:val="28"/>
          <w:szCs w:val="28"/>
          <w:lang w:eastAsia="ru-RU"/>
        </w:rPr>
        <w:t>9</w:t>
      </w:r>
      <w:r w:rsidR="00D476F3">
        <w:rPr>
          <w:rFonts w:ascii="Times New Roman" w:hAnsi="Times New Roman"/>
          <w:sz w:val="28"/>
          <w:szCs w:val="28"/>
          <w:lang w:eastAsia="ru-RU"/>
        </w:rPr>
        <w:t xml:space="preserve"> году </w:t>
      </w:r>
      <w:r w:rsidR="005B74AB">
        <w:rPr>
          <w:rFonts w:ascii="Times New Roman" w:hAnsi="Times New Roman"/>
          <w:sz w:val="28"/>
          <w:szCs w:val="28"/>
          <w:lang w:eastAsia="ru-RU"/>
        </w:rPr>
        <w:t xml:space="preserve">– </w:t>
      </w:r>
      <w:r w:rsidR="00441AF9">
        <w:rPr>
          <w:rFonts w:ascii="Times New Roman" w:hAnsi="Times New Roman"/>
          <w:sz w:val="28"/>
          <w:szCs w:val="28"/>
          <w:lang w:eastAsia="ru-RU"/>
        </w:rPr>
        <w:t>19,42</w:t>
      </w:r>
      <w:r w:rsidR="00D476F3">
        <w:rPr>
          <w:rFonts w:ascii="Times New Roman" w:hAnsi="Times New Roman"/>
          <w:sz w:val="28"/>
          <w:szCs w:val="28"/>
          <w:lang w:eastAsia="ru-RU"/>
        </w:rPr>
        <w:t xml:space="preserve"> тыс. рублей</w:t>
      </w:r>
      <w:r w:rsidR="009579AE" w:rsidRPr="00B31F16">
        <w:rPr>
          <w:rFonts w:ascii="Times New Roman" w:hAnsi="Times New Roman"/>
          <w:sz w:val="28"/>
          <w:szCs w:val="28"/>
          <w:lang w:eastAsia="ru-RU"/>
        </w:rPr>
        <w:t>.</w:t>
      </w:r>
    </w:p>
    <w:p w:rsidR="009128CB" w:rsidRDefault="009128CB" w:rsidP="002F5575">
      <w:pPr>
        <w:spacing w:after="0" w:line="240" w:lineRule="auto"/>
        <w:ind w:right="-1134" w:firstLine="567"/>
        <w:jc w:val="both"/>
        <w:rPr>
          <w:rFonts w:ascii="Times New Roman" w:hAnsi="Times New Roman"/>
          <w:sz w:val="28"/>
          <w:szCs w:val="28"/>
          <w:lang w:eastAsia="ru-RU"/>
        </w:rPr>
      </w:pPr>
    </w:p>
    <w:p w:rsidR="008C2771" w:rsidRDefault="00FB0763" w:rsidP="002F5575">
      <w:pPr>
        <w:spacing w:after="0" w:line="240" w:lineRule="auto"/>
        <w:ind w:right="-1134" w:firstLine="567"/>
        <w:jc w:val="both"/>
        <w:rPr>
          <w:rFonts w:ascii="Times New Roman" w:hAnsi="Times New Roman"/>
          <w:sz w:val="28"/>
          <w:szCs w:val="28"/>
          <w:lang w:eastAsia="ru-RU"/>
        </w:rPr>
      </w:pPr>
      <w:r w:rsidRPr="00FB0763">
        <w:rPr>
          <w:rFonts w:ascii="Times New Roman" w:hAnsi="Times New Roman"/>
          <w:sz w:val="28"/>
          <w:szCs w:val="28"/>
          <w:lang w:eastAsia="ru-RU"/>
        </w:rPr>
        <w:t xml:space="preserve"> </w:t>
      </w:r>
    </w:p>
    <w:p w:rsidR="008C2771" w:rsidRDefault="008C2771" w:rsidP="002F5575">
      <w:pPr>
        <w:spacing w:after="0" w:line="240" w:lineRule="auto"/>
        <w:ind w:right="-1134" w:firstLine="567"/>
        <w:jc w:val="both"/>
        <w:rPr>
          <w:rFonts w:ascii="Times New Roman" w:hAnsi="Times New Roman"/>
          <w:sz w:val="28"/>
          <w:szCs w:val="28"/>
          <w:lang w:eastAsia="ru-RU"/>
        </w:rPr>
      </w:pPr>
    </w:p>
    <w:p w:rsidR="008C2771" w:rsidRDefault="008C2771" w:rsidP="002F5575">
      <w:pPr>
        <w:spacing w:after="0" w:line="240" w:lineRule="auto"/>
        <w:ind w:right="-1134" w:firstLine="567"/>
        <w:jc w:val="both"/>
        <w:rPr>
          <w:rFonts w:ascii="Times New Roman" w:hAnsi="Times New Roman"/>
          <w:sz w:val="28"/>
          <w:szCs w:val="28"/>
          <w:lang w:eastAsia="ru-RU"/>
        </w:rPr>
      </w:pPr>
    </w:p>
    <w:p w:rsidR="009579AE" w:rsidRDefault="00FB0763" w:rsidP="002F5575">
      <w:pPr>
        <w:spacing w:after="0" w:line="240" w:lineRule="auto"/>
        <w:ind w:right="-1134" w:firstLine="567"/>
        <w:jc w:val="both"/>
        <w:rPr>
          <w:rFonts w:ascii="Times New Roman" w:hAnsi="Times New Roman"/>
          <w:sz w:val="28"/>
          <w:szCs w:val="28"/>
          <w:lang w:eastAsia="ru-RU"/>
        </w:rPr>
      </w:pPr>
      <w:bookmarkStart w:id="0" w:name="_GoBack"/>
      <w:bookmarkEnd w:id="0"/>
      <w:r w:rsidRPr="007F4381">
        <w:rPr>
          <w:rFonts w:ascii="Times New Roman" w:hAnsi="Times New Roman"/>
          <w:sz w:val="28"/>
          <w:szCs w:val="28"/>
          <w:lang w:eastAsia="ru-RU"/>
        </w:rPr>
        <w:lastRenderedPageBreak/>
        <w:t xml:space="preserve">Рис. </w:t>
      </w:r>
      <w:r>
        <w:rPr>
          <w:rFonts w:ascii="Times New Roman" w:hAnsi="Times New Roman"/>
          <w:sz w:val="28"/>
          <w:szCs w:val="28"/>
          <w:lang w:eastAsia="ru-RU"/>
        </w:rPr>
        <w:t>3</w:t>
      </w:r>
      <w:r w:rsidRPr="007F4381">
        <w:rPr>
          <w:rFonts w:ascii="Times New Roman" w:hAnsi="Times New Roman"/>
          <w:sz w:val="28"/>
          <w:szCs w:val="28"/>
          <w:lang w:eastAsia="ru-RU"/>
        </w:rPr>
        <w:t xml:space="preserve">. Исполнение плана по </w:t>
      </w:r>
      <w:r>
        <w:rPr>
          <w:rFonts w:ascii="Times New Roman" w:hAnsi="Times New Roman"/>
          <w:sz w:val="28"/>
          <w:szCs w:val="28"/>
          <w:lang w:eastAsia="ru-RU"/>
        </w:rPr>
        <w:t>не</w:t>
      </w:r>
      <w:r w:rsidRPr="007F4381">
        <w:rPr>
          <w:rFonts w:ascii="Times New Roman" w:hAnsi="Times New Roman"/>
          <w:sz w:val="28"/>
          <w:szCs w:val="28"/>
          <w:lang w:eastAsia="ru-RU"/>
        </w:rPr>
        <w:t>налоговым доходам в сравнении с первоначальным и уточненным планом за 20</w:t>
      </w:r>
      <w:r w:rsidR="00866090">
        <w:rPr>
          <w:rFonts w:ascii="Times New Roman" w:hAnsi="Times New Roman"/>
          <w:sz w:val="28"/>
          <w:szCs w:val="28"/>
          <w:lang w:eastAsia="ru-RU"/>
        </w:rPr>
        <w:t>2</w:t>
      </w:r>
      <w:r w:rsidR="009C5C85">
        <w:rPr>
          <w:rFonts w:ascii="Times New Roman" w:hAnsi="Times New Roman"/>
          <w:sz w:val="28"/>
          <w:szCs w:val="28"/>
          <w:lang w:eastAsia="ru-RU"/>
        </w:rPr>
        <w:t>1</w:t>
      </w:r>
      <w:r w:rsidRPr="007F4381">
        <w:rPr>
          <w:rFonts w:ascii="Times New Roman" w:hAnsi="Times New Roman"/>
          <w:sz w:val="28"/>
          <w:szCs w:val="28"/>
          <w:lang w:eastAsia="ru-RU"/>
        </w:rPr>
        <w:t xml:space="preserve"> год, тыс. рублей</w:t>
      </w:r>
      <w:r w:rsidR="007362B5">
        <w:rPr>
          <w:rFonts w:ascii="Times New Roman" w:hAnsi="Times New Roman"/>
          <w:sz w:val="28"/>
          <w:szCs w:val="28"/>
          <w:lang w:eastAsia="ru-RU"/>
        </w:rPr>
        <w:t>.</w:t>
      </w:r>
      <w:r>
        <w:rPr>
          <w:rFonts w:ascii="Times New Roman" w:hAnsi="Times New Roman"/>
          <w:sz w:val="28"/>
          <w:szCs w:val="28"/>
          <w:lang w:eastAsia="ru-RU"/>
        </w:rPr>
        <w:t xml:space="preserve">                                                                                                                                                                                                                                                                                                                                                                                                                                                                                                                                                                                                                                                                                                                                                                                                                                                                                                                                                                                                                                                                                                                                                                                                                                                                                                                                                                                                                                                                                                                                                                                                                                                                                                                                                                                                                                                                                                                                                                                                                                                                                                                                                                                                                                                                                                                                                                                                                                                                                                                                                                                                                                                                                                                                                                                                                                                                                                                                                                                                                                                                                                                                                                                                                                                                                                                                                                                                                                                                                                                                                                                                                                                                                                                                                                                                                                                                                                                                                                                                                                                                                                                                                                                                                                                                                                                                                                                                                                                                                                                                                                                                                                                                                                                                                                                                                                                                                                                                                                                                                                                                                                                                                                                                                                                                                                                                                                                                                                                                                                                                                                                                                                                                                                                                                                                                                                                                                                                                                                                                                                                                                                                                                                                                                                                                                                                                                                                                                                                                                                                                                                                                                                                                                                                                                                                                                                                                                                                                                                                                                                                                                                                                                                                                                                                                                                                                                                                                                                                                                                                                                                                                                                                                                                                                                                                                                                                                                                                                                                                                                                                                                                                                                                                                                                                                                                                                                                                                                                                                                                                                                                                                                                                                                                                                                                                                                                                                                                                                                                                                                                                                                                                                                                                                                                                                                                                                                                                                                                                                                                                                                                                                                                                                                                                                                                                                                                                                                                                                                                                                                                                                                                                                                                                                                                                                                                                                                                                                                                                                                                                                                                                                                                                                                                                                                                                                                                                                                                                                                                                                                                                                                                                                                                                                                                                                                                                                                                                                                                                                                                                                                                                                                                                                                                                                                                                                                                                                                                                                                                                                                                                                                                                                                                                                                                                                                                                                                                                                                                                                                                                                                                                                                                                                                                                                                                                                                                                                                                                                                                                                                                                                                                                                                                                                                                                                                                                                                                                                                                                                                                                                                                                                                                                                                                                                                                                                                                                                                                                                                                                                                                                                                                                                                                                                                                                                                                                                                                                                                                                                                                                                                                                                                                                                                                                                                                                                                                                                                                                                                                                                                                                                                                                                                                                                                                                                                                                                                                                                                                                                                                                                                                                                                                                                                                                                                                                                                                                                                                                                                                                                                                                                                                                                                                                                                                                                                                                                                                                                                                                                                                                                                                                                                                                                                                                                                                                                                                                                                                                                                                                                                                                                                                                                                                                                                                                                                                                                                                                                                                                                                                                                                                                                                                                                                                                                                                                                                                                                                                                                                                                                                                                                                                                                                                                                                                                                                                                                                                                                                                                                                                                                                                                                                                                                                                                                                                                                                                                                                                                                                                                                                                                                                                                                                                                                                                                                                                                                                                                                                                                                                                                                                                                                                                                                                                                                                                                                                                                                                                                                                                                                                                                                                                                                                                                                                                                                                                                                                                                                                                                                                                                                                                                                                                                                                                                                                                                                                                                                                                                                                                                                                                                                                                                                                                                                                                                                                                                                                                                                                                                                                                                                                                                                                                                                                                                                                                                                                                                                                                                                                                                                                                                             </w:t>
      </w:r>
    </w:p>
    <w:p w:rsidR="00C1699D" w:rsidRDefault="00C1699D" w:rsidP="002F5575">
      <w:pPr>
        <w:spacing w:after="0" w:line="240" w:lineRule="auto"/>
        <w:ind w:right="-1134" w:firstLine="567"/>
        <w:jc w:val="both"/>
        <w:rPr>
          <w:rFonts w:ascii="Times New Roman" w:hAnsi="Times New Roman"/>
          <w:sz w:val="28"/>
          <w:szCs w:val="28"/>
          <w:lang w:eastAsia="ru-RU"/>
        </w:rPr>
      </w:pPr>
    </w:p>
    <w:p w:rsidR="00C1699D" w:rsidRDefault="00657A65" w:rsidP="006A5162">
      <w:pPr>
        <w:spacing w:after="0" w:line="240" w:lineRule="auto"/>
        <w:ind w:right="-1134" w:firstLine="567"/>
        <w:jc w:val="both"/>
        <w:rPr>
          <w:rFonts w:ascii="Times New Roman" w:hAnsi="Times New Roman"/>
          <w:sz w:val="28"/>
          <w:szCs w:val="28"/>
          <w:lang w:eastAsia="ru-RU"/>
        </w:rPr>
      </w:pPr>
      <w:r w:rsidRPr="00657A65">
        <w:rPr>
          <w:rFonts w:ascii="Times New Roman" w:hAnsi="Times New Roman"/>
          <w:noProof/>
          <w:sz w:val="28"/>
          <w:szCs w:val="28"/>
          <w:lang w:eastAsia="ru-RU"/>
        </w:rPr>
        <w:drawing>
          <wp:inline distT="0" distB="0" distL="0" distR="0">
            <wp:extent cx="5876925" cy="3152775"/>
            <wp:effectExtent l="19050" t="0" r="9525"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77E4" w:rsidRDefault="00DE77E4" w:rsidP="00DE77E4">
      <w:pPr>
        <w:spacing w:before="200" w:line="240" w:lineRule="auto"/>
        <w:ind w:right="-1134" w:firstLine="567"/>
        <w:jc w:val="both"/>
        <w:rPr>
          <w:rFonts w:ascii="Times New Roman" w:hAnsi="Times New Roman"/>
          <w:b/>
          <w:sz w:val="28"/>
          <w:szCs w:val="28"/>
          <w:lang w:eastAsia="ru-RU"/>
        </w:rPr>
      </w:pPr>
      <w:r w:rsidRPr="00DE77E4">
        <w:rPr>
          <w:rFonts w:ascii="Times New Roman" w:hAnsi="Times New Roman"/>
          <w:sz w:val="28"/>
          <w:szCs w:val="28"/>
          <w:lang w:eastAsia="ru-RU"/>
        </w:rPr>
        <w:t xml:space="preserve">В структуре неналоговых доходов </w:t>
      </w:r>
      <w:r w:rsidR="009C5C85">
        <w:rPr>
          <w:rFonts w:ascii="Times New Roman" w:hAnsi="Times New Roman"/>
          <w:sz w:val="28"/>
          <w:szCs w:val="28"/>
          <w:lang w:eastAsia="ru-RU"/>
        </w:rPr>
        <w:t>местного</w:t>
      </w:r>
      <w:r w:rsidRPr="00DE77E4">
        <w:rPr>
          <w:rFonts w:ascii="Times New Roman" w:hAnsi="Times New Roman"/>
          <w:sz w:val="28"/>
          <w:szCs w:val="28"/>
          <w:lang w:eastAsia="ru-RU"/>
        </w:rPr>
        <w:t xml:space="preserve"> бюджета наибольший удельный вес в 20</w:t>
      </w:r>
      <w:r w:rsidR="00065FAA">
        <w:rPr>
          <w:rFonts w:ascii="Times New Roman" w:hAnsi="Times New Roman"/>
          <w:sz w:val="28"/>
          <w:szCs w:val="28"/>
          <w:lang w:eastAsia="ru-RU"/>
        </w:rPr>
        <w:t>2</w:t>
      </w:r>
      <w:r w:rsidR="009C5C85">
        <w:rPr>
          <w:rFonts w:ascii="Times New Roman" w:hAnsi="Times New Roman"/>
          <w:sz w:val="28"/>
          <w:szCs w:val="28"/>
          <w:lang w:eastAsia="ru-RU"/>
        </w:rPr>
        <w:t>1</w:t>
      </w:r>
      <w:r w:rsidRPr="00DE77E4">
        <w:rPr>
          <w:rFonts w:ascii="Times New Roman" w:hAnsi="Times New Roman"/>
          <w:sz w:val="28"/>
          <w:szCs w:val="28"/>
          <w:lang w:eastAsia="ru-RU"/>
        </w:rPr>
        <w:t xml:space="preserve"> году занимают доходы от использования имущества, находящегося в государственной и муниципальной собственности </w:t>
      </w:r>
      <w:r w:rsidR="009C5C85" w:rsidRPr="00060F7D">
        <w:rPr>
          <w:rFonts w:ascii="Times New Roman" w:hAnsi="Times New Roman"/>
          <w:sz w:val="28"/>
          <w:szCs w:val="28"/>
          <w:lang w:eastAsia="ru-RU"/>
        </w:rPr>
        <w:t>73,19</w:t>
      </w:r>
      <w:r w:rsidR="00065FAA">
        <w:rPr>
          <w:rFonts w:ascii="Times New Roman" w:hAnsi="Times New Roman"/>
          <w:sz w:val="28"/>
          <w:szCs w:val="28"/>
          <w:lang w:eastAsia="ru-RU"/>
        </w:rPr>
        <w:t xml:space="preserve"> процента</w:t>
      </w:r>
      <w:r w:rsidRPr="00DE77E4">
        <w:rPr>
          <w:rFonts w:ascii="Times New Roman" w:hAnsi="Times New Roman"/>
          <w:sz w:val="28"/>
          <w:szCs w:val="28"/>
          <w:lang w:eastAsia="ru-RU"/>
        </w:rPr>
        <w:t xml:space="preserve"> от общей суммы неналоговых доходов </w:t>
      </w:r>
      <w:r w:rsidR="009C5C85">
        <w:rPr>
          <w:rFonts w:ascii="Times New Roman" w:hAnsi="Times New Roman"/>
          <w:sz w:val="28"/>
          <w:szCs w:val="28"/>
          <w:lang w:eastAsia="ru-RU"/>
        </w:rPr>
        <w:t>местного</w:t>
      </w:r>
      <w:r w:rsidRPr="00DE77E4">
        <w:rPr>
          <w:rFonts w:ascii="Times New Roman" w:hAnsi="Times New Roman"/>
          <w:sz w:val="28"/>
          <w:szCs w:val="28"/>
          <w:lang w:eastAsia="ru-RU"/>
        </w:rPr>
        <w:t xml:space="preserve"> бюджета.</w:t>
      </w:r>
    </w:p>
    <w:p w:rsidR="001B09A5" w:rsidRDefault="00C53155" w:rsidP="002F5575">
      <w:pPr>
        <w:spacing w:before="200" w:line="240" w:lineRule="auto"/>
        <w:ind w:right="-1134" w:firstLine="567"/>
        <w:jc w:val="center"/>
        <w:rPr>
          <w:rFonts w:ascii="Times New Roman" w:hAnsi="Times New Roman"/>
          <w:b/>
          <w:sz w:val="28"/>
          <w:szCs w:val="28"/>
          <w:lang w:eastAsia="ru-RU"/>
        </w:rPr>
      </w:pPr>
      <w:r w:rsidRPr="001F7FCC">
        <w:rPr>
          <w:rFonts w:ascii="Times New Roman" w:hAnsi="Times New Roman"/>
          <w:b/>
          <w:sz w:val="28"/>
          <w:szCs w:val="28"/>
          <w:lang w:eastAsia="ru-RU"/>
        </w:rPr>
        <w:t>Безвозмездные поступления</w:t>
      </w:r>
      <w:r w:rsidRPr="00C53155">
        <w:rPr>
          <w:rFonts w:ascii="Times New Roman" w:hAnsi="Times New Roman"/>
          <w:b/>
          <w:sz w:val="28"/>
          <w:szCs w:val="28"/>
          <w:lang w:eastAsia="ru-RU"/>
        </w:rPr>
        <w:t xml:space="preserve"> </w:t>
      </w:r>
      <w:r>
        <w:rPr>
          <w:rFonts w:ascii="Times New Roman" w:hAnsi="Times New Roman"/>
          <w:b/>
          <w:sz w:val="28"/>
          <w:szCs w:val="28"/>
          <w:lang w:eastAsia="ru-RU"/>
        </w:rPr>
        <w:t xml:space="preserve">в </w:t>
      </w:r>
      <w:r w:rsidR="009C5C85">
        <w:rPr>
          <w:rFonts w:ascii="Times New Roman" w:hAnsi="Times New Roman"/>
          <w:b/>
          <w:sz w:val="28"/>
          <w:szCs w:val="28"/>
          <w:lang w:eastAsia="ru-RU"/>
        </w:rPr>
        <w:t>местный</w:t>
      </w:r>
      <w:r>
        <w:rPr>
          <w:rFonts w:ascii="Times New Roman" w:hAnsi="Times New Roman"/>
          <w:b/>
          <w:sz w:val="28"/>
          <w:szCs w:val="28"/>
          <w:lang w:eastAsia="ru-RU"/>
        </w:rPr>
        <w:t xml:space="preserve"> бюджет</w:t>
      </w:r>
    </w:p>
    <w:p w:rsidR="00C53155" w:rsidRPr="00C53155" w:rsidRDefault="00C53155" w:rsidP="002F5575">
      <w:pPr>
        <w:spacing w:after="0" w:line="240" w:lineRule="auto"/>
        <w:ind w:right="-1134" w:firstLine="567"/>
        <w:jc w:val="both"/>
        <w:rPr>
          <w:rFonts w:ascii="Times New Roman" w:hAnsi="Times New Roman"/>
          <w:sz w:val="28"/>
          <w:szCs w:val="28"/>
          <w:lang w:eastAsia="ru-RU"/>
        </w:rPr>
      </w:pPr>
      <w:r w:rsidRPr="00C53155">
        <w:rPr>
          <w:rFonts w:ascii="Times New Roman" w:hAnsi="Times New Roman"/>
          <w:sz w:val="28"/>
          <w:szCs w:val="28"/>
          <w:lang w:eastAsia="ru-RU"/>
        </w:rPr>
        <w:t xml:space="preserve">Первоначально утвержденные плановые назначения по безвозмездным поступлениям в ходе исполнения бюджета </w:t>
      </w:r>
      <w:r w:rsidR="00103DA9">
        <w:rPr>
          <w:rFonts w:ascii="Times New Roman" w:hAnsi="Times New Roman"/>
          <w:sz w:val="28"/>
          <w:szCs w:val="28"/>
          <w:lang w:eastAsia="ru-RU"/>
        </w:rPr>
        <w:t>увеличены</w:t>
      </w:r>
      <w:r w:rsidRPr="00C53155">
        <w:rPr>
          <w:rFonts w:ascii="Times New Roman" w:hAnsi="Times New Roman"/>
          <w:sz w:val="28"/>
          <w:szCs w:val="28"/>
          <w:lang w:eastAsia="ru-RU"/>
        </w:rPr>
        <w:t xml:space="preserve"> в целом на </w:t>
      </w:r>
      <w:r w:rsidR="00C80C7A">
        <w:rPr>
          <w:rFonts w:ascii="Times New Roman" w:hAnsi="Times New Roman"/>
          <w:sz w:val="28"/>
          <w:szCs w:val="28"/>
          <w:lang w:eastAsia="ru-RU"/>
        </w:rPr>
        <w:t>111 445,62</w:t>
      </w:r>
      <w:r w:rsidR="00C27D3D">
        <w:rPr>
          <w:rFonts w:ascii="Times New Roman" w:hAnsi="Times New Roman"/>
          <w:sz w:val="28"/>
          <w:szCs w:val="28"/>
          <w:lang w:eastAsia="ru-RU"/>
        </w:rPr>
        <w:t xml:space="preserve"> </w:t>
      </w:r>
      <w:r w:rsidRPr="00C53155">
        <w:rPr>
          <w:rFonts w:ascii="Times New Roman" w:hAnsi="Times New Roman"/>
          <w:sz w:val="28"/>
          <w:szCs w:val="28"/>
          <w:lang w:eastAsia="ru-RU"/>
        </w:rPr>
        <w:t xml:space="preserve">тыс. рублей и при уточненном плане </w:t>
      </w:r>
      <w:r w:rsidR="00C80C7A">
        <w:rPr>
          <w:rFonts w:ascii="Times New Roman" w:hAnsi="Times New Roman"/>
          <w:sz w:val="28"/>
          <w:szCs w:val="28"/>
          <w:lang w:eastAsia="ru-RU"/>
        </w:rPr>
        <w:t>1 351 758,87</w:t>
      </w:r>
      <w:r w:rsidR="0097291C">
        <w:rPr>
          <w:rFonts w:ascii="Times New Roman" w:hAnsi="Times New Roman"/>
          <w:sz w:val="28"/>
          <w:szCs w:val="28"/>
          <w:lang w:eastAsia="ru-RU"/>
        </w:rPr>
        <w:t xml:space="preserve"> </w:t>
      </w:r>
      <w:r w:rsidRPr="00C53155">
        <w:rPr>
          <w:rFonts w:ascii="Times New Roman" w:hAnsi="Times New Roman"/>
          <w:sz w:val="28"/>
          <w:szCs w:val="28"/>
          <w:lang w:eastAsia="ru-RU"/>
        </w:rPr>
        <w:t xml:space="preserve">тыс. рублей поступили в </w:t>
      </w:r>
      <w:r w:rsidR="00C80C7A">
        <w:rPr>
          <w:rFonts w:ascii="Times New Roman" w:hAnsi="Times New Roman"/>
          <w:sz w:val="28"/>
          <w:szCs w:val="28"/>
          <w:lang w:eastAsia="ru-RU"/>
        </w:rPr>
        <w:t>местный</w:t>
      </w:r>
      <w:r w:rsidR="001F65C5">
        <w:rPr>
          <w:rFonts w:ascii="Times New Roman" w:hAnsi="Times New Roman"/>
          <w:sz w:val="28"/>
          <w:szCs w:val="28"/>
          <w:lang w:eastAsia="ru-RU"/>
        </w:rPr>
        <w:t xml:space="preserve"> </w:t>
      </w:r>
      <w:r w:rsidRPr="00C53155">
        <w:rPr>
          <w:rFonts w:ascii="Times New Roman" w:hAnsi="Times New Roman"/>
          <w:sz w:val="28"/>
          <w:szCs w:val="28"/>
          <w:lang w:eastAsia="ru-RU"/>
        </w:rPr>
        <w:t xml:space="preserve">бюджет в сумме </w:t>
      </w:r>
      <w:r w:rsidR="00C80C7A">
        <w:rPr>
          <w:rFonts w:ascii="Times New Roman" w:hAnsi="Times New Roman"/>
          <w:sz w:val="28"/>
          <w:szCs w:val="28"/>
          <w:lang w:eastAsia="ru-RU"/>
        </w:rPr>
        <w:t>1 368 992,36</w:t>
      </w:r>
      <w:r w:rsidR="0097291C">
        <w:rPr>
          <w:rFonts w:ascii="Times New Roman" w:hAnsi="Times New Roman"/>
          <w:sz w:val="28"/>
          <w:szCs w:val="28"/>
          <w:lang w:eastAsia="ru-RU"/>
        </w:rPr>
        <w:t xml:space="preserve"> </w:t>
      </w:r>
      <w:r w:rsidRPr="00C53155">
        <w:rPr>
          <w:rFonts w:ascii="Times New Roman" w:hAnsi="Times New Roman"/>
          <w:sz w:val="28"/>
          <w:szCs w:val="28"/>
          <w:lang w:eastAsia="ru-RU"/>
        </w:rPr>
        <w:t>тыс. рублей.</w:t>
      </w:r>
    </w:p>
    <w:p w:rsidR="00C53155" w:rsidRPr="00C53155" w:rsidRDefault="00FD3071" w:rsidP="002F5575">
      <w:pPr>
        <w:spacing w:after="0" w:line="240" w:lineRule="auto"/>
        <w:ind w:right="-1134" w:firstLine="567"/>
        <w:jc w:val="both"/>
        <w:rPr>
          <w:rFonts w:ascii="Times New Roman" w:hAnsi="Times New Roman"/>
          <w:sz w:val="28"/>
          <w:szCs w:val="28"/>
          <w:lang w:eastAsia="ru-RU"/>
        </w:rPr>
      </w:pPr>
      <w:r>
        <w:rPr>
          <w:rFonts w:ascii="Times New Roman" w:hAnsi="Times New Roman"/>
          <w:color w:val="000000"/>
          <w:sz w:val="28"/>
          <w:szCs w:val="28"/>
          <w:lang w:eastAsia="ru-RU"/>
        </w:rPr>
        <w:t>Сумма б</w:t>
      </w:r>
      <w:r w:rsidR="00C53155" w:rsidRPr="00C53155">
        <w:rPr>
          <w:rFonts w:ascii="Times New Roman" w:hAnsi="Times New Roman"/>
          <w:color w:val="000000"/>
          <w:sz w:val="28"/>
          <w:szCs w:val="28"/>
          <w:lang w:eastAsia="ru-RU"/>
        </w:rPr>
        <w:t>езвозмездны</w:t>
      </w:r>
      <w:r>
        <w:rPr>
          <w:rFonts w:ascii="Times New Roman" w:hAnsi="Times New Roman"/>
          <w:color w:val="000000"/>
          <w:sz w:val="28"/>
          <w:szCs w:val="28"/>
          <w:lang w:eastAsia="ru-RU"/>
        </w:rPr>
        <w:t>х</w:t>
      </w:r>
      <w:r w:rsidR="00C53155" w:rsidRPr="00C53155">
        <w:rPr>
          <w:rFonts w:ascii="Times New Roman" w:hAnsi="Times New Roman"/>
          <w:color w:val="000000"/>
          <w:sz w:val="28"/>
          <w:szCs w:val="28"/>
          <w:lang w:eastAsia="ru-RU"/>
        </w:rPr>
        <w:t xml:space="preserve"> поступлени</w:t>
      </w:r>
      <w:r>
        <w:rPr>
          <w:rFonts w:ascii="Times New Roman" w:hAnsi="Times New Roman"/>
          <w:color w:val="000000"/>
          <w:sz w:val="28"/>
          <w:szCs w:val="28"/>
          <w:lang w:eastAsia="ru-RU"/>
        </w:rPr>
        <w:t>й</w:t>
      </w:r>
      <w:r w:rsidR="00C53155" w:rsidRPr="00C531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виде</w:t>
      </w:r>
      <w:r w:rsidR="00C53155" w:rsidRPr="00C53155">
        <w:rPr>
          <w:rFonts w:ascii="Times New Roman" w:hAnsi="Times New Roman"/>
          <w:color w:val="000000"/>
          <w:sz w:val="28"/>
          <w:szCs w:val="28"/>
          <w:lang w:eastAsia="ru-RU"/>
        </w:rPr>
        <w:t xml:space="preserve"> субсидий и субвенций, предусмотренных </w:t>
      </w:r>
      <w:r w:rsidR="00AC1DCE">
        <w:rPr>
          <w:rFonts w:ascii="Times New Roman" w:hAnsi="Times New Roman"/>
          <w:color w:val="000000"/>
          <w:sz w:val="28"/>
          <w:szCs w:val="28"/>
          <w:lang w:eastAsia="ru-RU"/>
        </w:rPr>
        <w:t xml:space="preserve">Александровскому муниципальному </w:t>
      </w:r>
      <w:r w:rsidR="00C80C7A">
        <w:rPr>
          <w:rFonts w:ascii="Times New Roman" w:hAnsi="Times New Roman"/>
          <w:color w:val="000000"/>
          <w:sz w:val="28"/>
          <w:szCs w:val="28"/>
          <w:lang w:eastAsia="ru-RU"/>
        </w:rPr>
        <w:t>округу</w:t>
      </w:r>
      <w:r w:rsidR="00C53155" w:rsidRPr="00C53155">
        <w:rPr>
          <w:rFonts w:ascii="Times New Roman" w:hAnsi="Times New Roman"/>
          <w:color w:val="000000"/>
          <w:sz w:val="28"/>
          <w:szCs w:val="28"/>
          <w:lang w:eastAsia="ru-RU"/>
        </w:rPr>
        <w:t xml:space="preserve"> </w:t>
      </w:r>
      <w:r w:rsidR="009E5E89">
        <w:rPr>
          <w:rFonts w:ascii="Times New Roman" w:hAnsi="Times New Roman"/>
          <w:color w:val="000000"/>
          <w:sz w:val="28"/>
          <w:szCs w:val="28"/>
          <w:lang w:eastAsia="ru-RU"/>
        </w:rPr>
        <w:t xml:space="preserve">Ставропольского края </w:t>
      </w:r>
      <w:r w:rsidR="00C53155" w:rsidRPr="00C53155">
        <w:rPr>
          <w:rFonts w:ascii="Times New Roman" w:hAnsi="Times New Roman"/>
          <w:color w:val="000000"/>
          <w:sz w:val="28"/>
          <w:szCs w:val="28"/>
          <w:lang w:eastAsia="ru-RU"/>
        </w:rPr>
        <w:t xml:space="preserve">из бюджета Ставропольского края, при уточненном плане </w:t>
      </w:r>
      <w:r w:rsidR="00C80C7A">
        <w:rPr>
          <w:rFonts w:ascii="Times New Roman" w:hAnsi="Times New Roman"/>
          <w:color w:val="000000"/>
          <w:sz w:val="28"/>
          <w:szCs w:val="28"/>
          <w:lang w:eastAsia="ru-RU"/>
        </w:rPr>
        <w:t>998 853,64</w:t>
      </w:r>
      <w:r w:rsidR="00C53155" w:rsidRPr="00C53155">
        <w:rPr>
          <w:rFonts w:ascii="Times New Roman" w:hAnsi="Times New Roman"/>
          <w:color w:val="000000"/>
          <w:sz w:val="28"/>
          <w:szCs w:val="28"/>
          <w:lang w:eastAsia="ru-RU"/>
        </w:rPr>
        <w:t xml:space="preserve"> тыс. рублей составил</w:t>
      </w:r>
      <w:r>
        <w:rPr>
          <w:rFonts w:ascii="Times New Roman" w:hAnsi="Times New Roman"/>
          <w:color w:val="000000"/>
          <w:sz w:val="28"/>
          <w:szCs w:val="28"/>
          <w:lang w:eastAsia="ru-RU"/>
        </w:rPr>
        <w:t>а</w:t>
      </w:r>
      <w:r w:rsidR="00C53155" w:rsidRPr="00C53155">
        <w:rPr>
          <w:rFonts w:ascii="Times New Roman" w:hAnsi="Times New Roman"/>
          <w:color w:val="000000"/>
          <w:sz w:val="28"/>
          <w:szCs w:val="28"/>
          <w:lang w:eastAsia="ru-RU"/>
        </w:rPr>
        <w:t xml:space="preserve"> </w:t>
      </w:r>
      <w:r w:rsidR="00C80C7A">
        <w:rPr>
          <w:rFonts w:ascii="Times New Roman" w:hAnsi="Times New Roman"/>
          <w:color w:val="000000"/>
          <w:sz w:val="28"/>
          <w:szCs w:val="28"/>
          <w:lang w:eastAsia="ru-RU"/>
        </w:rPr>
        <w:t>1 019 424,38</w:t>
      </w:r>
      <w:r w:rsidR="00C53155" w:rsidRPr="00C53155">
        <w:rPr>
          <w:rFonts w:ascii="Times New Roman" w:hAnsi="Times New Roman"/>
          <w:color w:val="000000"/>
          <w:sz w:val="28"/>
          <w:szCs w:val="28"/>
          <w:lang w:eastAsia="ru-RU"/>
        </w:rPr>
        <w:t xml:space="preserve"> тыс. рублей или </w:t>
      </w:r>
      <w:r w:rsidR="00C80C7A">
        <w:rPr>
          <w:rFonts w:ascii="Times New Roman" w:hAnsi="Times New Roman"/>
          <w:color w:val="000000"/>
          <w:sz w:val="28"/>
          <w:szCs w:val="28"/>
          <w:lang w:eastAsia="ru-RU"/>
        </w:rPr>
        <w:t>102,06</w:t>
      </w:r>
      <w:r w:rsidR="00C53155" w:rsidRPr="00C53155">
        <w:rPr>
          <w:rFonts w:ascii="Times New Roman" w:hAnsi="Times New Roman"/>
          <w:color w:val="000000"/>
          <w:sz w:val="28"/>
          <w:szCs w:val="28"/>
          <w:lang w:eastAsia="ru-RU"/>
        </w:rPr>
        <w:t xml:space="preserve"> процента. </w:t>
      </w:r>
    </w:p>
    <w:p w:rsidR="00E547C9" w:rsidRDefault="00E547C9"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B31F16">
        <w:rPr>
          <w:rFonts w:ascii="Times New Roman" w:hAnsi="Times New Roman"/>
          <w:sz w:val="28"/>
          <w:szCs w:val="28"/>
          <w:lang w:eastAsia="ru-RU"/>
        </w:rPr>
        <w:t xml:space="preserve">Структура безвозмездных поступлений в </w:t>
      </w:r>
      <w:r w:rsidR="00C80C7A">
        <w:rPr>
          <w:rFonts w:ascii="Times New Roman" w:hAnsi="Times New Roman"/>
          <w:sz w:val="28"/>
          <w:szCs w:val="28"/>
          <w:lang w:eastAsia="ru-RU"/>
        </w:rPr>
        <w:t>местный</w:t>
      </w:r>
      <w:r w:rsidRPr="00B31F16">
        <w:rPr>
          <w:rFonts w:ascii="Times New Roman" w:hAnsi="Times New Roman"/>
          <w:sz w:val="28"/>
          <w:szCs w:val="28"/>
          <w:lang w:eastAsia="ru-RU"/>
        </w:rPr>
        <w:t xml:space="preserve"> бюджет от других бюджетов бюджетной системы</w:t>
      </w:r>
      <w:r>
        <w:rPr>
          <w:rFonts w:ascii="Times New Roman" w:hAnsi="Times New Roman"/>
          <w:sz w:val="28"/>
          <w:szCs w:val="28"/>
          <w:lang w:eastAsia="ru-RU"/>
        </w:rPr>
        <w:t xml:space="preserve"> </w:t>
      </w:r>
      <w:r w:rsidRPr="00B31F16">
        <w:rPr>
          <w:rFonts w:ascii="Times New Roman" w:hAnsi="Times New Roman"/>
          <w:sz w:val="28"/>
          <w:szCs w:val="28"/>
          <w:lang w:eastAsia="ru-RU"/>
        </w:rPr>
        <w:t>Российской Федерации приведена в таблице</w:t>
      </w:r>
      <w:r w:rsidR="00726544">
        <w:rPr>
          <w:rFonts w:ascii="Times New Roman" w:hAnsi="Times New Roman"/>
          <w:sz w:val="28"/>
          <w:szCs w:val="28"/>
          <w:lang w:eastAsia="ru-RU"/>
        </w:rPr>
        <w:t xml:space="preserve"> </w:t>
      </w:r>
      <w:r w:rsidR="00F959D8">
        <w:rPr>
          <w:rFonts w:ascii="Times New Roman" w:hAnsi="Times New Roman"/>
          <w:sz w:val="28"/>
          <w:szCs w:val="28"/>
          <w:lang w:eastAsia="ru-RU"/>
        </w:rPr>
        <w:t>5</w:t>
      </w:r>
      <w:r w:rsidRPr="00B31F16">
        <w:rPr>
          <w:rFonts w:ascii="Times New Roman" w:hAnsi="Times New Roman"/>
          <w:sz w:val="28"/>
          <w:szCs w:val="28"/>
          <w:lang w:eastAsia="ru-RU"/>
        </w:rPr>
        <w:t>.</w:t>
      </w:r>
      <w:r w:rsidR="009E5E89">
        <w:rPr>
          <w:rFonts w:ascii="Times New Roman" w:hAnsi="Times New Roman"/>
          <w:sz w:val="28"/>
          <w:szCs w:val="28"/>
          <w:lang w:eastAsia="ru-RU"/>
        </w:rPr>
        <w:t xml:space="preserve"> </w:t>
      </w:r>
    </w:p>
    <w:p w:rsidR="009E5E89" w:rsidRPr="00674F43" w:rsidRDefault="009E5E89"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674F43">
        <w:rPr>
          <w:rFonts w:ascii="Times New Roman" w:hAnsi="Times New Roman"/>
          <w:sz w:val="24"/>
          <w:szCs w:val="24"/>
          <w:lang w:eastAsia="ru-RU"/>
        </w:rPr>
        <w:t>Таблица</w:t>
      </w:r>
      <w:r w:rsidR="008A167A" w:rsidRPr="00674F43">
        <w:rPr>
          <w:rFonts w:ascii="Times New Roman" w:hAnsi="Times New Roman"/>
          <w:sz w:val="24"/>
          <w:szCs w:val="24"/>
          <w:lang w:eastAsia="ru-RU"/>
        </w:rPr>
        <w:t xml:space="preserve"> </w:t>
      </w:r>
      <w:r w:rsidR="00674F43" w:rsidRPr="00674F43">
        <w:rPr>
          <w:rFonts w:ascii="Times New Roman" w:hAnsi="Times New Roman"/>
          <w:sz w:val="24"/>
          <w:szCs w:val="24"/>
          <w:lang w:eastAsia="ru-RU"/>
        </w:rPr>
        <w:t>5</w:t>
      </w:r>
    </w:p>
    <w:p w:rsidR="005C7096" w:rsidRDefault="008A167A"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674F43">
        <w:rPr>
          <w:rFonts w:ascii="Times New Roman" w:hAnsi="Times New Roman"/>
          <w:sz w:val="24"/>
          <w:szCs w:val="24"/>
          <w:lang w:eastAsia="ru-RU"/>
        </w:rPr>
        <w:t>(т</w:t>
      </w:r>
      <w:r w:rsidR="009E5E89" w:rsidRPr="00674F43">
        <w:rPr>
          <w:rFonts w:ascii="Times New Roman" w:hAnsi="Times New Roman"/>
          <w:sz w:val="24"/>
          <w:szCs w:val="24"/>
          <w:lang w:eastAsia="ru-RU"/>
        </w:rPr>
        <w:t>ыс. рублей</w:t>
      </w:r>
      <w:r w:rsidRPr="00674F43">
        <w:rPr>
          <w:rFonts w:ascii="Times New Roman" w:hAnsi="Times New Roman"/>
          <w:sz w:val="24"/>
          <w:szCs w:val="24"/>
          <w:lang w:eastAsia="ru-RU"/>
        </w:rPr>
        <w:t>)</w:t>
      </w:r>
    </w:p>
    <w:tbl>
      <w:tblPr>
        <w:tblStyle w:val="ae"/>
        <w:tblW w:w="10031" w:type="dxa"/>
        <w:tblLayout w:type="fixed"/>
        <w:tblLook w:val="04A0" w:firstRow="1" w:lastRow="0" w:firstColumn="1" w:lastColumn="0" w:noHBand="0" w:noVBand="1"/>
      </w:tblPr>
      <w:tblGrid>
        <w:gridCol w:w="1809"/>
        <w:gridCol w:w="1276"/>
        <w:gridCol w:w="1418"/>
        <w:gridCol w:w="1275"/>
        <w:gridCol w:w="1418"/>
        <w:gridCol w:w="1276"/>
        <w:gridCol w:w="1559"/>
      </w:tblGrid>
      <w:tr w:rsidR="00674F43" w:rsidTr="00B84D40">
        <w:trPr>
          <w:trHeight w:val="699"/>
        </w:trPr>
        <w:tc>
          <w:tcPr>
            <w:tcW w:w="1809" w:type="dxa"/>
            <w:vMerge w:val="restart"/>
            <w:vAlign w:val="center"/>
          </w:tcPr>
          <w:p w:rsidR="00674F43" w:rsidRPr="00B84D40" w:rsidRDefault="00506F8A" w:rsidP="00674F43">
            <w:pPr>
              <w:autoSpaceDE w:val="0"/>
              <w:autoSpaceDN w:val="0"/>
              <w:adjustRightInd w:val="0"/>
              <w:ind w:right="-1134"/>
              <w:rPr>
                <w:rFonts w:ascii="Times New Roman" w:hAnsi="Times New Roman"/>
                <w:lang w:eastAsia="ru-RU"/>
              </w:rPr>
            </w:pPr>
            <w:r w:rsidRPr="00B84D40">
              <w:rPr>
                <w:rFonts w:ascii="Times New Roman" w:hAnsi="Times New Roman"/>
                <w:bCs/>
                <w:lang w:eastAsia="ru-RU"/>
              </w:rPr>
              <w:t>Показатели</w:t>
            </w:r>
          </w:p>
        </w:tc>
        <w:tc>
          <w:tcPr>
            <w:tcW w:w="1276" w:type="dxa"/>
            <w:vMerge w:val="restart"/>
            <w:vAlign w:val="center"/>
          </w:tcPr>
          <w:p w:rsidR="00506F8A" w:rsidRPr="00B84D40" w:rsidRDefault="00506F8A" w:rsidP="00674F43">
            <w:pPr>
              <w:autoSpaceDE w:val="0"/>
              <w:autoSpaceDN w:val="0"/>
              <w:adjustRightInd w:val="0"/>
              <w:ind w:right="-1134"/>
              <w:rPr>
                <w:rFonts w:ascii="Times New Roman" w:hAnsi="Times New Roman"/>
                <w:bCs/>
                <w:lang w:eastAsia="ru-RU"/>
              </w:rPr>
            </w:pPr>
            <w:r w:rsidRPr="00B84D40">
              <w:rPr>
                <w:rFonts w:ascii="Times New Roman" w:hAnsi="Times New Roman"/>
                <w:bCs/>
                <w:lang w:eastAsia="ru-RU"/>
              </w:rPr>
              <w:t>Исполнено</w:t>
            </w:r>
          </w:p>
          <w:p w:rsidR="00674F43" w:rsidRPr="00B84D40" w:rsidRDefault="00506F8A" w:rsidP="00B84D40">
            <w:pPr>
              <w:autoSpaceDE w:val="0"/>
              <w:autoSpaceDN w:val="0"/>
              <w:adjustRightInd w:val="0"/>
              <w:ind w:right="-1134"/>
              <w:rPr>
                <w:rFonts w:ascii="Times New Roman" w:hAnsi="Times New Roman"/>
                <w:lang w:eastAsia="ru-RU"/>
              </w:rPr>
            </w:pPr>
            <w:r w:rsidRPr="00B84D40">
              <w:rPr>
                <w:rFonts w:ascii="Times New Roman" w:hAnsi="Times New Roman"/>
                <w:bCs/>
                <w:lang w:eastAsia="ru-RU"/>
              </w:rPr>
              <w:t>за 201</w:t>
            </w:r>
            <w:r w:rsidR="00B84D40" w:rsidRPr="00B84D40">
              <w:rPr>
                <w:rFonts w:ascii="Times New Roman" w:hAnsi="Times New Roman"/>
                <w:bCs/>
                <w:lang w:eastAsia="ru-RU"/>
              </w:rPr>
              <w:t>9</w:t>
            </w:r>
            <w:r w:rsidRPr="00B84D40">
              <w:rPr>
                <w:rFonts w:ascii="Times New Roman" w:hAnsi="Times New Roman"/>
                <w:bCs/>
                <w:lang w:eastAsia="ru-RU"/>
              </w:rPr>
              <w:t xml:space="preserve"> год</w:t>
            </w:r>
          </w:p>
        </w:tc>
        <w:tc>
          <w:tcPr>
            <w:tcW w:w="1418" w:type="dxa"/>
            <w:vMerge w:val="restart"/>
            <w:vAlign w:val="center"/>
          </w:tcPr>
          <w:p w:rsidR="00506F8A" w:rsidRPr="00B84D40" w:rsidRDefault="00506F8A" w:rsidP="00506F8A">
            <w:pPr>
              <w:rPr>
                <w:rFonts w:ascii="Times New Roman" w:hAnsi="Times New Roman"/>
                <w:bCs/>
                <w:lang w:eastAsia="ru-RU"/>
              </w:rPr>
            </w:pPr>
            <w:r w:rsidRPr="00B84D40">
              <w:rPr>
                <w:rFonts w:ascii="Times New Roman" w:hAnsi="Times New Roman"/>
                <w:bCs/>
                <w:lang w:eastAsia="ru-RU"/>
              </w:rPr>
              <w:t>Исполнен</w:t>
            </w:r>
            <w:r w:rsidR="00334CF4" w:rsidRPr="00B84D40">
              <w:rPr>
                <w:rFonts w:ascii="Times New Roman" w:hAnsi="Times New Roman"/>
                <w:bCs/>
                <w:lang w:eastAsia="ru-RU"/>
              </w:rPr>
              <w:t>о</w:t>
            </w:r>
          </w:p>
          <w:p w:rsidR="00674F43" w:rsidRPr="00B84D40" w:rsidRDefault="00506F8A" w:rsidP="00B84D40">
            <w:pPr>
              <w:autoSpaceDE w:val="0"/>
              <w:autoSpaceDN w:val="0"/>
              <w:adjustRightInd w:val="0"/>
              <w:ind w:right="-1134"/>
              <w:rPr>
                <w:rFonts w:ascii="Times New Roman" w:hAnsi="Times New Roman"/>
                <w:lang w:eastAsia="ru-RU"/>
              </w:rPr>
            </w:pPr>
            <w:r w:rsidRPr="00B84D40">
              <w:rPr>
                <w:rFonts w:ascii="Times New Roman" w:hAnsi="Times New Roman"/>
                <w:bCs/>
                <w:lang w:eastAsia="ru-RU"/>
              </w:rPr>
              <w:t xml:space="preserve"> за 20</w:t>
            </w:r>
            <w:r w:rsidR="00B84D40" w:rsidRPr="00B84D40">
              <w:rPr>
                <w:rFonts w:ascii="Times New Roman" w:hAnsi="Times New Roman"/>
                <w:bCs/>
                <w:lang w:eastAsia="ru-RU"/>
              </w:rPr>
              <w:t>20</w:t>
            </w:r>
            <w:r w:rsidRPr="00B84D40">
              <w:rPr>
                <w:rFonts w:ascii="Times New Roman" w:hAnsi="Times New Roman"/>
                <w:bCs/>
                <w:lang w:eastAsia="ru-RU"/>
              </w:rPr>
              <w:t xml:space="preserve"> год</w:t>
            </w:r>
          </w:p>
        </w:tc>
        <w:tc>
          <w:tcPr>
            <w:tcW w:w="1275" w:type="dxa"/>
            <w:vMerge w:val="restart"/>
            <w:vAlign w:val="center"/>
          </w:tcPr>
          <w:p w:rsidR="00506F8A" w:rsidRPr="00B84D40" w:rsidRDefault="00506F8A" w:rsidP="00506F8A">
            <w:pPr>
              <w:autoSpaceDE w:val="0"/>
              <w:autoSpaceDN w:val="0"/>
              <w:adjustRightInd w:val="0"/>
              <w:ind w:right="-1134"/>
              <w:rPr>
                <w:rFonts w:ascii="Times New Roman" w:hAnsi="Times New Roman"/>
              </w:rPr>
            </w:pPr>
            <w:r w:rsidRPr="00B84D40">
              <w:rPr>
                <w:rFonts w:ascii="Times New Roman" w:hAnsi="Times New Roman"/>
              </w:rPr>
              <w:t>Уточненный</w:t>
            </w:r>
          </w:p>
          <w:p w:rsidR="00674F43" w:rsidRPr="00B84D40" w:rsidRDefault="00506F8A" w:rsidP="00B84D40">
            <w:pPr>
              <w:autoSpaceDE w:val="0"/>
              <w:autoSpaceDN w:val="0"/>
              <w:adjustRightInd w:val="0"/>
              <w:ind w:right="-1134"/>
              <w:rPr>
                <w:rFonts w:ascii="Times New Roman" w:hAnsi="Times New Roman"/>
                <w:lang w:eastAsia="ru-RU"/>
              </w:rPr>
            </w:pPr>
            <w:r w:rsidRPr="00B84D40">
              <w:rPr>
                <w:rFonts w:ascii="Times New Roman" w:hAnsi="Times New Roman"/>
              </w:rPr>
              <w:t>план на</w:t>
            </w:r>
            <w:r w:rsidRPr="00B84D40">
              <w:rPr>
                <w:rFonts w:ascii="Times New Roman" w:hAnsi="Times New Roman"/>
              </w:rPr>
              <w:br/>
              <w:t>20</w:t>
            </w:r>
            <w:r w:rsidR="00FF7982" w:rsidRPr="00B84D40">
              <w:rPr>
                <w:rFonts w:ascii="Times New Roman" w:hAnsi="Times New Roman"/>
              </w:rPr>
              <w:t>2</w:t>
            </w:r>
            <w:r w:rsidR="00B84D40" w:rsidRPr="00B84D40">
              <w:rPr>
                <w:rFonts w:ascii="Times New Roman" w:hAnsi="Times New Roman"/>
              </w:rPr>
              <w:t>1</w:t>
            </w:r>
            <w:r w:rsidRPr="00B84D40">
              <w:rPr>
                <w:rFonts w:ascii="Times New Roman" w:hAnsi="Times New Roman"/>
              </w:rPr>
              <w:t xml:space="preserve"> год</w:t>
            </w:r>
          </w:p>
        </w:tc>
        <w:tc>
          <w:tcPr>
            <w:tcW w:w="2694" w:type="dxa"/>
            <w:gridSpan w:val="2"/>
            <w:tcBorders>
              <w:bottom w:val="single" w:sz="4" w:space="0" w:color="auto"/>
            </w:tcBorders>
            <w:vAlign w:val="center"/>
          </w:tcPr>
          <w:p w:rsidR="00334CF4" w:rsidRPr="00B84D40" w:rsidRDefault="00506F8A" w:rsidP="00674F43">
            <w:pPr>
              <w:autoSpaceDE w:val="0"/>
              <w:autoSpaceDN w:val="0"/>
              <w:adjustRightInd w:val="0"/>
              <w:ind w:right="-1134"/>
              <w:rPr>
                <w:rFonts w:ascii="Times New Roman" w:hAnsi="Times New Roman"/>
                <w:bCs/>
                <w:lang w:eastAsia="ru-RU"/>
              </w:rPr>
            </w:pPr>
            <w:r w:rsidRPr="00B84D40">
              <w:rPr>
                <w:rFonts w:ascii="Times New Roman" w:hAnsi="Times New Roman"/>
                <w:bCs/>
                <w:lang w:eastAsia="ru-RU"/>
              </w:rPr>
              <w:t>Исполнено за 20</w:t>
            </w:r>
            <w:r w:rsidR="0002205F" w:rsidRPr="00B84D40">
              <w:rPr>
                <w:rFonts w:ascii="Times New Roman" w:hAnsi="Times New Roman"/>
                <w:bCs/>
                <w:lang w:eastAsia="ru-RU"/>
              </w:rPr>
              <w:t>2</w:t>
            </w:r>
            <w:r w:rsidR="00B84D40" w:rsidRPr="00B84D40">
              <w:rPr>
                <w:rFonts w:ascii="Times New Roman" w:hAnsi="Times New Roman"/>
                <w:bCs/>
                <w:lang w:eastAsia="ru-RU"/>
              </w:rPr>
              <w:t>1</w:t>
            </w:r>
          </w:p>
          <w:p w:rsidR="00674F43" w:rsidRPr="00B84D40" w:rsidRDefault="00506F8A" w:rsidP="00674F43">
            <w:pPr>
              <w:autoSpaceDE w:val="0"/>
              <w:autoSpaceDN w:val="0"/>
              <w:adjustRightInd w:val="0"/>
              <w:ind w:right="-1134"/>
              <w:rPr>
                <w:rFonts w:ascii="Times New Roman" w:hAnsi="Times New Roman"/>
                <w:lang w:eastAsia="ru-RU"/>
              </w:rPr>
            </w:pPr>
            <w:r w:rsidRPr="00B84D40">
              <w:rPr>
                <w:rFonts w:ascii="Times New Roman" w:hAnsi="Times New Roman"/>
                <w:bCs/>
                <w:lang w:eastAsia="ru-RU"/>
              </w:rPr>
              <w:t xml:space="preserve"> год</w:t>
            </w:r>
          </w:p>
        </w:tc>
        <w:tc>
          <w:tcPr>
            <w:tcW w:w="1559" w:type="dxa"/>
            <w:vMerge w:val="restart"/>
            <w:vAlign w:val="center"/>
          </w:tcPr>
          <w:p w:rsidR="00334CF4" w:rsidRPr="00B84D40" w:rsidRDefault="00506F8A" w:rsidP="00674F43">
            <w:pPr>
              <w:autoSpaceDE w:val="0"/>
              <w:autoSpaceDN w:val="0"/>
              <w:adjustRightInd w:val="0"/>
              <w:ind w:right="-1134"/>
              <w:rPr>
                <w:rFonts w:ascii="Times New Roman" w:hAnsi="Times New Roman"/>
                <w:bCs/>
                <w:lang w:eastAsia="ru-RU"/>
              </w:rPr>
            </w:pPr>
            <w:r w:rsidRPr="00B84D40">
              <w:rPr>
                <w:rFonts w:ascii="Times New Roman" w:hAnsi="Times New Roman"/>
                <w:bCs/>
                <w:lang w:eastAsia="ru-RU"/>
              </w:rPr>
              <w:t xml:space="preserve">Удельный </w:t>
            </w:r>
          </w:p>
          <w:p w:rsidR="00506F8A" w:rsidRPr="00B84D40" w:rsidRDefault="00506F8A" w:rsidP="00674F43">
            <w:pPr>
              <w:autoSpaceDE w:val="0"/>
              <w:autoSpaceDN w:val="0"/>
              <w:adjustRightInd w:val="0"/>
              <w:ind w:right="-1134"/>
              <w:rPr>
                <w:rFonts w:ascii="Times New Roman" w:hAnsi="Times New Roman"/>
                <w:bCs/>
                <w:lang w:eastAsia="ru-RU"/>
              </w:rPr>
            </w:pPr>
            <w:r w:rsidRPr="00B84D40">
              <w:rPr>
                <w:rFonts w:ascii="Times New Roman" w:hAnsi="Times New Roman"/>
                <w:bCs/>
                <w:lang w:eastAsia="ru-RU"/>
              </w:rPr>
              <w:t xml:space="preserve">вес в </w:t>
            </w:r>
          </w:p>
          <w:p w:rsidR="00506F8A" w:rsidRPr="00B84D40" w:rsidRDefault="00506F8A" w:rsidP="00674F43">
            <w:pPr>
              <w:autoSpaceDE w:val="0"/>
              <w:autoSpaceDN w:val="0"/>
              <w:adjustRightInd w:val="0"/>
              <w:ind w:right="-1134"/>
              <w:rPr>
                <w:rFonts w:ascii="Times New Roman" w:hAnsi="Times New Roman"/>
                <w:bCs/>
                <w:lang w:eastAsia="ru-RU"/>
              </w:rPr>
            </w:pPr>
            <w:r w:rsidRPr="00B84D40">
              <w:rPr>
                <w:rFonts w:ascii="Times New Roman" w:hAnsi="Times New Roman"/>
                <w:bCs/>
                <w:lang w:eastAsia="ru-RU"/>
              </w:rPr>
              <w:t xml:space="preserve">структуре </w:t>
            </w:r>
          </w:p>
          <w:p w:rsidR="00674F43" w:rsidRPr="00B84D40" w:rsidRDefault="00EB7A13" w:rsidP="00674F43">
            <w:pPr>
              <w:autoSpaceDE w:val="0"/>
              <w:autoSpaceDN w:val="0"/>
              <w:adjustRightInd w:val="0"/>
              <w:ind w:right="-1134"/>
              <w:rPr>
                <w:rFonts w:ascii="Times New Roman" w:hAnsi="Times New Roman"/>
                <w:lang w:eastAsia="ru-RU"/>
              </w:rPr>
            </w:pPr>
            <w:r w:rsidRPr="00B84D40">
              <w:rPr>
                <w:rFonts w:ascii="Times New Roman" w:hAnsi="Times New Roman"/>
                <w:bCs/>
                <w:lang w:eastAsia="ru-RU"/>
              </w:rPr>
              <w:t>безвозмездных поступлений</w:t>
            </w:r>
          </w:p>
        </w:tc>
      </w:tr>
      <w:tr w:rsidR="00674F43" w:rsidTr="00B84D40">
        <w:trPr>
          <w:trHeight w:val="105"/>
        </w:trPr>
        <w:tc>
          <w:tcPr>
            <w:tcW w:w="1809" w:type="dxa"/>
            <w:vMerge/>
            <w:vAlign w:val="center"/>
          </w:tcPr>
          <w:p w:rsidR="00674F43" w:rsidRPr="00B84D40" w:rsidRDefault="00674F43" w:rsidP="00674F43">
            <w:pPr>
              <w:autoSpaceDE w:val="0"/>
              <w:autoSpaceDN w:val="0"/>
              <w:adjustRightInd w:val="0"/>
              <w:ind w:right="-1134"/>
              <w:rPr>
                <w:rFonts w:ascii="Times New Roman" w:hAnsi="Times New Roman"/>
                <w:lang w:eastAsia="ru-RU"/>
              </w:rPr>
            </w:pPr>
          </w:p>
        </w:tc>
        <w:tc>
          <w:tcPr>
            <w:tcW w:w="1276" w:type="dxa"/>
            <w:vMerge/>
            <w:vAlign w:val="center"/>
          </w:tcPr>
          <w:p w:rsidR="00674F43" w:rsidRPr="00B84D40" w:rsidRDefault="00674F43" w:rsidP="00674F43">
            <w:pPr>
              <w:autoSpaceDE w:val="0"/>
              <w:autoSpaceDN w:val="0"/>
              <w:adjustRightInd w:val="0"/>
              <w:ind w:right="-1134"/>
              <w:rPr>
                <w:rFonts w:ascii="Times New Roman" w:hAnsi="Times New Roman"/>
                <w:lang w:eastAsia="ru-RU"/>
              </w:rPr>
            </w:pPr>
          </w:p>
        </w:tc>
        <w:tc>
          <w:tcPr>
            <w:tcW w:w="1418" w:type="dxa"/>
            <w:vMerge/>
            <w:vAlign w:val="center"/>
          </w:tcPr>
          <w:p w:rsidR="00674F43" w:rsidRPr="00B84D40" w:rsidRDefault="00674F43" w:rsidP="00674F43">
            <w:pPr>
              <w:autoSpaceDE w:val="0"/>
              <w:autoSpaceDN w:val="0"/>
              <w:adjustRightInd w:val="0"/>
              <w:ind w:right="-1134"/>
              <w:rPr>
                <w:rFonts w:ascii="Times New Roman" w:hAnsi="Times New Roman"/>
                <w:lang w:eastAsia="ru-RU"/>
              </w:rPr>
            </w:pPr>
          </w:p>
        </w:tc>
        <w:tc>
          <w:tcPr>
            <w:tcW w:w="1275" w:type="dxa"/>
            <w:vMerge/>
            <w:vAlign w:val="center"/>
          </w:tcPr>
          <w:p w:rsidR="00674F43" w:rsidRPr="00B84D40" w:rsidRDefault="00674F43" w:rsidP="00674F43">
            <w:pPr>
              <w:autoSpaceDE w:val="0"/>
              <w:autoSpaceDN w:val="0"/>
              <w:adjustRightInd w:val="0"/>
              <w:ind w:right="-1134"/>
              <w:rPr>
                <w:rFonts w:ascii="Times New Roman" w:hAnsi="Times New Roman"/>
                <w:lang w:eastAsia="ru-RU"/>
              </w:rPr>
            </w:pPr>
          </w:p>
        </w:tc>
        <w:tc>
          <w:tcPr>
            <w:tcW w:w="1418" w:type="dxa"/>
            <w:tcBorders>
              <w:top w:val="single" w:sz="4" w:space="0" w:color="auto"/>
            </w:tcBorders>
            <w:vAlign w:val="center"/>
          </w:tcPr>
          <w:p w:rsidR="00674F43" w:rsidRPr="00B84D40" w:rsidRDefault="00334CF4" w:rsidP="00674F43">
            <w:pPr>
              <w:autoSpaceDE w:val="0"/>
              <w:autoSpaceDN w:val="0"/>
              <w:adjustRightInd w:val="0"/>
              <w:ind w:right="-1134"/>
              <w:rPr>
                <w:rFonts w:ascii="Times New Roman" w:hAnsi="Times New Roman"/>
                <w:lang w:eastAsia="ru-RU"/>
              </w:rPr>
            </w:pPr>
            <w:r w:rsidRPr="00B84D40">
              <w:rPr>
                <w:rFonts w:ascii="Times New Roman" w:hAnsi="Times New Roman"/>
                <w:lang w:eastAsia="ru-RU"/>
              </w:rPr>
              <w:t>сумма</w:t>
            </w:r>
          </w:p>
        </w:tc>
        <w:tc>
          <w:tcPr>
            <w:tcW w:w="1276" w:type="dxa"/>
            <w:tcBorders>
              <w:top w:val="single" w:sz="4" w:space="0" w:color="auto"/>
            </w:tcBorders>
            <w:vAlign w:val="center"/>
          </w:tcPr>
          <w:p w:rsidR="00334CF4" w:rsidRPr="00B84D40" w:rsidRDefault="00334CF4" w:rsidP="00674F43">
            <w:pPr>
              <w:autoSpaceDE w:val="0"/>
              <w:autoSpaceDN w:val="0"/>
              <w:adjustRightInd w:val="0"/>
              <w:ind w:right="-1134"/>
              <w:rPr>
                <w:rFonts w:ascii="Times New Roman" w:hAnsi="Times New Roman"/>
                <w:lang w:eastAsia="ru-RU"/>
              </w:rPr>
            </w:pPr>
            <w:r w:rsidRPr="00B84D40">
              <w:rPr>
                <w:rFonts w:ascii="Times New Roman" w:hAnsi="Times New Roman"/>
                <w:lang w:eastAsia="ru-RU"/>
              </w:rPr>
              <w:t xml:space="preserve">в % к </w:t>
            </w:r>
          </w:p>
          <w:p w:rsidR="00334CF4" w:rsidRPr="00B84D40" w:rsidRDefault="00334CF4" w:rsidP="00674F43">
            <w:pPr>
              <w:autoSpaceDE w:val="0"/>
              <w:autoSpaceDN w:val="0"/>
              <w:adjustRightInd w:val="0"/>
              <w:ind w:right="-1134"/>
              <w:rPr>
                <w:rFonts w:ascii="Times New Roman" w:hAnsi="Times New Roman"/>
                <w:lang w:eastAsia="ru-RU"/>
              </w:rPr>
            </w:pPr>
            <w:r w:rsidRPr="00B84D40">
              <w:rPr>
                <w:rFonts w:ascii="Times New Roman" w:hAnsi="Times New Roman"/>
                <w:lang w:eastAsia="ru-RU"/>
              </w:rPr>
              <w:t>плану на</w:t>
            </w:r>
          </w:p>
          <w:p w:rsidR="00674F43" w:rsidRPr="00B84D40" w:rsidRDefault="00334CF4" w:rsidP="00674F43">
            <w:pPr>
              <w:autoSpaceDE w:val="0"/>
              <w:autoSpaceDN w:val="0"/>
              <w:adjustRightInd w:val="0"/>
              <w:ind w:right="-1134"/>
              <w:rPr>
                <w:rFonts w:ascii="Times New Roman" w:hAnsi="Times New Roman"/>
                <w:lang w:eastAsia="ru-RU"/>
              </w:rPr>
            </w:pPr>
            <w:r w:rsidRPr="00B84D40">
              <w:rPr>
                <w:rFonts w:ascii="Times New Roman" w:hAnsi="Times New Roman"/>
                <w:lang w:eastAsia="ru-RU"/>
              </w:rPr>
              <w:t xml:space="preserve"> год</w:t>
            </w:r>
          </w:p>
        </w:tc>
        <w:tc>
          <w:tcPr>
            <w:tcW w:w="1559" w:type="dxa"/>
            <w:vMerge/>
            <w:vAlign w:val="center"/>
          </w:tcPr>
          <w:p w:rsidR="00674F43" w:rsidRPr="00B84D40" w:rsidRDefault="00674F43" w:rsidP="00674F43">
            <w:pPr>
              <w:autoSpaceDE w:val="0"/>
              <w:autoSpaceDN w:val="0"/>
              <w:adjustRightInd w:val="0"/>
              <w:ind w:right="-1134"/>
              <w:rPr>
                <w:rFonts w:ascii="Times New Roman" w:hAnsi="Times New Roman"/>
                <w:lang w:eastAsia="ru-RU"/>
              </w:rPr>
            </w:pPr>
          </w:p>
        </w:tc>
      </w:tr>
      <w:tr w:rsidR="00B84D40" w:rsidTr="00B84D40">
        <w:tc>
          <w:tcPr>
            <w:tcW w:w="1809" w:type="dxa"/>
          </w:tcPr>
          <w:p w:rsidR="00B84D40" w:rsidRPr="00B84D40" w:rsidRDefault="00B84D40" w:rsidP="00B84D40">
            <w:pPr>
              <w:jc w:val="both"/>
              <w:rPr>
                <w:rFonts w:ascii="Times New Roman" w:hAnsi="Times New Roman"/>
                <w:lang w:eastAsia="ru-RU"/>
              </w:rPr>
            </w:pPr>
          </w:p>
          <w:p w:rsidR="00B84D40" w:rsidRPr="00B84D40" w:rsidRDefault="00B84D40" w:rsidP="00B84D40">
            <w:pPr>
              <w:jc w:val="both"/>
              <w:rPr>
                <w:rFonts w:ascii="Times New Roman" w:hAnsi="Times New Roman"/>
                <w:lang w:eastAsia="ru-RU"/>
              </w:rPr>
            </w:pPr>
            <w:r w:rsidRPr="00B84D40">
              <w:rPr>
                <w:rFonts w:ascii="Times New Roman" w:hAnsi="Times New Roman"/>
                <w:lang w:eastAsia="ru-RU"/>
              </w:rPr>
              <w:t>Дотации</w:t>
            </w:r>
          </w:p>
        </w:tc>
        <w:tc>
          <w:tcPr>
            <w:tcW w:w="1276"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139 316,00</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304 463,00</w:t>
            </w:r>
          </w:p>
        </w:tc>
        <w:tc>
          <w:tcPr>
            <w:tcW w:w="1275"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326 026,45</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326 026,45</w:t>
            </w:r>
          </w:p>
        </w:tc>
        <w:tc>
          <w:tcPr>
            <w:tcW w:w="1276"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100,00</w:t>
            </w:r>
          </w:p>
        </w:tc>
        <w:tc>
          <w:tcPr>
            <w:tcW w:w="1559" w:type="dxa"/>
            <w:vAlign w:val="center"/>
          </w:tcPr>
          <w:p w:rsidR="00B84D40" w:rsidRPr="00B84D40" w:rsidRDefault="00413CF4" w:rsidP="00413CF4">
            <w:pPr>
              <w:autoSpaceDE w:val="0"/>
              <w:autoSpaceDN w:val="0"/>
              <w:adjustRightInd w:val="0"/>
              <w:ind w:right="-1134"/>
              <w:rPr>
                <w:rFonts w:ascii="Times New Roman" w:hAnsi="Times New Roman"/>
                <w:lang w:eastAsia="ru-RU"/>
              </w:rPr>
            </w:pPr>
            <w:r>
              <w:rPr>
                <w:rFonts w:ascii="Times New Roman" w:hAnsi="Times New Roman"/>
                <w:lang w:eastAsia="ru-RU"/>
              </w:rPr>
              <w:t>23,81</w:t>
            </w:r>
          </w:p>
        </w:tc>
      </w:tr>
      <w:tr w:rsidR="00B84D40" w:rsidTr="00413CF4">
        <w:trPr>
          <w:trHeight w:val="402"/>
        </w:trPr>
        <w:tc>
          <w:tcPr>
            <w:tcW w:w="1809" w:type="dxa"/>
          </w:tcPr>
          <w:p w:rsidR="00B84D40" w:rsidRPr="00B84D40" w:rsidRDefault="00B84D40" w:rsidP="00B84D40">
            <w:pPr>
              <w:jc w:val="both"/>
              <w:rPr>
                <w:rFonts w:ascii="Times New Roman" w:hAnsi="Times New Roman"/>
                <w:lang w:eastAsia="ru-RU"/>
              </w:rPr>
            </w:pPr>
            <w:r w:rsidRPr="00B84D40">
              <w:rPr>
                <w:rFonts w:ascii="Times New Roman" w:hAnsi="Times New Roman"/>
                <w:lang w:eastAsia="ru-RU"/>
              </w:rPr>
              <w:t>Субсидии</w:t>
            </w:r>
          </w:p>
        </w:tc>
        <w:tc>
          <w:tcPr>
            <w:tcW w:w="1276"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271 184,65</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213 536,61</w:t>
            </w:r>
          </w:p>
        </w:tc>
        <w:tc>
          <w:tcPr>
            <w:tcW w:w="1275"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169 172,48</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167 373,65</w:t>
            </w:r>
          </w:p>
        </w:tc>
        <w:tc>
          <w:tcPr>
            <w:tcW w:w="1276"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98,94</w:t>
            </w:r>
          </w:p>
        </w:tc>
        <w:tc>
          <w:tcPr>
            <w:tcW w:w="1559"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12,23</w:t>
            </w:r>
          </w:p>
        </w:tc>
      </w:tr>
      <w:tr w:rsidR="00B84D40" w:rsidTr="00413CF4">
        <w:trPr>
          <w:trHeight w:val="421"/>
        </w:trPr>
        <w:tc>
          <w:tcPr>
            <w:tcW w:w="1809" w:type="dxa"/>
          </w:tcPr>
          <w:p w:rsidR="00B84D40" w:rsidRPr="00B84D40" w:rsidRDefault="00B84D40" w:rsidP="00B84D40">
            <w:pPr>
              <w:jc w:val="both"/>
              <w:rPr>
                <w:rFonts w:ascii="Times New Roman" w:hAnsi="Times New Roman"/>
                <w:lang w:eastAsia="ru-RU"/>
              </w:rPr>
            </w:pPr>
            <w:r w:rsidRPr="00B84D40">
              <w:rPr>
                <w:rFonts w:ascii="Times New Roman" w:hAnsi="Times New Roman"/>
                <w:lang w:eastAsia="ru-RU"/>
              </w:rPr>
              <w:lastRenderedPageBreak/>
              <w:t>Субвенции</w:t>
            </w:r>
          </w:p>
        </w:tc>
        <w:tc>
          <w:tcPr>
            <w:tcW w:w="1276"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552 619,84</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740 729,74</w:t>
            </w:r>
          </w:p>
        </w:tc>
        <w:tc>
          <w:tcPr>
            <w:tcW w:w="1275"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829 681,16</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852 050,73</w:t>
            </w:r>
          </w:p>
        </w:tc>
        <w:tc>
          <w:tcPr>
            <w:tcW w:w="1276"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102,70</w:t>
            </w:r>
          </w:p>
        </w:tc>
        <w:tc>
          <w:tcPr>
            <w:tcW w:w="1559"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62,24</w:t>
            </w:r>
          </w:p>
        </w:tc>
      </w:tr>
      <w:tr w:rsidR="00B84D40" w:rsidTr="00B84D40">
        <w:tc>
          <w:tcPr>
            <w:tcW w:w="1809" w:type="dxa"/>
          </w:tcPr>
          <w:p w:rsidR="00B84D40" w:rsidRPr="00B84D40" w:rsidRDefault="00B84D40" w:rsidP="00B84D40">
            <w:pPr>
              <w:jc w:val="both"/>
              <w:rPr>
                <w:rFonts w:ascii="Times New Roman" w:hAnsi="Times New Roman"/>
                <w:lang w:eastAsia="ru-RU"/>
              </w:rPr>
            </w:pPr>
            <w:r w:rsidRPr="00B84D40">
              <w:rPr>
                <w:rFonts w:ascii="Times New Roman" w:hAnsi="Times New Roman"/>
                <w:lang w:eastAsia="ru-RU"/>
              </w:rPr>
              <w:t>Иные межбюджетные трансферты</w:t>
            </w:r>
          </w:p>
        </w:tc>
        <w:tc>
          <w:tcPr>
            <w:tcW w:w="1276"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44 296,42</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54 785,14</w:t>
            </w:r>
          </w:p>
        </w:tc>
        <w:tc>
          <w:tcPr>
            <w:tcW w:w="1275"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29 897,48</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26 669,88</w:t>
            </w:r>
          </w:p>
        </w:tc>
        <w:tc>
          <w:tcPr>
            <w:tcW w:w="1276"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89,20</w:t>
            </w:r>
          </w:p>
        </w:tc>
        <w:tc>
          <w:tcPr>
            <w:tcW w:w="1559"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1,95</w:t>
            </w:r>
          </w:p>
        </w:tc>
      </w:tr>
      <w:tr w:rsidR="00B84D40" w:rsidTr="00B84D40">
        <w:tc>
          <w:tcPr>
            <w:tcW w:w="1809" w:type="dxa"/>
          </w:tcPr>
          <w:p w:rsidR="00B84D40" w:rsidRPr="00B84D40" w:rsidRDefault="00B84D40" w:rsidP="00B84D40">
            <w:pPr>
              <w:jc w:val="both"/>
              <w:rPr>
                <w:rFonts w:ascii="Times New Roman" w:hAnsi="Times New Roman"/>
                <w:lang w:eastAsia="ru-RU"/>
              </w:rPr>
            </w:pPr>
            <w:r w:rsidRPr="00B84D40">
              <w:rPr>
                <w:rFonts w:ascii="Times New Roman" w:hAnsi="Times New Roman"/>
                <w:color w:val="000000"/>
              </w:rPr>
              <w:t xml:space="preserve">Прочие безвозмездные поступления </w:t>
            </w:r>
          </w:p>
        </w:tc>
        <w:tc>
          <w:tcPr>
            <w:tcW w:w="1276"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3 360,36</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sidRPr="00B84D40">
              <w:rPr>
                <w:rFonts w:ascii="Times New Roman" w:hAnsi="Times New Roman"/>
                <w:lang w:eastAsia="ru-RU"/>
              </w:rPr>
              <w:t>1 770,98</w:t>
            </w:r>
          </w:p>
        </w:tc>
        <w:tc>
          <w:tcPr>
            <w:tcW w:w="1275"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2 757,69</w:t>
            </w:r>
          </w:p>
        </w:tc>
        <w:tc>
          <w:tcPr>
            <w:tcW w:w="1418" w:type="dxa"/>
            <w:vAlign w:val="center"/>
          </w:tcPr>
          <w:p w:rsidR="00B84D40" w:rsidRPr="00B84D4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2 653,16</w:t>
            </w:r>
          </w:p>
        </w:tc>
        <w:tc>
          <w:tcPr>
            <w:tcW w:w="1276"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96,21</w:t>
            </w:r>
          </w:p>
        </w:tc>
        <w:tc>
          <w:tcPr>
            <w:tcW w:w="1559" w:type="dxa"/>
            <w:vAlign w:val="center"/>
          </w:tcPr>
          <w:p w:rsidR="00B84D40" w:rsidRPr="00B84D4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0,19</w:t>
            </w:r>
          </w:p>
        </w:tc>
      </w:tr>
      <w:tr w:rsidR="00B84D40" w:rsidTr="00B84D40">
        <w:tc>
          <w:tcPr>
            <w:tcW w:w="1809" w:type="dxa"/>
          </w:tcPr>
          <w:p w:rsidR="00B84D40" w:rsidRPr="00B864E3" w:rsidRDefault="00B84D40" w:rsidP="00B84D40">
            <w:pPr>
              <w:jc w:val="both"/>
              <w:rPr>
                <w:rFonts w:ascii="Times New Roman" w:hAnsi="Times New Roman"/>
                <w:color w:val="000000"/>
              </w:rPr>
            </w:pPr>
            <w:r>
              <w:rPr>
                <w:rFonts w:ascii="Times New Roman" w:hAnsi="Times New Roman"/>
                <w:color w:val="000000"/>
              </w:rPr>
              <w:t>Возврат остатков субсидий, субвенций и иных межбюджетных трансфертов, имеющих целевое назначение, прошлых лет</w:t>
            </w:r>
          </w:p>
        </w:tc>
        <w:tc>
          <w:tcPr>
            <w:tcW w:w="1276" w:type="dxa"/>
            <w:vAlign w:val="center"/>
          </w:tcPr>
          <w:p w:rsidR="00B84D40" w:rsidRPr="005302E0" w:rsidRDefault="00B84D40" w:rsidP="00B84D40">
            <w:pPr>
              <w:rPr>
                <w:rFonts w:ascii="Times New Roman" w:hAnsi="Times New Roman"/>
              </w:rPr>
            </w:pPr>
            <w:r>
              <w:rPr>
                <w:rFonts w:ascii="Times New Roman" w:hAnsi="Times New Roman"/>
              </w:rPr>
              <w:t>- 9 180,29</w:t>
            </w:r>
          </w:p>
        </w:tc>
        <w:tc>
          <w:tcPr>
            <w:tcW w:w="1418" w:type="dxa"/>
            <w:vAlign w:val="center"/>
          </w:tcPr>
          <w:p w:rsidR="00B84D40" w:rsidRPr="005302E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- 5 594,93</w:t>
            </w:r>
          </w:p>
        </w:tc>
        <w:tc>
          <w:tcPr>
            <w:tcW w:w="1275" w:type="dxa"/>
            <w:vAlign w:val="center"/>
          </w:tcPr>
          <w:p w:rsidR="00B84D40" w:rsidRPr="005302E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- 5 776,39</w:t>
            </w:r>
          </w:p>
        </w:tc>
        <w:tc>
          <w:tcPr>
            <w:tcW w:w="1418" w:type="dxa"/>
            <w:vAlign w:val="center"/>
          </w:tcPr>
          <w:p w:rsidR="00B84D40" w:rsidRPr="005302E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- 5 781,51</w:t>
            </w:r>
          </w:p>
        </w:tc>
        <w:tc>
          <w:tcPr>
            <w:tcW w:w="1276" w:type="dxa"/>
            <w:vAlign w:val="center"/>
          </w:tcPr>
          <w:p w:rsidR="00B84D40" w:rsidRPr="005302E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100,09</w:t>
            </w:r>
          </w:p>
        </w:tc>
        <w:tc>
          <w:tcPr>
            <w:tcW w:w="1559" w:type="dxa"/>
            <w:vAlign w:val="center"/>
          </w:tcPr>
          <w:p w:rsidR="00B84D40" w:rsidRPr="005302E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- 0,42</w:t>
            </w:r>
          </w:p>
        </w:tc>
      </w:tr>
      <w:tr w:rsidR="00B84D40" w:rsidTr="00B84D40">
        <w:tc>
          <w:tcPr>
            <w:tcW w:w="1809" w:type="dxa"/>
            <w:vAlign w:val="center"/>
          </w:tcPr>
          <w:p w:rsidR="00B84D40" w:rsidRPr="00506F8A" w:rsidRDefault="00B84D40" w:rsidP="00B84D40">
            <w:pPr>
              <w:autoSpaceDE w:val="0"/>
              <w:autoSpaceDN w:val="0"/>
              <w:adjustRightInd w:val="0"/>
              <w:ind w:right="-1134"/>
              <w:rPr>
                <w:rFonts w:ascii="Times New Roman" w:hAnsi="Times New Roman"/>
                <w:sz w:val="24"/>
                <w:szCs w:val="24"/>
                <w:lang w:eastAsia="ru-RU"/>
              </w:rPr>
            </w:pPr>
            <w:r>
              <w:rPr>
                <w:rFonts w:ascii="Times New Roman" w:hAnsi="Times New Roman"/>
                <w:sz w:val="24"/>
                <w:szCs w:val="24"/>
                <w:lang w:eastAsia="ru-RU"/>
              </w:rPr>
              <w:t xml:space="preserve">Всего </w:t>
            </w:r>
          </w:p>
        </w:tc>
        <w:tc>
          <w:tcPr>
            <w:tcW w:w="1276" w:type="dxa"/>
            <w:vAlign w:val="center"/>
          </w:tcPr>
          <w:p w:rsidR="00B84D40" w:rsidRPr="005302E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1 001 596,98</w:t>
            </w:r>
          </w:p>
        </w:tc>
        <w:tc>
          <w:tcPr>
            <w:tcW w:w="1418" w:type="dxa"/>
            <w:vAlign w:val="center"/>
          </w:tcPr>
          <w:p w:rsidR="00B84D40" w:rsidRPr="005302E0" w:rsidRDefault="00B84D40" w:rsidP="00B84D40">
            <w:pPr>
              <w:autoSpaceDE w:val="0"/>
              <w:autoSpaceDN w:val="0"/>
              <w:adjustRightInd w:val="0"/>
              <w:ind w:right="-1134"/>
              <w:rPr>
                <w:rFonts w:ascii="Times New Roman" w:hAnsi="Times New Roman"/>
                <w:lang w:eastAsia="ru-RU"/>
              </w:rPr>
            </w:pPr>
            <w:r>
              <w:rPr>
                <w:rFonts w:ascii="Times New Roman" w:hAnsi="Times New Roman"/>
                <w:lang w:eastAsia="ru-RU"/>
              </w:rPr>
              <w:t>1 309 690,54</w:t>
            </w:r>
          </w:p>
        </w:tc>
        <w:tc>
          <w:tcPr>
            <w:tcW w:w="1275" w:type="dxa"/>
            <w:vAlign w:val="center"/>
          </w:tcPr>
          <w:p w:rsidR="00B84D40" w:rsidRPr="005302E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1 351 758,87</w:t>
            </w:r>
          </w:p>
        </w:tc>
        <w:tc>
          <w:tcPr>
            <w:tcW w:w="1418" w:type="dxa"/>
            <w:vAlign w:val="center"/>
          </w:tcPr>
          <w:p w:rsidR="00B84D40" w:rsidRPr="005302E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1 368 992,36</w:t>
            </w:r>
          </w:p>
        </w:tc>
        <w:tc>
          <w:tcPr>
            <w:tcW w:w="1276" w:type="dxa"/>
            <w:vAlign w:val="center"/>
          </w:tcPr>
          <w:p w:rsidR="00B84D40" w:rsidRPr="005302E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101,28</w:t>
            </w:r>
          </w:p>
        </w:tc>
        <w:tc>
          <w:tcPr>
            <w:tcW w:w="1559" w:type="dxa"/>
            <w:vAlign w:val="center"/>
          </w:tcPr>
          <w:p w:rsidR="00B84D40" w:rsidRPr="005302E0" w:rsidRDefault="00413CF4" w:rsidP="00B84D40">
            <w:pPr>
              <w:autoSpaceDE w:val="0"/>
              <w:autoSpaceDN w:val="0"/>
              <w:adjustRightInd w:val="0"/>
              <w:ind w:right="-1134"/>
              <w:rPr>
                <w:rFonts w:ascii="Times New Roman" w:hAnsi="Times New Roman"/>
                <w:lang w:eastAsia="ru-RU"/>
              </w:rPr>
            </w:pPr>
            <w:r>
              <w:rPr>
                <w:rFonts w:ascii="Times New Roman" w:hAnsi="Times New Roman"/>
                <w:lang w:eastAsia="ru-RU"/>
              </w:rPr>
              <w:t>100</w:t>
            </w:r>
          </w:p>
        </w:tc>
      </w:tr>
    </w:tbl>
    <w:p w:rsidR="00886148" w:rsidRDefault="00886148" w:rsidP="00F466DD">
      <w:pPr>
        <w:autoSpaceDE w:val="0"/>
        <w:autoSpaceDN w:val="0"/>
        <w:adjustRightInd w:val="0"/>
        <w:spacing w:after="0" w:line="240" w:lineRule="auto"/>
        <w:ind w:firstLine="567"/>
        <w:jc w:val="right"/>
        <w:rPr>
          <w:rFonts w:ascii="Times New Roman" w:hAnsi="Times New Roman"/>
          <w:sz w:val="28"/>
          <w:szCs w:val="28"/>
          <w:lang w:eastAsia="ru-RU"/>
        </w:rPr>
      </w:pPr>
    </w:p>
    <w:p w:rsidR="005903C8" w:rsidRDefault="00D476F3" w:rsidP="002F5575">
      <w:pPr>
        <w:spacing w:after="0" w:line="240" w:lineRule="auto"/>
        <w:ind w:right="-1134" w:firstLine="567"/>
        <w:jc w:val="both"/>
        <w:rPr>
          <w:rFonts w:ascii="Times New Roman" w:hAnsi="Times New Roman"/>
          <w:sz w:val="28"/>
          <w:szCs w:val="28"/>
          <w:lang w:eastAsia="ru-RU"/>
        </w:rPr>
      </w:pPr>
      <w:r>
        <w:rPr>
          <w:rFonts w:ascii="Times New Roman" w:hAnsi="Times New Roman"/>
          <w:sz w:val="28"/>
          <w:szCs w:val="28"/>
          <w:lang w:eastAsia="ru-RU"/>
        </w:rPr>
        <w:t xml:space="preserve">Сумма неиспользованных </w:t>
      </w:r>
      <w:r w:rsidR="0034433A">
        <w:rPr>
          <w:rFonts w:ascii="Times New Roman" w:hAnsi="Times New Roman"/>
          <w:sz w:val="28"/>
          <w:szCs w:val="28"/>
          <w:lang w:eastAsia="ru-RU"/>
        </w:rPr>
        <w:t xml:space="preserve">в отчетном периоде </w:t>
      </w:r>
      <w:r>
        <w:rPr>
          <w:rFonts w:ascii="Times New Roman" w:hAnsi="Times New Roman"/>
          <w:sz w:val="28"/>
          <w:szCs w:val="28"/>
          <w:lang w:eastAsia="ru-RU"/>
        </w:rPr>
        <w:t>безвозмездных поступлений</w:t>
      </w:r>
      <w:r w:rsidR="00EF7EA2">
        <w:rPr>
          <w:rFonts w:ascii="Times New Roman" w:hAnsi="Times New Roman"/>
          <w:sz w:val="28"/>
          <w:szCs w:val="28"/>
          <w:lang w:eastAsia="ru-RU"/>
        </w:rPr>
        <w:t xml:space="preserve"> из бюджета Ставропольского края, подлежащих возврату </w:t>
      </w:r>
      <w:r w:rsidR="00EF7EA2" w:rsidRPr="00323A11">
        <w:rPr>
          <w:rFonts w:ascii="Times New Roman" w:hAnsi="Times New Roman"/>
          <w:sz w:val="28"/>
          <w:szCs w:val="28"/>
          <w:lang w:eastAsia="ru-RU"/>
        </w:rPr>
        <w:t xml:space="preserve">составила </w:t>
      </w:r>
      <w:r w:rsidR="00CA622F">
        <w:rPr>
          <w:rFonts w:ascii="Times New Roman" w:hAnsi="Times New Roman"/>
          <w:sz w:val="28"/>
          <w:szCs w:val="28"/>
          <w:lang w:eastAsia="ru-RU"/>
        </w:rPr>
        <w:t>16 170,66</w:t>
      </w:r>
      <w:r w:rsidR="008B398E" w:rsidRPr="00323A11">
        <w:rPr>
          <w:rFonts w:ascii="Times New Roman" w:hAnsi="Times New Roman"/>
          <w:sz w:val="28"/>
          <w:szCs w:val="28"/>
          <w:lang w:eastAsia="ru-RU"/>
        </w:rPr>
        <w:t xml:space="preserve"> </w:t>
      </w:r>
      <w:r w:rsidR="00EF7EA2" w:rsidRPr="00323A11">
        <w:rPr>
          <w:rFonts w:ascii="Times New Roman" w:hAnsi="Times New Roman"/>
          <w:sz w:val="28"/>
          <w:szCs w:val="28"/>
          <w:lang w:eastAsia="ru-RU"/>
        </w:rPr>
        <w:t>тыс</w:t>
      </w:r>
      <w:r w:rsidR="00EF7EA2">
        <w:rPr>
          <w:rFonts w:ascii="Times New Roman" w:hAnsi="Times New Roman"/>
          <w:sz w:val="28"/>
          <w:szCs w:val="28"/>
          <w:lang w:eastAsia="ru-RU"/>
        </w:rPr>
        <w:t>. рублей.</w:t>
      </w:r>
    </w:p>
    <w:p w:rsidR="00FB0763" w:rsidRDefault="00FB0763" w:rsidP="002F5575">
      <w:pPr>
        <w:spacing w:after="0" w:line="240" w:lineRule="auto"/>
        <w:ind w:right="-1134" w:firstLine="567"/>
        <w:jc w:val="center"/>
        <w:rPr>
          <w:rFonts w:ascii="Times New Roman" w:hAnsi="Times New Roman"/>
          <w:sz w:val="28"/>
          <w:szCs w:val="28"/>
          <w:lang w:eastAsia="ru-RU"/>
        </w:rPr>
      </w:pPr>
      <w:r w:rsidRPr="00822449">
        <w:rPr>
          <w:rFonts w:ascii="Times New Roman" w:hAnsi="Times New Roman"/>
          <w:sz w:val="28"/>
          <w:szCs w:val="28"/>
          <w:lang w:eastAsia="ru-RU"/>
        </w:rPr>
        <w:t>Рис</w:t>
      </w:r>
      <w:r>
        <w:rPr>
          <w:rFonts w:ascii="Times New Roman" w:hAnsi="Times New Roman"/>
          <w:sz w:val="28"/>
          <w:szCs w:val="28"/>
          <w:lang w:eastAsia="ru-RU"/>
        </w:rPr>
        <w:t>.</w:t>
      </w:r>
      <w:r w:rsidRPr="00822449">
        <w:rPr>
          <w:rFonts w:ascii="Times New Roman" w:hAnsi="Times New Roman"/>
          <w:sz w:val="28"/>
          <w:szCs w:val="28"/>
          <w:lang w:eastAsia="ru-RU"/>
        </w:rPr>
        <w:t xml:space="preserve"> </w:t>
      </w:r>
      <w:r>
        <w:rPr>
          <w:rFonts w:ascii="Times New Roman" w:hAnsi="Times New Roman"/>
          <w:sz w:val="28"/>
          <w:szCs w:val="28"/>
          <w:lang w:eastAsia="ru-RU"/>
        </w:rPr>
        <w:t>4</w:t>
      </w:r>
      <w:r w:rsidRPr="00822449">
        <w:rPr>
          <w:rFonts w:ascii="Times New Roman" w:hAnsi="Times New Roman"/>
          <w:sz w:val="28"/>
          <w:szCs w:val="28"/>
          <w:lang w:eastAsia="ru-RU"/>
        </w:rPr>
        <w:t>.</w:t>
      </w:r>
      <w:r w:rsidRPr="008841AE">
        <w:rPr>
          <w:rFonts w:ascii="Times New Roman" w:hAnsi="Times New Roman"/>
          <w:sz w:val="28"/>
          <w:szCs w:val="28"/>
          <w:lang w:eastAsia="ru-RU"/>
        </w:rPr>
        <w:t xml:space="preserve"> </w:t>
      </w:r>
      <w:r>
        <w:rPr>
          <w:rFonts w:ascii="Times New Roman" w:hAnsi="Times New Roman"/>
          <w:sz w:val="28"/>
          <w:szCs w:val="28"/>
          <w:lang w:eastAsia="ru-RU"/>
        </w:rPr>
        <w:t>Безвозмездные поступления за 2</w:t>
      </w:r>
      <w:r w:rsidRPr="008841AE">
        <w:rPr>
          <w:rFonts w:ascii="Times New Roman" w:hAnsi="Times New Roman"/>
          <w:sz w:val="28"/>
          <w:szCs w:val="28"/>
          <w:lang w:eastAsia="ru-RU"/>
        </w:rPr>
        <w:t>0</w:t>
      </w:r>
      <w:r w:rsidR="00857A47">
        <w:rPr>
          <w:rFonts w:ascii="Times New Roman" w:hAnsi="Times New Roman"/>
          <w:sz w:val="28"/>
          <w:szCs w:val="28"/>
          <w:lang w:eastAsia="ru-RU"/>
        </w:rPr>
        <w:t>2</w:t>
      </w:r>
      <w:r w:rsidR="00CA622F">
        <w:rPr>
          <w:rFonts w:ascii="Times New Roman" w:hAnsi="Times New Roman"/>
          <w:sz w:val="28"/>
          <w:szCs w:val="28"/>
          <w:lang w:eastAsia="ru-RU"/>
        </w:rPr>
        <w:t>1</w:t>
      </w:r>
      <w:r w:rsidRPr="008841AE">
        <w:rPr>
          <w:rFonts w:ascii="Times New Roman" w:hAnsi="Times New Roman"/>
          <w:sz w:val="28"/>
          <w:szCs w:val="28"/>
          <w:lang w:eastAsia="ru-RU"/>
        </w:rPr>
        <w:t xml:space="preserve"> год, </w:t>
      </w:r>
      <w:r>
        <w:rPr>
          <w:rFonts w:ascii="Times New Roman" w:hAnsi="Times New Roman"/>
          <w:sz w:val="28"/>
          <w:szCs w:val="28"/>
          <w:lang w:eastAsia="ru-RU"/>
        </w:rPr>
        <w:t>тыс. рублей</w:t>
      </w:r>
    </w:p>
    <w:p w:rsidR="009A1C96" w:rsidRDefault="00B51D94" w:rsidP="002F5575">
      <w:pPr>
        <w:autoSpaceDE w:val="0"/>
        <w:autoSpaceDN w:val="0"/>
        <w:adjustRightInd w:val="0"/>
        <w:spacing w:before="200" w:line="240" w:lineRule="auto"/>
        <w:ind w:right="-1134" w:firstLine="567"/>
        <w:jc w:val="center"/>
        <w:rPr>
          <w:rFonts w:ascii="Times New Roman" w:hAnsi="Times New Roman"/>
          <w:b/>
          <w:bCs/>
          <w:sz w:val="28"/>
          <w:szCs w:val="28"/>
          <w:lang w:eastAsia="ru-RU"/>
        </w:rPr>
      </w:pPr>
      <w:r w:rsidRPr="00B51D94">
        <w:rPr>
          <w:rFonts w:ascii="Times New Roman" w:hAnsi="Times New Roman"/>
          <w:b/>
          <w:bCs/>
          <w:noProof/>
          <w:sz w:val="28"/>
          <w:szCs w:val="28"/>
          <w:lang w:eastAsia="ru-RU"/>
        </w:rPr>
        <w:drawing>
          <wp:inline distT="0" distB="0" distL="0" distR="0">
            <wp:extent cx="5939790" cy="3609975"/>
            <wp:effectExtent l="0" t="0" r="0" b="0"/>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1C96" w:rsidRDefault="00E04BC6" w:rsidP="00E04BC6">
      <w:pPr>
        <w:autoSpaceDE w:val="0"/>
        <w:autoSpaceDN w:val="0"/>
        <w:adjustRightInd w:val="0"/>
        <w:spacing w:after="0" w:line="240" w:lineRule="atLeast"/>
        <w:ind w:right="-1134" w:firstLine="567"/>
        <w:jc w:val="both"/>
        <w:rPr>
          <w:rFonts w:ascii="Times New Roman" w:hAnsi="Times New Roman"/>
          <w:bCs/>
          <w:sz w:val="28"/>
          <w:szCs w:val="28"/>
          <w:lang w:eastAsia="ru-RU"/>
        </w:rPr>
      </w:pPr>
      <w:r w:rsidRPr="00E04BC6">
        <w:rPr>
          <w:rFonts w:ascii="Times New Roman" w:hAnsi="Times New Roman"/>
          <w:bCs/>
          <w:sz w:val="28"/>
          <w:szCs w:val="28"/>
          <w:lang w:eastAsia="ru-RU"/>
        </w:rPr>
        <w:t xml:space="preserve">Объем </w:t>
      </w:r>
      <w:r w:rsidR="00BC0529">
        <w:rPr>
          <w:rFonts w:ascii="Times New Roman" w:hAnsi="Times New Roman"/>
          <w:bCs/>
          <w:sz w:val="28"/>
          <w:szCs w:val="28"/>
          <w:lang w:eastAsia="ru-RU"/>
        </w:rPr>
        <w:t>перевыполнения</w:t>
      </w:r>
      <w:r w:rsidRPr="00E04BC6">
        <w:rPr>
          <w:rFonts w:ascii="Times New Roman" w:hAnsi="Times New Roman"/>
          <w:bCs/>
          <w:sz w:val="28"/>
          <w:szCs w:val="28"/>
          <w:lang w:eastAsia="ru-RU"/>
        </w:rPr>
        <w:t xml:space="preserve"> назначений по безвозмездным поступлениям составил </w:t>
      </w:r>
      <w:r w:rsidR="00BC0529">
        <w:rPr>
          <w:rFonts w:ascii="Times New Roman" w:hAnsi="Times New Roman"/>
          <w:bCs/>
          <w:sz w:val="28"/>
          <w:szCs w:val="28"/>
          <w:lang w:eastAsia="ru-RU"/>
        </w:rPr>
        <w:t>17 233,49</w:t>
      </w:r>
      <w:r w:rsidRPr="00E04BC6">
        <w:rPr>
          <w:rFonts w:ascii="Times New Roman" w:hAnsi="Times New Roman"/>
          <w:bCs/>
          <w:sz w:val="28"/>
          <w:szCs w:val="28"/>
          <w:lang w:eastAsia="ru-RU"/>
        </w:rPr>
        <w:t xml:space="preserve"> тыс. рублей.</w:t>
      </w:r>
    </w:p>
    <w:p w:rsidR="00E04BC6" w:rsidRPr="00E04BC6" w:rsidRDefault="00E04BC6" w:rsidP="00E04BC6">
      <w:pPr>
        <w:autoSpaceDE w:val="0"/>
        <w:autoSpaceDN w:val="0"/>
        <w:adjustRightInd w:val="0"/>
        <w:spacing w:after="0" w:line="240" w:lineRule="atLeast"/>
        <w:ind w:right="-1134" w:firstLine="567"/>
        <w:jc w:val="both"/>
        <w:rPr>
          <w:rFonts w:ascii="Times New Roman" w:hAnsi="Times New Roman"/>
          <w:bCs/>
          <w:sz w:val="28"/>
          <w:szCs w:val="28"/>
          <w:lang w:eastAsia="ru-RU"/>
        </w:rPr>
      </w:pPr>
      <w:r>
        <w:rPr>
          <w:rFonts w:ascii="Times New Roman" w:hAnsi="Times New Roman"/>
          <w:bCs/>
          <w:sz w:val="28"/>
          <w:szCs w:val="28"/>
          <w:lang w:eastAsia="ru-RU"/>
        </w:rPr>
        <w:t xml:space="preserve">В общем объеме безвозмездных поступлений, поступивших в </w:t>
      </w:r>
      <w:r w:rsidR="00BC0529">
        <w:rPr>
          <w:rFonts w:ascii="Times New Roman" w:hAnsi="Times New Roman"/>
          <w:bCs/>
          <w:sz w:val="28"/>
          <w:szCs w:val="28"/>
          <w:lang w:eastAsia="ru-RU"/>
        </w:rPr>
        <w:t>местный</w:t>
      </w:r>
      <w:r>
        <w:rPr>
          <w:rFonts w:ascii="Times New Roman" w:hAnsi="Times New Roman"/>
          <w:bCs/>
          <w:sz w:val="28"/>
          <w:szCs w:val="28"/>
          <w:lang w:eastAsia="ru-RU"/>
        </w:rPr>
        <w:t xml:space="preserve"> бюджет в 20</w:t>
      </w:r>
      <w:r w:rsidR="00EB7A13">
        <w:rPr>
          <w:rFonts w:ascii="Times New Roman" w:hAnsi="Times New Roman"/>
          <w:bCs/>
          <w:sz w:val="28"/>
          <w:szCs w:val="28"/>
          <w:lang w:eastAsia="ru-RU"/>
        </w:rPr>
        <w:t>2</w:t>
      </w:r>
      <w:r w:rsidR="00BC0529">
        <w:rPr>
          <w:rFonts w:ascii="Times New Roman" w:hAnsi="Times New Roman"/>
          <w:bCs/>
          <w:sz w:val="28"/>
          <w:szCs w:val="28"/>
          <w:lang w:eastAsia="ru-RU"/>
        </w:rPr>
        <w:t>1</w:t>
      </w:r>
      <w:r>
        <w:rPr>
          <w:rFonts w:ascii="Times New Roman" w:hAnsi="Times New Roman"/>
          <w:bCs/>
          <w:sz w:val="28"/>
          <w:szCs w:val="28"/>
          <w:lang w:eastAsia="ru-RU"/>
        </w:rPr>
        <w:t xml:space="preserve"> году наибольший удельный вес занимают субвенции </w:t>
      </w:r>
      <w:r w:rsidR="005C4412">
        <w:rPr>
          <w:rFonts w:ascii="Times New Roman" w:hAnsi="Times New Roman"/>
          <w:bCs/>
          <w:sz w:val="28"/>
          <w:szCs w:val="28"/>
          <w:lang w:eastAsia="ru-RU"/>
        </w:rPr>
        <w:t xml:space="preserve">бюджетам бюджетной системы Российской Федерации – </w:t>
      </w:r>
      <w:r w:rsidR="00BC0529">
        <w:rPr>
          <w:rFonts w:ascii="Times New Roman" w:hAnsi="Times New Roman"/>
          <w:bCs/>
          <w:sz w:val="28"/>
          <w:szCs w:val="28"/>
          <w:lang w:eastAsia="ru-RU"/>
        </w:rPr>
        <w:t>62,24</w:t>
      </w:r>
      <w:r w:rsidR="005C4412">
        <w:rPr>
          <w:rFonts w:ascii="Times New Roman" w:hAnsi="Times New Roman"/>
          <w:bCs/>
          <w:sz w:val="28"/>
          <w:szCs w:val="28"/>
          <w:lang w:eastAsia="ru-RU"/>
        </w:rPr>
        <w:t>%.</w:t>
      </w:r>
    </w:p>
    <w:p w:rsidR="001B09A5" w:rsidRDefault="00600471" w:rsidP="002F5575">
      <w:pPr>
        <w:autoSpaceDE w:val="0"/>
        <w:autoSpaceDN w:val="0"/>
        <w:adjustRightInd w:val="0"/>
        <w:spacing w:before="200" w:line="240" w:lineRule="auto"/>
        <w:ind w:right="-1134" w:firstLine="567"/>
        <w:jc w:val="center"/>
        <w:rPr>
          <w:rFonts w:ascii="Times New Roman" w:hAnsi="Times New Roman"/>
          <w:b/>
          <w:bCs/>
          <w:sz w:val="28"/>
          <w:szCs w:val="28"/>
          <w:lang w:eastAsia="ru-RU"/>
        </w:rPr>
      </w:pPr>
      <w:r w:rsidRPr="00671B36">
        <w:rPr>
          <w:rFonts w:ascii="Times New Roman" w:hAnsi="Times New Roman"/>
          <w:b/>
          <w:bCs/>
          <w:sz w:val="28"/>
          <w:szCs w:val="28"/>
          <w:lang w:eastAsia="ru-RU"/>
        </w:rPr>
        <w:lastRenderedPageBreak/>
        <w:t xml:space="preserve">Анализ </w:t>
      </w:r>
      <w:r w:rsidRPr="00323A11">
        <w:rPr>
          <w:rFonts w:ascii="Times New Roman" w:hAnsi="Times New Roman"/>
          <w:b/>
          <w:bCs/>
          <w:sz w:val="28"/>
          <w:szCs w:val="28"/>
          <w:lang w:eastAsia="ru-RU"/>
        </w:rPr>
        <w:t xml:space="preserve">исполнения расходной части </w:t>
      </w:r>
      <w:r w:rsidR="00BC0529">
        <w:rPr>
          <w:rFonts w:ascii="Times New Roman" w:hAnsi="Times New Roman"/>
          <w:b/>
          <w:bCs/>
          <w:sz w:val="28"/>
          <w:szCs w:val="28"/>
          <w:lang w:eastAsia="ru-RU"/>
        </w:rPr>
        <w:t>местного</w:t>
      </w:r>
      <w:r w:rsidRPr="00323A11">
        <w:rPr>
          <w:rFonts w:ascii="Times New Roman" w:hAnsi="Times New Roman"/>
          <w:b/>
          <w:bCs/>
          <w:sz w:val="28"/>
          <w:szCs w:val="28"/>
          <w:lang w:eastAsia="ru-RU"/>
        </w:rPr>
        <w:t xml:space="preserve"> бюджета</w:t>
      </w:r>
    </w:p>
    <w:p w:rsidR="008C1431" w:rsidRDefault="00600471" w:rsidP="009C3660">
      <w:pPr>
        <w:autoSpaceDE w:val="0"/>
        <w:autoSpaceDN w:val="0"/>
        <w:adjustRightInd w:val="0"/>
        <w:spacing w:after="0" w:line="240" w:lineRule="auto"/>
        <w:ind w:right="-1134" w:firstLine="709"/>
        <w:jc w:val="both"/>
        <w:rPr>
          <w:rFonts w:ascii="Times New Roman" w:hAnsi="Times New Roman"/>
          <w:sz w:val="28"/>
          <w:szCs w:val="28"/>
          <w:lang w:eastAsia="ru-RU"/>
        </w:rPr>
      </w:pPr>
      <w:r w:rsidRPr="00671B36">
        <w:rPr>
          <w:rFonts w:ascii="Times New Roman" w:hAnsi="Times New Roman"/>
          <w:sz w:val="28"/>
          <w:szCs w:val="28"/>
          <w:lang w:eastAsia="ru-RU"/>
        </w:rPr>
        <w:t>С учетом внесенных изменений годовые назначения в соответс</w:t>
      </w:r>
      <w:r>
        <w:rPr>
          <w:rFonts w:ascii="Times New Roman" w:hAnsi="Times New Roman"/>
          <w:sz w:val="28"/>
          <w:szCs w:val="28"/>
          <w:lang w:eastAsia="ru-RU"/>
        </w:rPr>
        <w:t>твии со сводной бюджетной роспи</w:t>
      </w:r>
      <w:r w:rsidRPr="00671B36">
        <w:rPr>
          <w:rFonts w:ascii="Times New Roman" w:hAnsi="Times New Roman"/>
          <w:sz w:val="28"/>
          <w:szCs w:val="28"/>
          <w:lang w:eastAsia="ru-RU"/>
        </w:rPr>
        <w:t xml:space="preserve">сью расходов утверждены в сумме </w:t>
      </w:r>
      <w:r w:rsidR="00CE73FB">
        <w:rPr>
          <w:rFonts w:ascii="Times New Roman" w:hAnsi="Times New Roman"/>
          <w:sz w:val="28"/>
          <w:szCs w:val="28"/>
          <w:lang w:eastAsia="ru-RU"/>
        </w:rPr>
        <w:t>1 729 477,50</w:t>
      </w:r>
      <w:r w:rsidRPr="00671B36">
        <w:rPr>
          <w:rFonts w:ascii="Times New Roman" w:hAnsi="Times New Roman"/>
          <w:sz w:val="28"/>
          <w:szCs w:val="28"/>
          <w:lang w:eastAsia="ru-RU"/>
        </w:rPr>
        <w:t xml:space="preserve"> тыс. рублей, освоение составило </w:t>
      </w:r>
      <w:r w:rsidR="00CE73FB">
        <w:rPr>
          <w:rFonts w:ascii="Times New Roman" w:hAnsi="Times New Roman"/>
          <w:sz w:val="28"/>
          <w:szCs w:val="28"/>
          <w:lang w:eastAsia="ru-RU"/>
        </w:rPr>
        <w:t>1 682 366,30</w:t>
      </w:r>
      <w:r w:rsidRPr="00671B36">
        <w:rPr>
          <w:rFonts w:ascii="Times New Roman" w:hAnsi="Times New Roman"/>
          <w:sz w:val="28"/>
          <w:szCs w:val="28"/>
          <w:lang w:eastAsia="ru-RU"/>
        </w:rPr>
        <w:t xml:space="preserve"> тыс. рублей</w:t>
      </w:r>
      <w:r>
        <w:rPr>
          <w:rFonts w:ascii="Times New Roman" w:hAnsi="Times New Roman"/>
          <w:sz w:val="28"/>
          <w:szCs w:val="28"/>
          <w:lang w:eastAsia="ru-RU"/>
        </w:rPr>
        <w:t xml:space="preserve"> или </w:t>
      </w:r>
      <w:r w:rsidR="00CE73FB">
        <w:rPr>
          <w:rFonts w:ascii="Times New Roman" w:hAnsi="Times New Roman"/>
          <w:sz w:val="28"/>
          <w:szCs w:val="28"/>
          <w:lang w:eastAsia="ru-RU"/>
        </w:rPr>
        <w:t>97,28</w:t>
      </w:r>
      <w:r w:rsidR="00016B84">
        <w:rPr>
          <w:rFonts w:ascii="Times New Roman" w:hAnsi="Times New Roman"/>
          <w:sz w:val="28"/>
          <w:szCs w:val="28"/>
          <w:lang w:eastAsia="ru-RU"/>
        </w:rPr>
        <w:t xml:space="preserve"> процента</w:t>
      </w:r>
      <w:r w:rsidRPr="00671B36">
        <w:rPr>
          <w:rFonts w:ascii="Times New Roman" w:hAnsi="Times New Roman"/>
          <w:sz w:val="28"/>
          <w:szCs w:val="28"/>
          <w:lang w:eastAsia="ru-RU"/>
        </w:rPr>
        <w:t xml:space="preserve"> годового объема. </w:t>
      </w:r>
    </w:p>
    <w:p w:rsidR="00036DA6" w:rsidRDefault="00600471"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671B36">
        <w:rPr>
          <w:rFonts w:ascii="Times New Roman" w:hAnsi="Times New Roman"/>
          <w:sz w:val="28"/>
          <w:szCs w:val="28"/>
          <w:lang w:eastAsia="ru-RU"/>
        </w:rPr>
        <w:t xml:space="preserve">Исполнение расходов </w:t>
      </w:r>
      <w:r w:rsidR="00CE73FB">
        <w:rPr>
          <w:rFonts w:ascii="Times New Roman" w:hAnsi="Times New Roman"/>
          <w:sz w:val="28"/>
          <w:szCs w:val="28"/>
          <w:lang w:eastAsia="ru-RU"/>
        </w:rPr>
        <w:t>местного</w:t>
      </w:r>
      <w:r>
        <w:rPr>
          <w:rFonts w:ascii="Times New Roman" w:hAnsi="Times New Roman"/>
          <w:sz w:val="28"/>
          <w:szCs w:val="28"/>
          <w:lang w:eastAsia="ru-RU"/>
        </w:rPr>
        <w:t xml:space="preserve"> </w:t>
      </w:r>
      <w:r w:rsidRPr="00671B36">
        <w:rPr>
          <w:rFonts w:ascii="Times New Roman" w:hAnsi="Times New Roman"/>
          <w:sz w:val="28"/>
          <w:szCs w:val="28"/>
          <w:lang w:eastAsia="ru-RU"/>
        </w:rPr>
        <w:t xml:space="preserve">бюджета </w:t>
      </w:r>
      <w:r>
        <w:rPr>
          <w:rFonts w:ascii="Times New Roman" w:hAnsi="Times New Roman"/>
          <w:sz w:val="28"/>
          <w:szCs w:val="28"/>
          <w:lang w:eastAsia="ru-RU"/>
        </w:rPr>
        <w:t>в разрезе разделов бюд</w:t>
      </w:r>
      <w:r w:rsidRPr="00671B36">
        <w:rPr>
          <w:rFonts w:ascii="Times New Roman" w:hAnsi="Times New Roman"/>
          <w:sz w:val="28"/>
          <w:szCs w:val="28"/>
          <w:lang w:eastAsia="ru-RU"/>
        </w:rPr>
        <w:t>жетной классификации расходов бюджетов</w:t>
      </w:r>
      <w:r>
        <w:rPr>
          <w:rFonts w:ascii="Times New Roman" w:hAnsi="Times New Roman"/>
          <w:sz w:val="28"/>
          <w:szCs w:val="28"/>
          <w:lang w:eastAsia="ru-RU"/>
        </w:rPr>
        <w:t xml:space="preserve"> приведено в таблице</w:t>
      </w:r>
      <w:r w:rsidR="00F00A0E">
        <w:rPr>
          <w:rFonts w:ascii="Times New Roman" w:hAnsi="Times New Roman"/>
          <w:sz w:val="28"/>
          <w:szCs w:val="28"/>
          <w:lang w:eastAsia="ru-RU"/>
        </w:rPr>
        <w:t xml:space="preserve"> </w:t>
      </w:r>
      <w:r w:rsidR="00036DA6">
        <w:rPr>
          <w:rFonts w:ascii="Times New Roman" w:hAnsi="Times New Roman"/>
          <w:sz w:val="28"/>
          <w:szCs w:val="28"/>
          <w:lang w:eastAsia="ru-RU"/>
        </w:rPr>
        <w:t>6</w:t>
      </w:r>
      <w:r>
        <w:rPr>
          <w:rFonts w:ascii="Times New Roman" w:hAnsi="Times New Roman"/>
          <w:sz w:val="28"/>
          <w:szCs w:val="28"/>
          <w:lang w:eastAsia="ru-RU"/>
        </w:rPr>
        <w:t>.</w:t>
      </w:r>
    </w:p>
    <w:p w:rsidR="00F00A0E" w:rsidRDefault="00F00A0E"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036DA6">
        <w:rPr>
          <w:rFonts w:ascii="Times New Roman" w:hAnsi="Times New Roman"/>
          <w:sz w:val="24"/>
          <w:szCs w:val="24"/>
          <w:lang w:eastAsia="ru-RU"/>
        </w:rPr>
        <w:t xml:space="preserve">Таблица </w:t>
      </w:r>
      <w:r w:rsidR="00036DA6" w:rsidRPr="00036DA6">
        <w:rPr>
          <w:rFonts w:ascii="Times New Roman" w:hAnsi="Times New Roman"/>
          <w:sz w:val="24"/>
          <w:szCs w:val="24"/>
          <w:lang w:eastAsia="ru-RU"/>
        </w:rPr>
        <w:t>6</w:t>
      </w:r>
    </w:p>
    <w:p w:rsidR="00036DA6" w:rsidRPr="00036DA6" w:rsidRDefault="00036DA6"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Pr>
          <w:rFonts w:ascii="Times New Roman" w:hAnsi="Times New Roman"/>
          <w:sz w:val="24"/>
          <w:szCs w:val="24"/>
          <w:lang w:eastAsia="ru-RU"/>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1803"/>
        <w:gridCol w:w="992"/>
        <w:gridCol w:w="1559"/>
        <w:gridCol w:w="851"/>
        <w:gridCol w:w="1843"/>
      </w:tblGrid>
      <w:tr w:rsidR="0050644C" w:rsidTr="00503F5A">
        <w:tc>
          <w:tcPr>
            <w:tcW w:w="3125" w:type="dxa"/>
            <w:vMerge w:val="restart"/>
          </w:tcPr>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Наименование раздела </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бюджетной</w:t>
            </w:r>
          </w:p>
          <w:p w:rsidR="0050644C" w:rsidRPr="00EF2A05" w:rsidRDefault="0050644C" w:rsidP="00E44081">
            <w:pPr>
              <w:autoSpaceDE w:val="0"/>
              <w:autoSpaceDN w:val="0"/>
              <w:adjustRightInd w:val="0"/>
              <w:spacing w:after="0" w:line="240" w:lineRule="auto"/>
              <w:ind w:right="-1134"/>
              <w:jc w:val="both"/>
              <w:rPr>
                <w:rFonts w:ascii="Times New Roman" w:hAnsi="Times New Roman"/>
                <w:sz w:val="20"/>
                <w:szCs w:val="20"/>
                <w:lang w:eastAsia="ru-RU"/>
              </w:rPr>
            </w:pPr>
            <w:r w:rsidRPr="00EF2A05">
              <w:rPr>
                <w:rFonts w:ascii="Times New Roman" w:hAnsi="Times New Roman"/>
                <w:sz w:val="20"/>
                <w:szCs w:val="20"/>
                <w:lang w:eastAsia="ru-RU"/>
              </w:rPr>
              <w:t xml:space="preserve">классификации </w:t>
            </w:r>
          </w:p>
          <w:p w:rsidR="0050644C" w:rsidRPr="00EF2A05" w:rsidRDefault="0050644C" w:rsidP="00E44081">
            <w:pPr>
              <w:autoSpaceDE w:val="0"/>
              <w:autoSpaceDN w:val="0"/>
              <w:adjustRightInd w:val="0"/>
              <w:spacing w:after="0" w:line="240" w:lineRule="auto"/>
              <w:ind w:right="-1134"/>
              <w:jc w:val="both"/>
              <w:rPr>
                <w:rFonts w:ascii="Times New Roman" w:hAnsi="Times New Roman"/>
                <w:sz w:val="20"/>
                <w:szCs w:val="20"/>
                <w:lang w:eastAsia="ru-RU"/>
              </w:rPr>
            </w:pPr>
            <w:r w:rsidRPr="00EF2A05">
              <w:rPr>
                <w:rFonts w:ascii="Times New Roman" w:hAnsi="Times New Roman"/>
                <w:sz w:val="20"/>
                <w:szCs w:val="20"/>
                <w:lang w:eastAsia="ru-RU"/>
              </w:rPr>
              <w:t>расходов бюджетов</w:t>
            </w:r>
          </w:p>
        </w:tc>
        <w:tc>
          <w:tcPr>
            <w:tcW w:w="1803" w:type="dxa"/>
            <w:vMerge w:val="restart"/>
          </w:tcPr>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Уточненные </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бюджетные </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ассигнования </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в соответствии</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со сводной </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бюджетной </w:t>
            </w:r>
          </w:p>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росписью</w:t>
            </w:r>
          </w:p>
        </w:tc>
        <w:tc>
          <w:tcPr>
            <w:tcW w:w="3402" w:type="dxa"/>
            <w:gridSpan w:val="3"/>
          </w:tcPr>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p>
          <w:p w:rsidR="0050644C" w:rsidRPr="00EF2A05" w:rsidRDefault="0050644C" w:rsidP="002F5575">
            <w:pPr>
              <w:autoSpaceDE w:val="0"/>
              <w:autoSpaceDN w:val="0"/>
              <w:adjustRightInd w:val="0"/>
              <w:spacing w:after="0" w:line="240" w:lineRule="auto"/>
              <w:ind w:right="-1134" w:firstLine="567"/>
              <w:jc w:val="both"/>
              <w:rPr>
                <w:rFonts w:ascii="Times New Roman" w:hAnsi="Times New Roman"/>
                <w:sz w:val="20"/>
                <w:szCs w:val="20"/>
                <w:lang w:eastAsia="ru-RU"/>
              </w:rPr>
            </w:pPr>
            <w:r w:rsidRPr="00EF2A05">
              <w:rPr>
                <w:rFonts w:ascii="Times New Roman" w:hAnsi="Times New Roman"/>
                <w:sz w:val="20"/>
                <w:szCs w:val="20"/>
                <w:lang w:eastAsia="ru-RU"/>
              </w:rPr>
              <w:t>Исполнено</w:t>
            </w:r>
          </w:p>
        </w:tc>
        <w:tc>
          <w:tcPr>
            <w:tcW w:w="1843" w:type="dxa"/>
            <w:vMerge w:val="restart"/>
          </w:tcPr>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Неисполненные</w:t>
            </w:r>
          </w:p>
          <w:p w:rsidR="0050644C" w:rsidRPr="00EF2A05" w:rsidRDefault="0050644C" w:rsidP="00036DA6">
            <w:pPr>
              <w:autoSpaceDE w:val="0"/>
              <w:autoSpaceDN w:val="0"/>
              <w:adjustRightInd w:val="0"/>
              <w:spacing w:after="0" w:line="240" w:lineRule="auto"/>
              <w:ind w:right="-1134"/>
              <w:rPr>
                <w:rFonts w:ascii="Times New Roman" w:hAnsi="Times New Roman"/>
                <w:sz w:val="20"/>
                <w:szCs w:val="20"/>
                <w:lang w:eastAsia="ru-RU"/>
              </w:rPr>
            </w:pPr>
            <w:r w:rsidRPr="00EF2A05">
              <w:rPr>
                <w:rFonts w:ascii="Times New Roman" w:hAnsi="Times New Roman"/>
                <w:sz w:val="20"/>
                <w:szCs w:val="20"/>
                <w:lang w:eastAsia="ru-RU"/>
              </w:rPr>
              <w:t xml:space="preserve"> назначения</w:t>
            </w:r>
          </w:p>
        </w:tc>
      </w:tr>
      <w:tr w:rsidR="00600471" w:rsidTr="00503F5A">
        <w:tc>
          <w:tcPr>
            <w:tcW w:w="3125" w:type="dxa"/>
            <w:vMerge/>
          </w:tcPr>
          <w:p w:rsidR="00600471" w:rsidRPr="00E44081" w:rsidRDefault="00600471" w:rsidP="002F5575">
            <w:pPr>
              <w:autoSpaceDE w:val="0"/>
              <w:autoSpaceDN w:val="0"/>
              <w:adjustRightInd w:val="0"/>
              <w:spacing w:after="0" w:line="240" w:lineRule="auto"/>
              <w:ind w:right="-1134" w:firstLine="567"/>
              <w:jc w:val="both"/>
              <w:rPr>
                <w:rFonts w:ascii="Times New Roman" w:hAnsi="Times New Roman"/>
                <w:sz w:val="20"/>
                <w:szCs w:val="20"/>
                <w:lang w:eastAsia="ru-RU"/>
              </w:rPr>
            </w:pPr>
          </w:p>
        </w:tc>
        <w:tc>
          <w:tcPr>
            <w:tcW w:w="1803" w:type="dxa"/>
            <w:vMerge/>
          </w:tcPr>
          <w:p w:rsidR="00600471" w:rsidRPr="00E44081" w:rsidRDefault="00600471" w:rsidP="002F5575">
            <w:pPr>
              <w:autoSpaceDE w:val="0"/>
              <w:autoSpaceDN w:val="0"/>
              <w:adjustRightInd w:val="0"/>
              <w:spacing w:after="0" w:line="240" w:lineRule="auto"/>
              <w:ind w:right="-1134" w:firstLine="567"/>
              <w:jc w:val="both"/>
              <w:rPr>
                <w:rFonts w:ascii="Times New Roman" w:hAnsi="Times New Roman"/>
                <w:sz w:val="20"/>
                <w:szCs w:val="20"/>
                <w:lang w:eastAsia="ru-RU"/>
              </w:rPr>
            </w:pPr>
          </w:p>
        </w:tc>
        <w:tc>
          <w:tcPr>
            <w:tcW w:w="992" w:type="dxa"/>
          </w:tcPr>
          <w:p w:rsidR="0050644C" w:rsidRPr="00EF2A05" w:rsidRDefault="0050644C" w:rsidP="00E44081">
            <w:pPr>
              <w:autoSpaceDE w:val="0"/>
              <w:autoSpaceDN w:val="0"/>
              <w:adjustRightInd w:val="0"/>
              <w:spacing w:after="0" w:line="240" w:lineRule="auto"/>
              <w:ind w:right="-1134"/>
              <w:rPr>
                <w:rFonts w:ascii="Times New Roman" w:hAnsi="Times New Roman"/>
                <w:sz w:val="20"/>
                <w:szCs w:val="20"/>
                <w:lang w:eastAsia="ru-RU"/>
              </w:rPr>
            </w:pPr>
            <w:r>
              <w:rPr>
                <w:rFonts w:ascii="Times New Roman" w:hAnsi="Times New Roman"/>
                <w:sz w:val="20"/>
                <w:szCs w:val="20"/>
                <w:lang w:eastAsia="ru-RU"/>
              </w:rPr>
              <w:t>удельный</w:t>
            </w:r>
          </w:p>
          <w:p w:rsidR="00600471" w:rsidRPr="00E44081" w:rsidRDefault="0050644C" w:rsidP="00E44081">
            <w:pPr>
              <w:autoSpaceDE w:val="0"/>
              <w:autoSpaceDN w:val="0"/>
              <w:adjustRightInd w:val="0"/>
              <w:spacing w:after="0" w:line="240" w:lineRule="auto"/>
              <w:ind w:right="-1134"/>
              <w:jc w:val="both"/>
              <w:rPr>
                <w:rFonts w:ascii="Times New Roman" w:hAnsi="Times New Roman"/>
                <w:sz w:val="20"/>
                <w:szCs w:val="20"/>
                <w:lang w:eastAsia="ru-RU"/>
              </w:rPr>
            </w:pPr>
            <w:r w:rsidRPr="00EF2A05">
              <w:rPr>
                <w:rFonts w:ascii="Times New Roman" w:hAnsi="Times New Roman"/>
                <w:sz w:val="20"/>
                <w:szCs w:val="20"/>
                <w:lang w:eastAsia="ru-RU"/>
              </w:rPr>
              <w:t>вес, %</w:t>
            </w:r>
          </w:p>
        </w:tc>
        <w:tc>
          <w:tcPr>
            <w:tcW w:w="1559" w:type="dxa"/>
          </w:tcPr>
          <w:p w:rsidR="00600471" w:rsidRPr="00EF2A05" w:rsidRDefault="00036DA6" w:rsidP="00E44081">
            <w:pPr>
              <w:ind w:right="-1134"/>
              <w:rPr>
                <w:rFonts w:ascii="Times New Roman" w:hAnsi="Times New Roman"/>
                <w:sz w:val="20"/>
                <w:szCs w:val="20"/>
              </w:rPr>
            </w:pPr>
            <w:r>
              <w:rPr>
                <w:rFonts w:ascii="Times New Roman" w:hAnsi="Times New Roman"/>
                <w:sz w:val="20"/>
                <w:szCs w:val="20"/>
                <w:lang w:eastAsia="ru-RU"/>
              </w:rPr>
              <w:t>Сумма</w:t>
            </w:r>
          </w:p>
        </w:tc>
        <w:tc>
          <w:tcPr>
            <w:tcW w:w="851" w:type="dxa"/>
          </w:tcPr>
          <w:p w:rsidR="00600471" w:rsidRPr="00EF2A05" w:rsidRDefault="00600471" w:rsidP="00E44081">
            <w:pPr>
              <w:ind w:right="-1134"/>
              <w:rPr>
                <w:rFonts w:ascii="Times New Roman" w:hAnsi="Times New Roman"/>
                <w:sz w:val="20"/>
                <w:szCs w:val="20"/>
              </w:rPr>
            </w:pPr>
            <w:r w:rsidRPr="00EF2A05">
              <w:rPr>
                <w:rFonts w:ascii="Times New Roman" w:hAnsi="Times New Roman"/>
                <w:sz w:val="20"/>
                <w:szCs w:val="20"/>
                <w:lang w:eastAsia="ru-RU"/>
              </w:rPr>
              <w:t>%</w:t>
            </w:r>
          </w:p>
        </w:tc>
        <w:tc>
          <w:tcPr>
            <w:tcW w:w="1843" w:type="dxa"/>
            <w:vMerge/>
          </w:tcPr>
          <w:p w:rsidR="00600471" w:rsidRPr="00E44081" w:rsidRDefault="00600471" w:rsidP="002F5575">
            <w:pPr>
              <w:autoSpaceDE w:val="0"/>
              <w:autoSpaceDN w:val="0"/>
              <w:adjustRightInd w:val="0"/>
              <w:spacing w:after="0" w:line="240" w:lineRule="auto"/>
              <w:ind w:right="-1134" w:firstLine="567"/>
              <w:jc w:val="both"/>
              <w:rPr>
                <w:rFonts w:ascii="Times New Roman" w:hAnsi="Times New Roman"/>
                <w:sz w:val="20"/>
                <w:szCs w:val="20"/>
                <w:lang w:eastAsia="ru-RU"/>
              </w:rPr>
            </w:pPr>
          </w:p>
        </w:tc>
      </w:tr>
      <w:tr w:rsidR="00B53F2E" w:rsidTr="00503F5A">
        <w:tc>
          <w:tcPr>
            <w:tcW w:w="3125" w:type="dxa"/>
          </w:tcPr>
          <w:p w:rsidR="00E44081" w:rsidRDefault="008E656F" w:rsidP="00E44081">
            <w:pPr>
              <w:autoSpaceDE w:val="0"/>
              <w:autoSpaceDN w:val="0"/>
              <w:adjustRightInd w:val="0"/>
              <w:spacing w:after="0" w:line="240" w:lineRule="auto"/>
              <w:ind w:right="-1134"/>
              <w:jc w:val="both"/>
              <w:rPr>
                <w:rFonts w:ascii="Times New Roman" w:hAnsi="Times New Roman"/>
                <w:sz w:val="20"/>
                <w:szCs w:val="20"/>
                <w:lang w:eastAsia="ru-RU"/>
              </w:rPr>
            </w:pPr>
            <w:hyperlink r:id="rId13" w:history="1">
              <w:r w:rsidR="00B53F2E" w:rsidRPr="00E44081">
                <w:rPr>
                  <w:rStyle w:val="aa"/>
                  <w:rFonts w:ascii="Times New Roman" w:hAnsi="Times New Roman"/>
                  <w:color w:val="auto"/>
                  <w:sz w:val="20"/>
                  <w:szCs w:val="20"/>
                  <w:u w:val="none"/>
                  <w:lang w:eastAsia="ru-RU"/>
                </w:rPr>
                <w:t>0100</w:t>
              </w:r>
            </w:hyperlink>
            <w:r w:rsidR="00B53F2E" w:rsidRPr="00E44081">
              <w:rPr>
                <w:rFonts w:ascii="Times New Roman" w:hAnsi="Times New Roman"/>
                <w:sz w:val="20"/>
                <w:szCs w:val="20"/>
                <w:lang w:eastAsia="ru-RU"/>
              </w:rPr>
              <w:t xml:space="preserve"> </w:t>
            </w:r>
            <w:r w:rsidR="00B33006" w:rsidRPr="00E44081">
              <w:rPr>
                <w:rFonts w:ascii="Times New Roman" w:hAnsi="Times New Roman"/>
                <w:sz w:val="20"/>
                <w:szCs w:val="20"/>
                <w:lang w:eastAsia="ru-RU"/>
              </w:rPr>
              <w:t>«</w:t>
            </w:r>
            <w:r w:rsidR="00B53F2E" w:rsidRPr="00E44081">
              <w:rPr>
                <w:rFonts w:ascii="Times New Roman" w:hAnsi="Times New Roman"/>
                <w:sz w:val="20"/>
                <w:szCs w:val="20"/>
                <w:lang w:eastAsia="ru-RU"/>
              </w:rPr>
              <w:t xml:space="preserve">Общегосударственные </w:t>
            </w:r>
          </w:p>
          <w:p w:rsidR="00B53F2E" w:rsidRPr="00E44081" w:rsidRDefault="00B53F2E" w:rsidP="00E44081">
            <w:pPr>
              <w:autoSpaceDE w:val="0"/>
              <w:autoSpaceDN w:val="0"/>
              <w:adjustRightInd w:val="0"/>
              <w:spacing w:after="0" w:line="240" w:lineRule="auto"/>
              <w:ind w:right="-1134"/>
              <w:jc w:val="both"/>
              <w:rPr>
                <w:rFonts w:ascii="Times New Roman" w:hAnsi="Times New Roman"/>
                <w:sz w:val="20"/>
                <w:szCs w:val="20"/>
                <w:lang w:eastAsia="ru-RU"/>
              </w:rPr>
            </w:pPr>
            <w:r w:rsidRPr="00E44081">
              <w:rPr>
                <w:rFonts w:ascii="Times New Roman" w:hAnsi="Times New Roman"/>
                <w:sz w:val="20"/>
                <w:szCs w:val="20"/>
                <w:lang w:eastAsia="ru-RU"/>
              </w:rPr>
              <w:t>вопросы</w:t>
            </w:r>
            <w:r w:rsidR="00B33006" w:rsidRPr="00E44081">
              <w:rPr>
                <w:rFonts w:ascii="Times New Roman" w:hAnsi="Times New Roman"/>
                <w:sz w:val="20"/>
                <w:szCs w:val="20"/>
                <w:lang w:eastAsia="ru-RU"/>
              </w:rPr>
              <w:t>»</w:t>
            </w:r>
          </w:p>
          <w:p w:rsidR="00B53F2E" w:rsidRPr="00E44081" w:rsidRDefault="00B53F2E" w:rsidP="002F5575">
            <w:pPr>
              <w:autoSpaceDE w:val="0"/>
              <w:autoSpaceDN w:val="0"/>
              <w:adjustRightInd w:val="0"/>
              <w:spacing w:after="0" w:line="240" w:lineRule="auto"/>
              <w:ind w:right="-1134" w:firstLine="567"/>
              <w:jc w:val="both"/>
              <w:rPr>
                <w:rFonts w:ascii="Times New Roman" w:hAnsi="Times New Roman"/>
                <w:sz w:val="20"/>
                <w:szCs w:val="20"/>
                <w:lang w:eastAsia="ru-RU"/>
              </w:rPr>
            </w:pP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185 566,26</w:t>
            </w:r>
          </w:p>
        </w:tc>
        <w:tc>
          <w:tcPr>
            <w:tcW w:w="992"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10,78</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181 371,76</w:t>
            </w:r>
          </w:p>
        </w:tc>
        <w:tc>
          <w:tcPr>
            <w:tcW w:w="851"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97,74</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4 194,50</w:t>
            </w:r>
          </w:p>
        </w:tc>
      </w:tr>
      <w:tr w:rsidR="00B53F2E" w:rsidTr="00503F5A">
        <w:tc>
          <w:tcPr>
            <w:tcW w:w="3125" w:type="dxa"/>
          </w:tcPr>
          <w:p w:rsidR="00E44081" w:rsidRDefault="008E656F" w:rsidP="00E44081">
            <w:pPr>
              <w:autoSpaceDE w:val="0"/>
              <w:autoSpaceDN w:val="0"/>
              <w:adjustRightInd w:val="0"/>
              <w:spacing w:after="0" w:line="240" w:lineRule="auto"/>
              <w:ind w:right="-1134"/>
              <w:rPr>
                <w:rFonts w:ascii="Times New Roman" w:hAnsi="Times New Roman"/>
                <w:lang w:eastAsia="ru-RU"/>
              </w:rPr>
            </w:pPr>
            <w:hyperlink r:id="rId14" w:history="1">
              <w:r w:rsidR="00B53F2E" w:rsidRPr="000C18A9">
                <w:rPr>
                  <w:rStyle w:val="aa"/>
                  <w:rFonts w:ascii="Times New Roman" w:hAnsi="Times New Roman"/>
                  <w:color w:val="auto"/>
                  <w:u w:val="none"/>
                  <w:lang w:eastAsia="ru-RU"/>
                </w:rPr>
                <w:t>0300</w:t>
              </w:r>
            </w:hyperlink>
            <w:r w:rsidR="00B53F2E" w:rsidRPr="000C18A9">
              <w:rPr>
                <w:rFonts w:ascii="Times New Roman" w:hAnsi="Times New Roman"/>
                <w:lang w:eastAsia="ru-RU"/>
              </w:rPr>
              <w:t xml:space="preserve"> </w:t>
            </w:r>
            <w:r w:rsidR="00B33006">
              <w:rPr>
                <w:rFonts w:ascii="Times New Roman" w:hAnsi="Times New Roman"/>
                <w:lang w:eastAsia="ru-RU"/>
              </w:rPr>
              <w:t>«</w:t>
            </w:r>
            <w:r w:rsidR="00B53F2E" w:rsidRPr="000C18A9">
              <w:rPr>
                <w:rFonts w:ascii="Times New Roman" w:hAnsi="Times New Roman"/>
                <w:lang w:eastAsia="ru-RU"/>
              </w:rPr>
              <w:t xml:space="preserve">Национальная </w:t>
            </w:r>
          </w:p>
          <w:p w:rsidR="00E44081" w:rsidRDefault="00B53F2E" w:rsidP="00E44081">
            <w:pPr>
              <w:autoSpaceDE w:val="0"/>
              <w:autoSpaceDN w:val="0"/>
              <w:adjustRightInd w:val="0"/>
              <w:spacing w:after="0" w:line="240" w:lineRule="auto"/>
              <w:ind w:right="-1134"/>
              <w:rPr>
                <w:rFonts w:ascii="Times New Roman" w:hAnsi="Times New Roman"/>
                <w:lang w:eastAsia="ru-RU"/>
              </w:rPr>
            </w:pPr>
            <w:r w:rsidRPr="000C18A9">
              <w:rPr>
                <w:rFonts w:ascii="Times New Roman" w:hAnsi="Times New Roman"/>
                <w:lang w:eastAsia="ru-RU"/>
              </w:rPr>
              <w:t xml:space="preserve">безопасность и </w:t>
            </w:r>
          </w:p>
          <w:p w:rsidR="0050644C" w:rsidRDefault="00B53F2E" w:rsidP="00E44081">
            <w:pPr>
              <w:autoSpaceDE w:val="0"/>
              <w:autoSpaceDN w:val="0"/>
              <w:adjustRightInd w:val="0"/>
              <w:spacing w:after="0" w:line="240" w:lineRule="auto"/>
              <w:ind w:right="-1134"/>
              <w:rPr>
                <w:rFonts w:ascii="Times New Roman" w:hAnsi="Times New Roman"/>
                <w:lang w:eastAsia="ru-RU"/>
              </w:rPr>
            </w:pPr>
            <w:r w:rsidRPr="000C18A9">
              <w:rPr>
                <w:rFonts w:ascii="Times New Roman" w:hAnsi="Times New Roman"/>
                <w:lang w:eastAsia="ru-RU"/>
              </w:rPr>
              <w:t>правоохранительная</w:t>
            </w:r>
          </w:p>
          <w:p w:rsidR="00B53F2E" w:rsidRPr="000C18A9" w:rsidRDefault="00B53F2E" w:rsidP="00E44081">
            <w:pPr>
              <w:autoSpaceDE w:val="0"/>
              <w:autoSpaceDN w:val="0"/>
              <w:adjustRightInd w:val="0"/>
              <w:spacing w:after="0" w:line="240" w:lineRule="auto"/>
              <w:ind w:right="-1134"/>
              <w:rPr>
                <w:rFonts w:ascii="Times New Roman" w:hAnsi="Times New Roman"/>
                <w:lang w:eastAsia="ru-RU"/>
              </w:rPr>
            </w:pPr>
            <w:r w:rsidRPr="000C18A9">
              <w:rPr>
                <w:rFonts w:ascii="Times New Roman" w:hAnsi="Times New Roman"/>
                <w:lang w:eastAsia="ru-RU"/>
              </w:rPr>
              <w:t>деятельность</w:t>
            </w:r>
            <w:r w:rsidR="00B33006">
              <w:rPr>
                <w:rFonts w:ascii="Times New Roman" w:hAnsi="Times New Roman"/>
                <w:lang w:eastAsia="ru-RU"/>
              </w:rPr>
              <w:t>»</w:t>
            </w:r>
          </w:p>
          <w:p w:rsidR="00B53F2E" w:rsidRPr="000C18A9" w:rsidRDefault="00B53F2E" w:rsidP="002F5575">
            <w:pPr>
              <w:autoSpaceDE w:val="0"/>
              <w:autoSpaceDN w:val="0"/>
              <w:adjustRightInd w:val="0"/>
              <w:spacing w:after="0" w:line="240" w:lineRule="auto"/>
              <w:ind w:right="-1134" w:firstLine="567"/>
              <w:rPr>
                <w:rFonts w:ascii="Times New Roman" w:hAnsi="Times New Roman"/>
                <w:lang w:eastAsia="ru-RU"/>
              </w:rPr>
            </w:pP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3 428,66</w:t>
            </w:r>
          </w:p>
        </w:tc>
        <w:tc>
          <w:tcPr>
            <w:tcW w:w="992"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0,20</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3 427,66</w:t>
            </w:r>
          </w:p>
        </w:tc>
        <w:tc>
          <w:tcPr>
            <w:tcW w:w="851"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99,97</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1,00</w:t>
            </w:r>
          </w:p>
        </w:tc>
      </w:tr>
      <w:tr w:rsidR="00B53F2E" w:rsidTr="00503F5A">
        <w:tc>
          <w:tcPr>
            <w:tcW w:w="3125" w:type="dxa"/>
          </w:tcPr>
          <w:p w:rsidR="00E44081" w:rsidRDefault="008E656F" w:rsidP="00E44081">
            <w:pPr>
              <w:autoSpaceDE w:val="0"/>
              <w:autoSpaceDN w:val="0"/>
              <w:adjustRightInd w:val="0"/>
              <w:spacing w:after="0" w:line="240" w:lineRule="auto"/>
              <w:ind w:right="-1134"/>
              <w:jc w:val="both"/>
              <w:rPr>
                <w:rFonts w:ascii="Times New Roman" w:hAnsi="Times New Roman"/>
                <w:lang w:eastAsia="ru-RU"/>
              </w:rPr>
            </w:pPr>
            <w:hyperlink r:id="rId15" w:history="1">
              <w:r w:rsidR="00B53F2E" w:rsidRPr="000C18A9">
                <w:rPr>
                  <w:rStyle w:val="aa"/>
                  <w:rFonts w:ascii="Times New Roman" w:hAnsi="Times New Roman"/>
                  <w:color w:val="auto"/>
                  <w:u w:val="none"/>
                  <w:lang w:eastAsia="ru-RU"/>
                </w:rPr>
                <w:t>0400</w:t>
              </w:r>
            </w:hyperlink>
            <w:r w:rsidR="00B53F2E" w:rsidRPr="000C18A9">
              <w:rPr>
                <w:rFonts w:ascii="Times New Roman" w:hAnsi="Times New Roman"/>
                <w:lang w:eastAsia="ru-RU"/>
              </w:rPr>
              <w:t xml:space="preserve"> </w:t>
            </w:r>
            <w:r w:rsidR="00B33006">
              <w:rPr>
                <w:rFonts w:ascii="Times New Roman" w:hAnsi="Times New Roman"/>
                <w:lang w:eastAsia="ru-RU"/>
              </w:rPr>
              <w:t>«</w:t>
            </w:r>
            <w:r w:rsidR="00B53F2E" w:rsidRPr="000C18A9">
              <w:rPr>
                <w:rFonts w:ascii="Times New Roman" w:hAnsi="Times New Roman"/>
                <w:lang w:eastAsia="ru-RU"/>
              </w:rPr>
              <w:t xml:space="preserve">Национальная </w:t>
            </w:r>
          </w:p>
          <w:p w:rsidR="00B53F2E" w:rsidRPr="000C18A9" w:rsidRDefault="00B53F2E" w:rsidP="00E44081">
            <w:pPr>
              <w:autoSpaceDE w:val="0"/>
              <w:autoSpaceDN w:val="0"/>
              <w:adjustRightInd w:val="0"/>
              <w:spacing w:after="0" w:line="240" w:lineRule="auto"/>
              <w:ind w:right="-1134"/>
              <w:jc w:val="both"/>
              <w:rPr>
                <w:rFonts w:ascii="Times New Roman" w:hAnsi="Times New Roman"/>
                <w:lang w:eastAsia="ru-RU"/>
              </w:rPr>
            </w:pPr>
            <w:r w:rsidRPr="000C18A9">
              <w:rPr>
                <w:rFonts w:ascii="Times New Roman" w:hAnsi="Times New Roman"/>
                <w:lang w:eastAsia="ru-RU"/>
              </w:rPr>
              <w:t>экономика</w:t>
            </w:r>
            <w:r w:rsidR="00B33006">
              <w:rPr>
                <w:rFonts w:ascii="Times New Roman" w:hAnsi="Times New Roman"/>
                <w:lang w:eastAsia="ru-RU"/>
              </w:rPr>
              <w:t>»</w:t>
            </w:r>
          </w:p>
          <w:p w:rsidR="00B53F2E" w:rsidRPr="000C18A9" w:rsidRDefault="00B53F2E" w:rsidP="002F5575">
            <w:pPr>
              <w:autoSpaceDE w:val="0"/>
              <w:autoSpaceDN w:val="0"/>
              <w:adjustRightInd w:val="0"/>
              <w:spacing w:after="0" w:line="240" w:lineRule="auto"/>
              <w:ind w:right="-1134" w:firstLine="567"/>
              <w:jc w:val="both"/>
              <w:rPr>
                <w:rFonts w:ascii="Times New Roman" w:hAnsi="Times New Roman"/>
                <w:lang w:eastAsia="ru-RU"/>
              </w:rPr>
            </w:pP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105 586,86</w:t>
            </w:r>
          </w:p>
        </w:tc>
        <w:tc>
          <w:tcPr>
            <w:tcW w:w="992"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5,65</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94 996,44</w:t>
            </w:r>
          </w:p>
        </w:tc>
        <w:tc>
          <w:tcPr>
            <w:tcW w:w="851" w:type="dxa"/>
          </w:tcPr>
          <w:p w:rsidR="00B53F2E" w:rsidRPr="00210039" w:rsidRDefault="0050644C" w:rsidP="00034539">
            <w:pPr>
              <w:ind w:right="-1134"/>
              <w:jc w:val="both"/>
              <w:rPr>
                <w:rFonts w:ascii="Times New Roman" w:hAnsi="Times New Roman"/>
                <w:color w:val="000000"/>
              </w:rPr>
            </w:pPr>
            <w:r>
              <w:rPr>
                <w:rFonts w:ascii="Times New Roman" w:hAnsi="Times New Roman"/>
                <w:color w:val="000000"/>
              </w:rPr>
              <w:t>97,41</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10 590,42</w:t>
            </w:r>
          </w:p>
        </w:tc>
      </w:tr>
      <w:tr w:rsidR="0067460C" w:rsidTr="00503F5A">
        <w:tc>
          <w:tcPr>
            <w:tcW w:w="3125" w:type="dxa"/>
          </w:tcPr>
          <w:p w:rsidR="0067460C" w:rsidRDefault="0067460C" w:rsidP="0067460C">
            <w:pPr>
              <w:autoSpaceDE w:val="0"/>
              <w:autoSpaceDN w:val="0"/>
              <w:adjustRightInd w:val="0"/>
              <w:spacing w:after="0" w:line="240" w:lineRule="auto"/>
              <w:ind w:right="-1134"/>
              <w:rPr>
                <w:rFonts w:ascii="Times New Roman" w:hAnsi="Times New Roman"/>
              </w:rPr>
            </w:pPr>
            <w:r w:rsidRPr="0067460C">
              <w:rPr>
                <w:rFonts w:ascii="Times New Roman" w:hAnsi="Times New Roman"/>
              </w:rPr>
              <w:t xml:space="preserve">0500 </w:t>
            </w:r>
            <w:r w:rsidR="00503F5A">
              <w:rPr>
                <w:rFonts w:ascii="Times New Roman" w:hAnsi="Times New Roman"/>
              </w:rPr>
              <w:t>«</w:t>
            </w:r>
            <w:r w:rsidRPr="0067460C">
              <w:rPr>
                <w:rFonts w:ascii="Times New Roman" w:hAnsi="Times New Roman"/>
              </w:rPr>
              <w:t>Жилищно-коммунальное</w:t>
            </w:r>
          </w:p>
          <w:p w:rsidR="0067460C" w:rsidRPr="0067460C" w:rsidRDefault="00503F5A" w:rsidP="00503F5A">
            <w:pPr>
              <w:autoSpaceDE w:val="0"/>
              <w:autoSpaceDN w:val="0"/>
              <w:adjustRightInd w:val="0"/>
              <w:spacing w:after="0" w:line="240" w:lineRule="auto"/>
              <w:ind w:right="-1134"/>
              <w:rPr>
                <w:rFonts w:ascii="Times New Roman" w:hAnsi="Times New Roman"/>
              </w:rPr>
            </w:pPr>
            <w:r>
              <w:rPr>
                <w:rFonts w:ascii="Times New Roman" w:hAnsi="Times New Roman"/>
              </w:rPr>
              <w:t xml:space="preserve"> хозяйство»</w:t>
            </w:r>
          </w:p>
        </w:tc>
        <w:tc>
          <w:tcPr>
            <w:tcW w:w="1803" w:type="dxa"/>
          </w:tcPr>
          <w:p w:rsidR="0067460C" w:rsidRDefault="00503F5A" w:rsidP="00034539">
            <w:pPr>
              <w:ind w:right="-1134"/>
              <w:jc w:val="both"/>
              <w:rPr>
                <w:rFonts w:ascii="Times New Roman" w:hAnsi="Times New Roman"/>
              </w:rPr>
            </w:pPr>
            <w:r>
              <w:rPr>
                <w:rFonts w:ascii="Times New Roman" w:hAnsi="Times New Roman"/>
              </w:rPr>
              <w:t>102 961,97</w:t>
            </w:r>
          </w:p>
        </w:tc>
        <w:tc>
          <w:tcPr>
            <w:tcW w:w="992" w:type="dxa"/>
          </w:tcPr>
          <w:p w:rsidR="0067460C" w:rsidRDefault="00F86EE5" w:rsidP="00034539">
            <w:pPr>
              <w:ind w:right="-1134"/>
              <w:jc w:val="both"/>
              <w:rPr>
                <w:rFonts w:ascii="Times New Roman" w:hAnsi="Times New Roman"/>
                <w:color w:val="000000"/>
              </w:rPr>
            </w:pPr>
            <w:r>
              <w:rPr>
                <w:rFonts w:ascii="Times New Roman" w:hAnsi="Times New Roman"/>
                <w:color w:val="000000"/>
              </w:rPr>
              <w:t>6,09</w:t>
            </w:r>
          </w:p>
        </w:tc>
        <w:tc>
          <w:tcPr>
            <w:tcW w:w="1559" w:type="dxa"/>
          </w:tcPr>
          <w:p w:rsidR="0067460C" w:rsidRDefault="00503F5A" w:rsidP="00034539">
            <w:pPr>
              <w:ind w:right="-1134"/>
              <w:jc w:val="both"/>
              <w:rPr>
                <w:rFonts w:ascii="Times New Roman" w:hAnsi="Times New Roman"/>
                <w:color w:val="000000"/>
              </w:rPr>
            </w:pPr>
            <w:r>
              <w:rPr>
                <w:rFonts w:ascii="Times New Roman" w:hAnsi="Times New Roman"/>
                <w:color w:val="000000"/>
              </w:rPr>
              <w:t>102 489,22</w:t>
            </w:r>
          </w:p>
        </w:tc>
        <w:tc>
          <w:tcPr>
            <w:tcW w:w="851" w:type="dxa"/>
          </w:tcPr>
          <w:p w:rsidR="0067460C" w:rsidRDefault="00503F5A" w:rsidP="00034539">
            <w:pPr>
              <w:ind w:right="-1134"/>
              <w:jc w:val="both"/>
              <w:rPr>
                <w:rFonts w:ascii="Times New Roman" w:hAnsi="Times New Roman"/>
                <w:color w:val="000000"/>
              </w:rPr>
            </w:pPr>
            <w:r>
              <w:rPr>
                <w:rFonts w:ascii="Times New Roman" w:hAnsi="Times New Roman"/>
                <w:color w:val="000000"/>
              </w:rPr>
              <w:t>99,54</w:t>
            </w:r>
          </w:p>
        </w:tc>
        <w:tc>
          <w:tcPr>
            <w:tcW w:w="1843" w:type="dxa"/>
          </w:tcPr>
          <w:p w:rsidR="0067460C" w:rsidRDefault="00F86EE5" w:rsidP="00034539">
            <w:pPr>
              <w:ind w:right="-1134"/>
              <w:jc w:val="both"/>
              <w:rPr>
                <w:rFonts w:ascii="Times New Roman" w:hAnsi="Times New Roman"/>
                <w:color w:val="000000"/>
              </w:rPr>
            </w:pPr>
            <w:r>
              <w:rPr>
                <w:rFonts w:ascii="Times New Roman" w:hAnsi="Times New Roman"/>
                <w:color w:val="000000"/>
              </w:rPr>
              <w:t>472,75</w:t>
            </w:r>
          </w:p>
        </w:tc>
      </w:tr>
      <w:tr w:rsidR="00503F5A" w:rsidTr="00503F5A">
        <w:tc>
          <w:tcPr>
            <w:tcW w:w="3125" w:type="dxa"/>
          </w:tcPr>
          <w:p w:rsidR="00503F5A" w:rsidRDefault="00503F5A" w:rsidP="0067460C">
            <w:pPr>
              <w:autoSpaceDE w:val="0"/>
              <w:autoSpaceDN w:val="0"/>
              <w:adjustRightInd w:val="0"/>
              <w:spacing w:after="0" w:line="240" w:lineRule="auto"/>
              <w:ind w:right="-1134"/>
              <w:rPr>
                <w:rFonts w:ascii="Times New Roman" w:hAnsi="Times New Roman"/>
              </w:rPr>
            </w:pPr>
            <w:r>
              <w:rPr>
                <w:rFonts w:ascii="Times New Roman" w:hAnsi="Times New Roman"/>
              </w:rPr>
              <w:t xml:space="preserve">0600 «Охрана окружающей </w:t>
            </w:r>
          </w:p>
          <w:p w:rsidR="00503F5A" w:rsidRPr="0067460C" w:rsidRDefault="00503F5A" w:rsidP="0067460C">
            <w:pPr>
              <w:autoSpaceDE w:val="0"/>
              <w:autoSpaceDN w:val="0"/>
              <w:adjustRightInd w:val="0"/>
              <w:spacing w:after="0" w:line="240" w:lineRule="auto"/>
              <w:ind w:right="-1134"/>
              <w:rPr>
                <w:rFonts w:ascii="Times New Roman" w:hAnsi="Times New Roman"/>
              </w:rPr>
            </w:pPr>
            <w:r>
              <w:rPr>
                <w:rFonts w:ascii="Times New Roman" w:hAnsi="Times New Roman"/>
              </w:rPr>
              <w:t>среды»</w:t>
            </w:r>
          </w:p>
        </w:tc>
        <w:tc>
          <w:tcPr>
            <w:tcW w:w="1803" w:type="dxa"/>
          </w:tcPr>
          <w:p w:rsidR="00503F5A" w:rsidRDefault="00503F5A" w:rsidP="00034539">
            <w:pPr>
              <w:ind w:right="-1134"/>
              <w:jc w:val="both"/>
              <w:rPr>
                <w:rFonts w:ascii="Times New Roman" w:hAnsi="Times New Roman"/>
              </w:rPr>
            </w:pPr>
            <w:r>
              <w:rPr>
                <w:rFonts w:ascii="Times New Roman" w:hAnsi="Times New Roman"/>
              </w:rPr>
              <w:t>311,26</w:t>
            </w:r>
          </w:p>
        </w:tc>
        <w:tc>
          <w:tcPr>
            <w:tcW w:w="992" w:type="dxa"/>
          </w:tcPr>
          <w:p w:rsidR="00503F5A" w:rsidRDefault="00F86EE5" w:rsidP="00034539">
            <w:pPr>
              <w:ind w:right="-1134"/>
              <w:jc w:val="both"/>
              <w:rPr>
                <w:rFonts w:ascii="Times New Roman" w:hAnsi="Times New Roman"/>
                <w:color w:val="000000"/>
              </w:rPr>
            </w:pPr>
            <w:r>
              <w:rPr>
                <w:rFonts w:ascii="Times New Roman" w:hAnsi="Times New Roman"/>
                <w:color w:val="000000"/>
              </w:rPr>
              <w:t>0,02</w:t>
            </w:r>
          </w:p>
        </w:tc>
        <w:tc>
          <w:tcPr>
            <w:tcW w:w="1559" w:type="dxa"/>
          </w:tcPr>
          <w:p w:rsidR="00503F5A" w:rsidRDefault="00503F5A" w:rsidP="00034539">
            <w:pPr>
              <w:ind w:right="-1134"/>
              <w:jc w:val="both"/>
              <w:rPr>
                <w:rFonts w:ascii="Times New Roman" w:hAnsi="Times New Roman"/>
                <w:color w:val="000000"/>
              </w:rPr>
            </w:pPr>
            <w:r>
              <w:rPr>
                <w:rFonts w:ascii="Times New Roman" w:hAnsi="Times New Roman"/>
                <w:color w:val="000000"/>
              </w:rPr>
              <w:t>311,26</w:t>
            </w:r>
          </w:p>
        </w:tc>
        <w:tc>
          <w:tcPr>
            <w:tcW w:w="851" w:type="dxa"/>
          </w:tcPr>
          <w:p w:rsidR="00503F5A" w:rsidRDefault="00F86EE5" w:rsidP="00034539">
            <w:pPr>
              <w:ind w:right="-1134"/>
              <w:jc w:val="both"/>
              <w:rPr>
                <w:rFonts w:ascii="Times New Roman" w:hAnsi="Times New Roman"/>
                <w:color w:val="000000"/>
              </w:rPr>
            </w:pPr>
            <w:r>
              <w:rPr>
                <w:rFonts w:ascii="Times New Roman" w:hAnsi="Times New Roman"/>
                <w:color w:val="000000"/>
              </w:rPr>
              <w:t>100,00</w:t>
            </w:r>
          </w:p>
        </w:tc>
        <w:tc>
          <w:tcPr>
            <w:tcW w:w="1843" w:type="dxa"/>
          </w:tcPr>
          <w:p w:rsidR="00503F5A" w:rsidRDefault="00F86EE5" w:rsidP="00034539">
            <w:pPr>
              <w:ind w:right="-1134"/>
              <w:jc w:val="both"/>
              <w:rPr>
                <w:rFonts w:ascii="Times New Roman" w:hAnsi="Times New Roman"/>
                <w:color w:val="000000"/>
              </w:rPr>
            </w:pPr>
            <w:r>
              <w:rPr>
                <w:rFonts w:ascii="Times New Roman" w:hAnsi="Times New Roman"/>
                <w:color w:val="000000"/>
              </w:rPr>
              <w:t>0,00</w:t>
            </w:r>
          </w:p>
        </w:tc>
      </w:tr>
      <w:tr w:rsidR="00B53F2E" w:rsidTr="00503F5A">
        <w:tc>
          <w:tcPr>
            <w:tcW w:w="3125" w:type="dxa"/>
          </w:tcPr>
          <w:p w:rsidR="00B53F2E" w:rsidRPr="000C18A9" w:rsidRDefault="008E656F" w:rsidP="00E44081">
            <w:pPr>
              <w:autoSpaceDE w:val="0"/>
              <w:autoSpaceDN w:val="0"/>
              <w:adjustRightInd w:val="0"/>
              <w:spacing w:after="0" w:line="240" w:lineRule="auto"/>
              <w:ind w:right="-1134"/>
              <w:jc w:val="both"/>
              <w:rPr>
                <w:rFonts w:ascii="Times New Roman" w:hAnsi="Times New Roman"/>
                <w:lang w:eastAsia="ru-RU"/>
              </w:rPr>
            </w:pPr>
            <w:hyperlink r:id="rId16" w:history="1">
              <w:r w:rsidR="00B53F2E" w:rsidRPr="000C18A9">
                <w:rPr>
                  <w:rStyle w:val="aa"/>
                  <w:rFonts w:ascii="Times New Roman" w:hAnsi="Times New Roman"/>
                  <w:color w:val="auto"/>
                  <w:u w:val="none"/>
                  <w:lang w:eastAsia="ru-RU"/>
                </w:rPr>
                <w:t>0700</w:t>
              </w:r>
            </w:hyperlink>
            <w:r w:rsidR="00B53F2E" w:rsidRPr="000C18A9">
              <w:rPr>
                <w:rFonts w:ascii="Times New Roman" w:hAnsi="Times New Roman"/>
                <w:lang w:eastAsia="ru-RU"/>
              </w:rPr>
              <w:t xml:space="preserve"> </w:t>
            </w:r>
            <w:r w:rsidR="00503F5A">
              <w:rPr>
                <w:rFonts w:ascii="Times New Roman" w:hAnsi="Times New Roman"/>
                <w:lang w:eastAsia="ru-RU"/>
              </w:rPr>
              <w:t>«Образование»</w:t>
            </w:r>
          </w:p>
          <w:p w:rsidR="00B53F2E" w:rsidRPr="000C18A9" w:rsidRDefault="00B53F2E" w:rsidP="002F5575">
            <w:pPr>
              <w:autoSpaceDE w:val="0"/>
              <w:autoSpaceDN w:val="0"/>
              <w:adjustRightInd w:val="0"/>
              <w:spacing w:after="0" w:line="240" w:lineRule="auto"/>
              <w:ind w:right="-1134" w:firstLine="567"/>
              <w:jc w:val="both"/>
              <w:rPr>
                <w:rFonts w:ascii="Times New Roman" w:hAnsi="Times New Roman"/>
                <w:lang w:eastAsia="ru-RU"/>
              </w:rPr>
            </w:pP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617 835,62</w:t>
            </w:r>
          </w:p>
        </w:tc>
        <w:tc>
          <w:tcPr>
            <w:tcW w:w="992"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35,01</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588 935,63</w:t>
            </w:r>
          </w:p>
        </w:tc>
        <w:tc>
          <w:tcPr>
            <w:tcW w:w="851"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95,32</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28 899,99</w:t>
            </w:r>
          </w:p>
        </w:tc>
      </w:tr>
      <w:tr w:rsidR="00B53F2E" w:rsidTr="00503F5A">
        <w:trPr>
          <w:trHeight w:val="691"/>
        </w:trPr>
        <w:tc>
          <w:tcPr>
            <w:tcW w:w="3125" w:type="dxa"/>
          </w:tcPr>
          <w:p w:rsidR="00E44081" w:rsidRDefault="008E656F" w:rsidP="00E44081">
            <w:pPr>
              <w:autoSpaceDE w:val="0"/>
              <w:autoSpaceDN w:val="0"/>
              <w:adjustRightInd w:val="0"/>
              <w:spacing w:after="0" w:line="240" w:lineRule="auto"/>
              <w:ind w:right="-1134"/>
              <w:jc w:val="both"/>
              <w:rPr>
                <w:rFonts w:ascii="Times New Roman" w:hAnsi="Times New Roman"/>
                <w:lang w:eastAsia="ru-RU"/>
              </w:rPr>
            </w:pPr>
            <w:hyperlink r:id="rId17" w:history="1">
              <w:r w:rsidR="00B53F2E" w:rsidRPr="000C18A9">
                <w:rPr>
                  <w:rStyle w:val="aa"/>
                  <w:rFonts w:ascii="Times New Roman" w:hAnsi="Times New Roman"/>
                  <w:color w:val="auto"/>
                  <w:u w:val="none"/>
                  <w:lang w:eastAsia="ru-RU"/>
                </w:rPr>
                <w:t>0800</w:t>
              </w:r>
            </w:hyperlink>
            <w:r w:rsidR="00B53F2E" w:rsidRPr="000C18A9">
              <w:rPr>
                <w:rFonts w:ascii="Times New Roman" w:hAnsi="Times New Roman"/>
                <w:lang w:eastAsia="ru-RU"/>
              </w:rPr>
              <w:t xml:space="preserve"> </w:t>
            </w:r>
            <w:r w:rsidR="00503F5A">
              <w:rPr>
                <w:rFonts w:ascii="Times New Roman" w:hAnsi="Times New Roman"/>
                <w:lang w:eastAsia="ru-RU"/>
              </w:rPr>
              <w:t>«</w:t>
            </w:r>
            <w:r w:rsidR="00B53F2E" w:rsidRPr="000C18A9">
              <w:rPr>
                <w:rFonts w:ascii="Times New Roman" w:hAnsi="Times New Roman"/>
                <w:lang w:eastAsia="ru-RU"/>
              </w:rPr>
              <w:t xml:space="preserve">Культура, </w:t>
            </w:r>
          </w:p>
          <w:p w:rsidR="00B53F2E" w:rsidRPr="000C18A9" w:rsidRDefault="00503F5A" w:rsidP="00E44081">
            <w:pPr>
              <w:autoSpaceDE w:val="0"/>
              <w:autoSpaceDN w:val="0"/>
              <w:adjustRightInd w:val="0"/>
              <w:spacing w:after="0" w:line="240" w:lineRule="auto"/>
              <w:ind w:right="-1134"/>
              <w:jc w:val="both"/>
              <w:rPr>
                <w:rFonts w:ascii="Times New Roman" w:hAnsi="Times New Roman"/>
                <w:lang w:eastAsia="ru-RU"/>
              </w:rPr>
            </w:pPr>
            <w:r>
              <w:rPr>
                <w:rFonts w:ascii="Times New Roman" w:hAnsi="Times New Roman"/>
                <w:lang w:eastAsia="ru-RU"/>
              </w:rPr>
              <w:t>кинематография»</w:t>
            </w:r>
          </w:p>
          <w:p w:rsidR="00B53F2E" w:rsidRPr="000C18A9" w:rsidRDefault="00B53F2E" w:rsidP="002F5575">
            <w:pPr>
              <w:autoSpaceDE w:val="0"/>
              <w:autoSpaceDN w:val="0"/>
              <w:adjustRightInd w:val="0"/>
              <w:spacing w:after="0" w:line="240" w:lineRule="auto"/>
              <w:ind w:right="-1134" w:firstLine="567"/>
              <w:jc w:val="both"/>
              <w:rPr>
                <w:rFonts w:ascii="Times New Roman" w:hAnsi="Times New Roman"/>
                <w:lang w:eastAsia="ru-RU"/>
              </w:rPr>
            </w:pP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92 553,45</w:t>
            </w:r>
          </w:p>
        </w:tc>
        <w:tc>
          <w:tcPr>
            <w:tcW w:w="992" w:type="dxa"/>
          </w:tcPr>
          <w:p w:rsidR="00B53F2E" w:rsidRPr="00210039" w:rsidRDefault="00F86EE5" w:rsidP="0067460C">
            <w:pPr>
              <w:ind w:right="-1134"/>
              <w:jc w:val="both"/>
              <w:rPr>
                <w:rFonts w:ascii="Times New Roman" w:hAnsi="Times New Roman"/>
                <w:color w:val="000000"/>
              </w:rPr>
            </w:pPr>
            <w:r>
              <w:rPr>
                <w:rFonts w:ascii="Times New Roman" w:hAnsi="Times New Roman"/>
                <w:color w:val="000000"/>
              </w:rPr>
              <w:t>5,46</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91 801,44</w:t>
            </w:r>
          </w:p>
        </w:tc>
        <w:tc>
          <w:tcPr>
            <w:tcW w:w="851"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99,19</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752,01</w:t>
            </w:r>
          </w:p>
        </w:tc>
      </w:tr>
      <w:tr w:rsidR="00B53F2E" w:rsidTr="00503F5A">
        <w:tc>
          <w:tcPr>
            <w:tcW w:w="3125" w:type="dxa"/>
          </w:tcPr>
          <w:p w:rsidR="00B53F2E" w:rsidRPr="000C18A9" w:rsidRDefault="008E656F" w:rsidP="00E44081">
            <w:pPr>
              <w:autoSpaceDE w:val="0"/>
              <w:autoSpaceDN w:val="0"/>
              <w:adjustRightInd w:val="0"/>
              <w:spacing w:after="0" w:line="240" w:lineRule="auto"/>
              <w:ind w:right="-1134"/>
              <w:jc w:val="both"/>
              <w:rPr>
                <w:rFonts w:ascii="Times New Roman" w:hAnsi="Times New Roman"/>
                <w:lang w:eastAsia="ru-RU"/>
              </w:rPr>
            </w:pPr>
            <w:hyperlink r:id="rId18" w:history="1">
              <w:r w:rsidR="00B53F2E" w:rsidRPr="000C18A9">
                <w:rPr>
                  <w:rStyle w:val="aa"/>
                  <w:rFonts w:ascii="Times New Roman" w:hAnsi="Times New Roman"/>
                  <w:color w:val="auto"/>
                  <w:u w:val="none"/>
                  <w:lang w:eastAsia="ru-RU"/>
                </w:rPr>
                <w:t>1000</w:t>
              </w:r>
            </w:hyperlink>
            <w:r w:rsidR="00B53F2E" w:rsidRPr="000C18A9">
              <w:rPr>
                <w:rFonts w:ascii="Times New Roman" w:hAnsi="Times New Roman"/>
                <w:lang w:eastAsia="ru-RU"/>
              </w:rPr>
              <w:t xml:space="preserve"> "Социальная политика"</w:t>
            </w:r>
          </w:p>
          <w:p w:rsidR="00B53F2E" w:rsidRPr="000C18A9" w:rsidRDefault="00B53F2E" w:rsidP="002F5575">
            <w:pPr>
              <w:autoSpaceDE w:val="0"/>
              <w:autoSpaceDN w:val="0"/>
              <w:adjustRightInd w:val="0"/>
              <w:spacing w:after="0" w:line="240" w:lineRule="auto"/>
              <w:ind w:right="-1134" w:firstLine="567"/>
              <w:jc w:val="both"/>
              <w:rPr>
                <w:rFonts w:ascii="Times New Roman" w:hAnsi="Times New Roman"/>
                <w:lang w:eastAsia="ru-RU"/>
              </w:rPr>
            </w:pP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579 176,29</w:t>
            </w:r>
          </w:p>
        </w:tc>
        <w:tc>
          <w:tcPr>
            <w:tcW w:w="992"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34,32</w:t>
            </w:r>
          </w:p>
        </w:tc>
        <w:tc>
          <w:tcPr>
            <w:tcW w:w="1559" w:type="dxa"/>
          </w:tcPr>
          <w:p w:rsidR="002C38C8" w:rsidRPr="00210039" w:rsidRDefault="00503F5A" w:rsidP="00034539">
            <w:pPr>
              <w:ind w:right="-1134"/>
              <w:jc w:val="both"/>
              <w:rPr>
                <w:rFonts w:ascii="Times New Roman" w:hAnsi="Times New Roman"/>
                <w:color w:val="000000"/>
              </w:rPr>
            </w:pPr>
            <w:r>
              <w:rPr>
                <w:rFonts w:ascii="Times New Roman" w:hAnsi="Times New Roman"/>
                <w:color w:val="000000"/>
              </w:rPr>
              <w:t>577 424,51</w:t>
            </w:r>
          </w:p>
        </w:tc>
        <w:tc>
          <w:tcPr>
            <w:tcW w:w="851"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99,70</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1 751,78</w:t>
            </w:r>
          </w:p>
        </w:tc>
      </w:tr>
      <w:tr w:rsidR="00B53F2E" w:rsidTr="00503F5A">
        <w:tc>
          <w:tcPr>
            <w:tcW w:w="3125" w:type="dxa"/>
          </w:tcPr>
          <w:p w:rsidR="00E44081" w:rsidRDefault="008E656F" w:rsidP="00E44081">
            <w:pPr>
              <w:autoSpaceDE w:val="0"/>
              <w:autoSpaceDN w:val="0"/>
              <w:adjustRightInd w:val="0"/>
              <w:spacing w:after="0" w:line="240" w:lineRule="auto"/>
              <w:ind w:right="-1134"/>
              <w:jc w:val="both"/>
              <w:rPr>
                <w:rFonts w:ascii="Times New Roman" w:hAnsi="Times New Roman"/>
                <w:lang w:eastAsia="ru-RU"/>
              </w:rPr>
            </w:pPr>
            <w:hyperlink r:id="rId19" w:history="1">
              <w:r w:rsidR="00B53F2E" w:rsidRPr="000C18A9">
                <w:rPr>
                  <w:rStyle w:val="aa"/>
                  <w:rFonts w:ascii="Times New Roman" w:hAnsi="Times New Roman"/>
                  <w:color w:val="auto"/>
                  <w:u w:val="none"/>
                  <w:lang w:eastAsia="ru-RU"/>
                </w:rPr>
                <w:t>1100</w:t>
              </w:r>
            </w:hyperlink>
            <w:r w:rsidR="00B53F2E" w:rsidRPr="000C18A9">
              <w:rPr>
                <w:rFonts w:ascii="Times New Roman" w:hAnsi="Times New Roman"/>
                <w:lang w:eastAsia="ru-RU"/>
              </w:rPr>
              <w:t xml:space="preserve"> "Физическая культура и</w:t>
            </w:r>
          </w:p>
          <w:p w:rsidR="00B53F2E" w:rsidRPr="000C18A9" w:rsidRDefault="00B53F2E" w:rsidP="00E44081">
            <w:pPr>
              <w:autoSpaceDE w:val="0"/>
              <w:autoSpaceDN w:val="0"/>
              <w:adjustRightInd w:val="0"/>
              <w:spacing w:after="0" w:line="240" w:lineRule="auto"/>
              <w:ind w:right="-1134"/>
              <w:jc w:val="both"/>
              <w:rPr>
                <w:rFonts w:ascii="Times New Roman" w:hAnsi="Times New Roman"/>
                <w:lang w:eastAsia="ru-RU"/>
              </w:rPr>
            </w:pPr>
            <w:r w:rsidRPr="000C18A9">
              <w:rPr>
                <w:rFonts w:ascii="Times New Roman" w:hAnsi="Times New Roman"/>
                <w:lang w:eastAsia="ru-RU"/>
              </w:rPr>
              <w:t>спорт"</w:t>
            </w: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42 057,13</w:t>
            </w:r>
          </w:p>
        </w:tc>
        <w:tc>
          <w:tcPr>
            <w:tcW w:w="992"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2,47</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41 608,38</w:t>
            </w:r>
          </w:p>
        </w:tc>
        <w:tc>
          <w:tcPr>
            <w:tcW w:w="851"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98,93</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448,75</w:t>
            </w:r>
          </w:p>
        </w:tc>
      </w:tr>
      <w:tr w:rsidR="00B53F2E" w:rsidTr="00503F5A">
        <w:tc>
          <w:tcPr>
            <w:tcW w:w="3125" w:type="dxa"/>
          </w:tcPr>
          <w:p w:rsidR="00B53F2E" w:rsidRPr="00C52C79" w:rsidRDefault="00B53F2E" w:rsidP="00034539">
            <w:pPr>
              <w:autoSpaceDE w:val="0"/>
              <w:autoSpaceDN w:val="0"/>
              <w:adjustRightInd w:val="0"/>
              <w:spacing w:after="0" w:line="240" w:lineRule="auto"/>
              <w:ind w:right="-1134"/>
              <w:jc w:val="both"/>
              <w:rPr>
                <w:rFonts w:ascii="Times New Roman" w:hAnsi="Times New Roman"/>
                <w:sz w:val="24"/>
                <w:szCs w:val="24"/>
                <w:lang w:eastAsia="ru-RU"/>
              </w:rPr>
            </w:pPr>
            <w:r w:rsidRPr="00C52C79">
              <w:rPr>
                <w:rFonts w:ascii="Times New Roman" w:hAnsi="Times New Roman" w:cs="TimesNewRomanPSMT"/>
                <w:sz w:val="24"/>
                <w:szCs w:val="24"/>
                <w:lang w:eastAsia="ru-RU"/>
              </w:rPr>
              <w:t>Всего</w:t>
            </w:r>
          </w:p>
        </w:tc>
        <w:tc>
          <w:tcPr>
            <w:tcW w:w="1803" w:type="dxa"/>
          </w:tcPr>
          <w:p w:rsidR="00B53F2E" w:rsidRPr="00210039" w:rsidRDefault="00503F5A" w:rsidP="00034539">
            <w:pPr>
              <w:ind w:right="-1134"/>
              <w:jc w:val="both"/>
              <w:rPr>
                <w:rFonts w:ascii="Times New Roman" w:hAnsi="Times New Roman"/>
              </w:rPr>
            </w:pPr>
            <w:r>
              <w:rPr>
                <w:rFonts w:ascii="Times New Roman" w:hAnsi="Times New Roman"/>
              </w:rPr>
              <w:t>1 729 477,50</w:t>
            </w:r>
          </w:p>
        </w:tc>
        <w:tc>
          <w:tcPr>
            <w:tcW w:w="992" w:type="dxa"/>
          </w:tcPr>
          <w:p w:rsidR="00B53F2E" w:rsidRPr="00210039" w:rsidRDefault="00344C24" w:rsidP="00034539">
            <w:pPr>
              <w:ind w:right="-1134"/>
              <w:jc w:val="both"/>
              <w:rPr>
                <w:rFonts w:ascii="Times New Roman" w:hAnsi="Times New Roman"/>
                <w:color w:val="000000"/>
              </w:rPr>
            </w:pPr>
            <w:r>
              <w:rPr>
                <w:rFonts w:ascii="Times New Roman" w:hAnsi="Times New Roman"/>
                <w:color w:val="000000"/>
              </w:rPr>
              <w:t>100,00</w:t>
            </w:r>
          </w:p>
        </w:tc>
        <w:tc>
          <w:tcPr>
            <w:tcW w:w="1559"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1 682 366,30</w:t>
            </w:r>
          </w:p>
        </w:tc>
        <w:tc>
          <w:tcPr>
            <w:tcW w:w="851" w:type="dxa"/>
          </w:tcPr>
          <w:p w:rsidR="00B53F2E" w:rsidRPr="00210039" w:rsidRDefault="00503F5A" w:rsidP="00034539">
            <w:pPr>
              <w:ind w:right="-1134"/>
              <w:jc w:val="both"/>
              <w:rPr>
                <w:rFonts w:ascii="Times New Roman" w:hAnsi="Times New Roman"/>
                <w:color w:val="000000"/>
              </w:rPr>
            </w:pPr>
            <w:r>
              <w:rPr>
                <w:rFonts w:ascii="Times New Roman" w:hAnsi="Times New Roman"/>
                <w:color w:val="000000"/>
              </w:rPr>
              <w:t>97,28</w:t>
            </w:r>
          </w:p>
        </w:tc>
        <w:tc>
          <w:tcPr>
            <w:tcW w:w="1843" w:type="dxa"/>
          </w:tcPr>
          <w:p w:rsidR="00B53F2E" w:rsidRPr="00210039" w:rsidRDefault="00F86EE5" w:rsidP="00034539">
            <w:pPr>
              <w:ind w:right="-1134"/>
              <w:jc w:val="both"/>
              <w:rPr>
                <w:rFonts w:ascii="Times New Roman" w:hAnsi="Times New Roman"/>
                <w:color w:val="000000"/>
              </w:rPr>
            </w:pPr>
            <w:r>
              <w:rPr>
                <w:rFonts w:ascii="Times New Roman" w:hAnsi="Times New Roman"/>
                <w:color w:val="000000"/>
              </w:rPr>
              <w:t>47 111,20</w:t>
            </w:r>
          </w:p>
        </w:tc>
      </w:tr>
    </w:tbl>
    <w:p w:rsidR="00600471" w:rsidRPr="00F85DF4" w:rsidRDefault="00600471" w:rsidP="002F5575">
      <w:pPr>
        <w:tabs>
          <w:tab w:val="left" w:pos="9498"/>
        </w:tabs>
        <w:autoSpaceDE w:val="0"/>
        <w:autoSpaceDN w:val="0"/>
        <w:adjustRightInd w:val="0"/>
        <w:spacing w:before="200" w:after="0" w:line="240" w:lineRule="auto"/>
        <w:ind w:right="-1134" w:firstLine="567"/>
        <w:jc w:val="both"/>
        <w:rPr>
          <w:rFonts w:ascii="Times New Roman" w:hAnsi="Times New Roman"/>
          <w:sz w:val="28"/>
          <w:szCs w:val="28"/>
          <w:lang w:eastAsia="ru-RU"/>
        </w:rPr>
      </w:pPr>
      <w:r w:rsidRPr="00F85DF4">
        <w:rPr>
          <w:rFonts w:ascii="Times New Roman" w:hAnsi="Times New Roman"/>
          <w:sz w:val="28"/>
          <w:szCs w:val="28"/>
          <w:lang w:eastAsia="ru-RU"/>
        </w:rPr>
        <w:t xml:space="preserve">Более </w:t>
      </w:r>
      <w:r w:rsidR="00F85DF4" w:rsidRPr="00F85DF4">
        <w:rPr>
          <w:rFonts w:ascii="Times New Roman" w:hAnsi="Times New Roman"/>
          <w:sz w:val="28"/>
          <w:szCs w:val="28"/>
          <w:lang w:eastAsia="ru-RU"/>
        </w:rPr>
        <w:t>69</w:t>
      </w:r>
      <w:r w:rsidR="00532BFA" w:rsidRPr="00F85DF4">
        <w:rPr>
          <w:rFonts w:ascii="Times New Roman" w:hAnsi="Times New Roman"/>
          <w:sz w:val="28"/>
          <w:szCs w:val="28"/>
          <w:lang w:eastAsia="ru-RU"/>
        </w:rPr>
        <w:t xml:space="preserve"> процентов</w:t>
      </w:r>
      <w:r w:rsidRPr="00F85DF4">
        <w:rPr>
          <w:rFonts w:ascii="Times New Roman" w:hAnsi="Times New Roman"/>
          <w:sz w:val="28"/>
          <w:szCs w:val="28"/>
          <w:lang w:eastAsia="ru-RU"/>
        </w:rPr>
        <w:t xml:space="preserve"> бюджетных назначений по расходам </w:t>
      </w:r>
      <w:r w:rsidR="00F85DF4" w:rsidRPr="00F85DF4">
        <w:rPr>
          <w:rFonts w:ascii="Times New Roman" w:hAnsi="Times New Roman"/>
          <w:sz w:val="28"/>
          <w:szCs w:val="28"/>
          <w:lang w:eastAsia="ru-RU"/>
        </w:rPr>
        <w:t>местного</w:t>
      </w:r>
      <w:r w:rsidRPr="00F85DF4">
        <w:rPr>
          <w:rFonts w:ascii="Times New Roman" w:hAnsi="Times New Roman"/>
          <w:sz w:val="28"/>
          <w:szCs w:val="28"/>
          <w:lang w:eastAsia="ru-RU"/>
        </w:rPr>
        <w:t xml:space="preserve"> бюджета приходится на 2 раздела: образование – </w:t>
      </w:r>
      <w:r w:rsidR="00F85DF4" w:rsidRPr="00F85DF4">
        <w:rPr>
          <w:rFonts w:ascii="Times New Roman" w:hAnsi="Times New Roman"/>
          <w:sz w:val="28"/>
          <w:szCs w:val="28"/>
          <w:lang w:eastAsia="ru-RU"/>
        </w:rPr>
        <w:t>588 935,63</w:t>
      </w:r>
      <w:r w:rsidR="00B53F2E" w:rsidRPr="00F85DF4">
        <w:rPr>
          <w:rFonts w:ascii="Times New Roman" w:hAnsi="Times New Roman"/>
          <w:sz w:val="28"/>
          <w:szCs w:val="28"/>
          <w:lang w:eastAsia="ru-RU"/>
        </w:rPr>
        <w:t xml:space="preserve"> </w:t>
      </w:r>
      <w:r w:rsidRPr="00F85DF4">
        <w:rPr>
          <w:rFonts w:ascii="Times New Roman" w:hAnsi="Times New Roman"/>
          <w:sz w:val="28"/>
          <w:szCs w:val="28"/>
          <w:lang w:eastAsia="ru-RU"/>
        </w:rPr>
        <w:t xml:space="preserve">тыс. рублей или </w:t>
      </w:r>
      <w:r w:rsidR="00F85DF4" w:rsidRPr="00F85DF4">
        <w:rPr>
          <w:rFonts w:ascii="Times New Roman" w:hAnsi="Times New Roman"/>
          <w:sz w:val="28"/>
          <w:szCs w:val="28"/>
          <w:lang w:eastAsia="ru-RU"/>
        </w:rPr>
        <w:t>35,01</w:t>
      </w:r>
      <w:r w:rsidR="0047578D" w:rsidRPr="00F85DF4">
        <w:rPr>
          <w:rFonts w:ascii="Times New Roman" w:hAnsi="Times New Roman"/>
          <w:sz w:val="28"/>
          <w:szCs w:val="28"/>
          <w:lang w:eastAsia="ru-RU"/>
        </w:rPr>
        <w:t xml:space="preserve"> процента</w:t>
      </w:r>
      <w:r w:rsidRPr="00F85DF4">
        <w:rPr>
          <w:rFonts w:ascii="Times New Roman" w:hAnsi="Times New Roman"/>
          <w:sz w:val="28"/>
          <w:szCs w:val="28"/>
          <w:lang w:eastAsia="ru-RU"/>
        </w:rPr>
        <w:t xml:space="preserve">, социальная политика – </w:t>
      </w:r>
      <w:r w:rsidR="00F85DF4" w:rsidRPr="00F85DF4">
        <w:rPr>
          <w:rFonts w:ascii="Times New Roman" w:hAnsi="Times New Roman"/>
          <w:sz w:val="28"/>
          <w:szCs w:val="28"/>
          <w:lang w:eastAsia="ru-RU"/>
        </w:rPr>
        <w:t>577 424,51</w:t>
      </w:r>
      <w:r w:rsidR="00ED1E42" w:rsidRPr="00F85DF4">
        <w:rPr>
          <w:rFonts w:ascii="Times New Roman" w:hAnsi="Times New Roman"/>
          <w:sz w:val="28"/>
          <w:szCs w:val="28"/>
          <w:lang w:eastAsia="ru-RU"/>
        </w:rPr>
        <w:t xml:space="preserve"> </w:t>
      </w:r>
      <w:r w:rsidRPr="00F85DF4">
        <w:rPr>
          <w:rFonts w:ascii="Times New Roman" w:hAnsi="Times New Roman"/>
          <w:sz w:val="28"/>
          <w:szCs w:val="28"/>
          <w:lang w:eastAsia="ru-RU"/>
        </w:rPr>
        <w:t xml:space="preserve">тыс. рублей или </w:t>
      </w:r>
      <w:r w:rsidR="00F85DF4" w:rsidRPr="00F85DF4">
        <w:rPr>
          <w:rFonts w:ascii="Times New Roman" w:hAnsi="Times New Roman"/>
          <w:sz w:val="28"/>
          <w:szCs w:val="28"/>
          <w:lang w:eastAsia="ru-RU"/>
        </w:rPr>
        <w:t>34,32</w:t>
      </w:r>
      <w:r w:rsidR="0047578D" w:rsidRPr="00F85DF4">
        <w:rPr>
          <w:rFonts w:ascii="Times New Roman" w:hAnsi="Times New Roman"/>
          <w:sz w:val="28"/>
          <w:szCs w:val="28"/>
          <w:lang w:eastAsia="ru-RU"/>
        </w:rPr>
        <w:t xml:space="preserve"> процента</w:t>
      </w:r>
      <w:r w:rsidR="0066112B" w:rsidRPr="00F85DF4">
        <w:rPr>
          <w:rFonts w:ascii="Times New Roman" w:hAnsi="Times New Roman"/>
          <w:sz w:val="28"/>
          <w:szCs w:val="28"/>
          <w:lang w:eastAsia="ru-RU"/>
        </w:rPr>
        <w:t>.</w:t>
      </w:r>
    </w:p>
    <w:p w:rsidR="00010FCF" w:rsidRPr="00F85DF4" w:rsidRDefault="00600471"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F85DF4">
        <w:rPr>
          <w:rFonts w:ascii="Times New Roman" w:hAnsi="Times New Roman"/>
          <w:sz w:val="28"/>
          <w:szCs w:val="28"/>
          <w:lang w:eastAsia="ru-RU"/>
        </w:rPr>
        <w:t xml:space="preserve">Наименьший объем бюджетных назначений приходится на следующие разделы: </w:t>
      </w:r>
    </w:p>
    <w:p w:rsidR="00F85DF4" w:rsidRPr="00F85DF4" w:rsidRDefault="00F85DF4" w:rsidP="00F85DF4">
      <w:pPr>
        <w:autoSpaceDE w:val="0"/>
        <w:autoSpaceDN w:val="0"/>
        <w:adjustRightInd w:val="0"/>
        <w:spacing w:after="0" w:line="240" w:lineRule="auto"/>
        <w:ind w:right="-1134"/>
        <w:jc w:val="both"/>
        <w:rPr>
          <w:rFonts w:ascii="Times New Roman" w:hAnsi="Times New Roman"/>
          <w:sz w:val="28"/>
          <w:szCs w:val="28"/>
          <w:lang w:eastAsia="ru-RU"/>
        </w:rPr>
      </w:pPr>
      <w:r w:rsidRPr="00F85DF4">
        <w:rPr>
          <w:rFonts w:ascii="Times New Roman" w:hAnsi="Times New Roman"/>
          <w:sz w:val="28"/>
          <w:szCs w:val="28"/>
          <w:lang w:eastAsia="ru-RU"/>
        </w:rPr>
        <w:t>- физическая культура и спорт –  41 608,38 тыс. рублей или 2,47 процента;</w:t>
      </w:r>
    </w:p>
    <w:p w:rsidR="00010FCF" w:rsidRPr="00F85DF4" w:rsidRDefault="00010FCF" w:rsidP="00010FCF">
      <w:pPr>
        <w:autoSpaceDE w:val="0"/>
        <w:autoSpaceDN w:val="0"/>
        <w:adjustRightInd w:val="0"/>
        <w:spacing w:after="0" w:line="240" w:lineRule="auto"/>
        <w:ind w:right="-1134"/>
        <w:rPr>
          <w:rFonts w:ascii="Times New Roman" w:hAnsi="Times New Roman"/>
          <w:sz w:val="28"/>
          <w:szCs w:val="28"/>
          <w:lang w:eastAsia="ru-RU"/>
        </w:rPr>
      </w:pPr>
      <w:r w:rsidRPr="00F85DF4">
        <w:rPr>
          <w:rFonts w:ascii="Times New Roman" w:hAnsi="Times New Roman"/>
          <w:sz w:val="28"/>
          <w:szCs w:val="28"/>
        </w:rPr>
        <w:t xml:space="preserve">- </w:t>
      </w:r>
      <w:r w:rsidRPr="00F85DF4">
        <w:rPr>
          <w:rFonts w:ascii="Times New Roman" w:hAnsi="Times New Roman"/>
          <w:sz w:val="28"/>
          <w:szCs w:val="28"/>
          <w:lang w:eastAsia="ru-RU"/>
        </w:rPr>
        <w:t xml:space="preserve"> национальная безопасность и правоохранительная деятельность </w:t>
      </w:r>
      <w:r w:rsidR="00F85DF4" w:rsidRPr="00F85DF4">
        <w:rPr>
          <w:rFonts w:ascii="Times New Roman" w:hAnsi="Times New Roman"/>
          <w:sz w:val="28"/>
          <w:szCs w:val="28"/>
          <w:lang w:eastAsia="ru-RU"/>
        </w:rPr>
        <w:t>–</w:t>
      </w:r>
      <w:r w:rsidRPr="00F85DF4">
        <w:rPr>
          <w:rFonts w:ascii="Times New Roman" w:hAnsi="Times New Roman"/>
          <w:sz w:val="28"/>
          <w:szCs w:val="28"/>
          <w:lang w:eastAsia="ru-RU"/>
        </w:rPr>
        <w:t xml:space="preserve"> </w:t>
      </w:r>
      <w:r w:rsidR="00F85DF4" w:rsidRPr="00F85DF4">
        <w:rPr>
          <w:rFonts w:ascii="Times New Roman" w:hAnsi="Times New Roman"/>
          <w:sz w:val="28"/>
          <w:szCs w:val="28"/>
          <w:lang w:eastAsia="ru-RU"/>
        </w:rPr>
        <w:t>3 427,66</w:t>
      </w:r>
      <w:r w:rsidRPr="00F85DF4">
        <w:rPr>
          <w:rFonts w:ascii="Times New Roman" w:hAnsi="Times New Roman"/>
          <w:sz w:val="28"/>
          <w:szCs w:val="28"/>
          <w:lang w:eastAsia="ru-RU"/>
        </w:rPr>
        <w:t xml:space="preserve"> или 0,2</w:t>
      </w:r>
      <w:r w:rsidR="00F85DF4" w:rsidRPr="00F85DF4">
        <w:rPr>
          <w:rFonts w:ascii="Times New Roman" w:hAnsi="Times New Roman"/>
          <w:sz w:val="28"/>
          <w:szCs w:val="28"/>
          <w:lang w:eastAsia="ru-RU"/>
        </w:rPr>
        <w:t>0</w:t>
      </w:r>
      <w:r w:rsidRPr="00F85DF4">
        <w:rPr>
          <w:rFonts w:ascii="Times New Roman" w:hAnsi="Times New Roman"/>
          <w:sz w:val="28"/>
          <w:szCs w:val="28"/>
          <w:lang w:eastAsia="ru-RU"/>
        </w:rPr>
        <w:t xml:space="preserve"> процента;</w:t>
      </w:r>
    </w:p>
    <w:p w:rsidR="00600471" w:rsidRPr="00F85DF4" w:rsidRDefault="00010FCF" w:rsidP="00010FCF">
      <w:pPr>
        <w:autoSpaceDE w:val="0"/>
        <w:autoSpaceDN w:val="0"/>
        <w:adjustRightInd w:val="0"/>
        <w:spacing w:after="0" w:line="240" w:lineRule="auto"/>
        <w:ind w:right="-1134"/>
        <w:rPr>
          <w:rFonts w:ascii="Times New Roman" w:hAnsi="Times New Roman"/>
          <w:sz w:val="28"/>
          <w:szCs w:val="28"/>
          <w:lang w:eastAsia="ru-RU"/>
        </w:rPr>
      </w:pPr>
      <w:r w:rsidRPr="00F85DF4">
        <w:rPr>
          <w:rFonts w:ascii="Times New Roman" w:hAnsi="Times New Roman"/>
          <w:sz w:val="28"/>
          <w:szCs w:val="28"/>
          <w:lang w:eastAsia="ru-RU"/>
        </w:rPr>
        <w:t xml:space="preserve">- </w:t>
      </w:r>
      <w:r w:rsidR="00F85DF4" w:rsidRPr="00F85DF4">
        <w:rPr>
          <w:rFonts w:ascii="Times New Roman" w:hAnsi="Times New Roman"/>
          <w:sz w:val="28"/>
          <w:szCs w:val="28"/>
          <w:lang w:eastAsia="ru-RU"/>
        </w:rPr>
        <w:t>охрана окружающей среды</w:t>
      </w:r>
      <w:r w:rsidRPr="00F85DF4">
        <w:rPr>
          <w:rFonts w:ascii="Times New Roman" w:hAnsi="Times New Roman"/>
          <w:sz w:val="28"/>
          <w:szCs w:val="28"/>
          <w:lang w:eastAsia="ru-RU"/>
        </w:rPr>
        <w:t xml:space="preserve"> </w:t>
      </w:r>
      <w:r w:rsidR="00F85DF4" w:rsidRPr="00F85DF4">
        <w:rPr>
          <w:rFonts w:ascii="Times New Roman" w:hAnsi="Times New Roman"/>
          <w:sz w:val="28"/>
          <w:szCs w:val="28"/>
          <w:lang w:eastAsia="ru-RU"/>
        </w:rPr>
        <w:t>–</w:t>
      </w:r>
      <w:r w:rsidRPr="00F85DF4">
        <w:rPr>
          <w:rFonts w:ascii="Times New Roman" w:hAnsi="Times New Roman"/>
          <w:sz w:val="28"/>
          <w:szCs w:val="28"/>
          <w:lang w:eastAsia="ru-RU"/>
        </w:rPr>
        <w:t xml:space="preserve"> </w:t>
      </w:r>
      <w:r w:rsidR="00F85DF4" w:rsidRPr="00F85DF4">
        <w:rPr>
          <w:rFonts w:ascii="Times New Roman" w:hAnsi="Times New Roman"/>
          <w:sz w:val="28"/>
          <w:szCs w:val="28"/>
          <w:lang w:eastAsia="ru-RU"/>
        </w:rPr>
        <w:t>311,26</w:t>
      </w:r>
      <w:r w:rsidR="00395990" w:rsidRPr="00F85DF4">
        <w:rPr>
          <w:rFonts w:ascii="Times New Roman" w:hAnsi="Times New Roman"/>
          <w:color w:val="000000"/>
          <w:sz w:val="28"/>
          <w:szCs w:val="28"/>
        </w:rPr>
        <w:t xml:space="preserve"> </w:t>
      </w:r>
      <w:r w:rsidR="00600471" w:rsidRPr="00F85DF4">
        <w:rPr>
          <w:rFonts w:ascii="Times New Roman" w:hAnsi="Times New Roman"/>
          <w:sz w:val="28"/>
          <w:szCs w:val="28"/>
          <w:lang w:eastAsia="ru-RU"/>
        </w:rPr>
        <w:t xml:space="preserve">тыс. рублей или </w:t>
      </w:r>
      <w:r w:rsidR="00F85DF4" w:rsidRPr="00F85DF4">
        <w:rPr>
          <w:rFonts w:ascii="Times New Roman" w:hAnsi="Times New Roman"/>
          <w:sz w:val="28"/>
          <w:szCs w:val="28"/>
          <w:lang w:eastAsia="ru-RU"/>
        </w:rPr>
        <w:t>0,02</w:t>
      </w:r>
      <w:r w:rsidR="00110581" w:rsidRPr="00F85DF4">
        <w:rPr>
          <w:rFonts w:ascii="Times New Roman" w:hAnsi="Times New Roman"/>
          <w:sz w:val="28"/>
          <w:szCs w:val="28"/>
          <w:lang w:eastAsia="ru-RU"/>
        </w:rPr>
        <w:t xml:space="preserve"> процента</w:t>
      </w:r>
      <w:r w:rsidR="00600471" w:rsidRPr="00F85DF4">
        <w:rPr>
          <w:rFonts w:ascii="Times New Roman" w:hAnsi="Times New Roman"/>
          <w:sz w:val="28"/>
          <w:szCs w:val="28"/>
          <w:lang w:eastAsia="ru-RU"/>
        </w:rPr>
        <w:t>.</w:t>
      </w:r>
    </w:p>
    <w:p w:rsidR="00600471" w:rsidRPr="00F85DF4" w:rsidRDefault="00600471"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F85DF4">
        <w:rPr>
          <w:rFonts w:ascii="Times New Roman" w:hAnsi="Times New Roman"/>
          <w:sz w:val="28"/>
          <w:szCs w:val="28"/>
          <w:lang w:eastAsia="ru-RU"/>
        </w:rPr>
        <w:lastRenderedPageBreak/>
        <w:t xml:space="preserve">Уточненные плановые назначения выполнены </w:t>
      </w:r>
      <w:r w:rsidR="00F85DF4" w:rsidRPr="00F85DF4">
        <w:rPr>
          <w:rFonts w:ascii="Times New Roman" w:hAnsi="Times New Roman"/>
          <w:sz w:val="28"/>
          <w:szCs w:val="28"/>
          <w:lang w:eastAsia="ru-RU"/>
        </w:rPr>
        <w:t>более чем</w:t>
      </w:r>
      <w:r w:rsidR="00010FCF" w:rsidRPr="00F85DF4">
        <w:rPr>
          <w:rFonts w:ascii="Times New Roman" w:hAnsi="Times New Roman"/>
          <w:sz w:val="28"/>
          <w:szCs w:val="28"/>
          <w:lang w:eastAsia="ru-RU"/>
        </w:rPr>
        <w:t xml:space="preserve"> </w:t>
      </w:r>
      <w:r w:rsidR="004807F1" w:rsidRPr="00F85DF4">
        <w:rPr>
          <w:rFonts w:ascii="Times New Roman" w:hAnsi="Times New Roman"/>
          <w:sz w:val="28"/>
          <w:szCs w:val="28"/>
          <w:lang w:eastAsia="ru-RU"/>
        </w:rPr>
        <w:t xml:space="preserve">на </w:t>
      </w:r>
      <w:r w:rsidR="00010FCF" w:rsidRPr="00F85DF4">
        <w:rPr>
          <w:rFonts w:ascii="Times New Roman" w:hAnsi="Times New Roman"/>
          <w:sz w:val="28"/>
          <w:szCs w:val="28"/>
          <w:lang w:eastAsia="ru-RU"/>
        </w:rPr>
        <w:t>99,00</w:t>
      </w:r>
      <w:r w:rsidR="004807F1" w:rsidRPr="00F85DF4">
        <w:rPr>
          <w:rFonts w:ascii="Times New Roman" w:hAnsi="Times New Roman"/>
          <w:sz w:val="28"/>
          <w:szCs w:val="28"/>
          <w:lang w:eastAsia="ru-RU"/>
        </w:rPr>
        <w:t xml:space="preserve"> процентов </w:t>
      </w:r>
      <w:r w:rsidRPr="00F85DF4">
        <w:rPr>
          <w:rFonts w:ascii="Times New Roman" w:hAnsi="Times New Roman"/>
          <w:sz w:val="28"/>
          <w:szCs w:val="28"/>
          <w:lang w:eastAsia="ru-RU"/>
        </w:rPr>
        <w:t xml:space="preserve">по </w:t>
      </w:r>
      <w:r w:rsidR="00F85DF4" w:rsidRPr="00F85DF4">
        <w:rPr>
          <w:rFonts w:ascii="Times New Roman" w:hAnsi="Times New Roman"/>
          <w:sz w:val="28"/>
          <w:szCs w:val="28"/>
          <w:lang w:eastAsia="ru-RU"/>
        </w:rPr>
        <w:t>пяти</w:t>
      </w:r>
      <w:r w:rsidR="00010FCF" w:rsidRPr="00F85DF4">
        <w:rPr>
          <w:rFonts w:ascii="Times New Roman" w:hAnsi="Times New Roman"/>
          <w:sz w:val="28"/>
          <w:szCs w:val="28"/>
          <w:lang w:eastAsia="ru-RU"/>
        </w:rPr>
        <w:t xml:space="preserve"> </w:t>
      </w:r>
      <w:r w:rsidRPr="00F85DF4">
        <w:rPr>
          <w:rFonts w:ascii="Times New Roman" w:hAnsi="Times New Roman"/>
          <w:sz w:val="28"/>
          <w:szCs w:val="28"/>
          <w:lang w:eastAsia="ru-RU"/>
        </w:rPr>
        <w:t xml:space="preserve">из </w:t>
      </w:r>
      <w:r w:rsidR="00440AFE" w:rsidRPr="00F85DF4">
        <w:rPr>
          <w:rFonts w:ascii="Times New Roman" w:hAnsi="Times New Roman"/>
          <w:sz w:val="28"/>
          <w:szCs w:val="28"/>
          <w:lang w:eastAsia="ru-RU"/>
        </w:rPr>
        <w:t>девяти</w:t>
      </w:r>
      <w:r w:rsidRPr="00F85DF4">
        <w:rPr>
          <w:rFonts w:ascii="Times New Roman" w:hAnsi="Times New Roman"/>
          <w:sz w:val="28"/>
          <w:szCs w:val="28"/>
          <w:lang w:eastAsia="ru-RU"/>
        </w:rPr>
        <w:t xml:space="preserve"> разделов бюджетной классификации расходов бюджетов.</w:t>
      </w:r>
    </w:p>
    <w:p w:rsidR="00A67B17" w:rsidRPr="007E1595" w:rsidRDefault="00A67B17"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7E1595">
        <w:rPr>
          <w:rFonts w:ascii="Times New Roman" w:hAnsi="Times New Roman"/>
          <w:sz w:val="28"/>
          <w:szCs w:val="28"/>
          <w:lang w:eastAsia="ru-RU"/>
        </w:rPr>
        <w:t>Наименьшее исполнение сложилось по раздел</w:t>
      </w:r>
      <w:r w:rsidR="00440AFE" w:rsidRPr="007E1595">
        <w:rPr>
          <w:rFonts w:ascii="Times New Roman" w:hAnsi="Times New Roman"/>
          <w:sz w:val="28"/>
          <w:szCs w:val="28"/>
          <w:lang w:eastAsia="ru-RU"/>
        </w:rPr>
        <w:t>у</w:t>
      </w:r>
      <w:r w:rsidRPr="007E1595">
        <w:rPr>
          <w:rFonts w:ascii="Times New Roman" w:hAnsi="Times New Roman"/>
          <w:sz w:val="28"/>
          <w:szCs w:val="28"/>
          <w:lang w:eastAsia="ru-RU"/>
        </w:rPr>
        <w:t xml:space="preserve"> – «</w:t>
      </w:r>
      <w:r w:rsidR="00F85DF4" w:rsidRPr="007E1595">
        <w:rPr>
          <w:rFonts w:ascii="Times New Roman" w:hAnsi="Times New Roman"/>
          <w:sz w:val="28"/>
          <w:szCs w:val="28"/>
          <w:lang w:eastAsia="ru-RU"/>
        </w:rPr>
        <w:t>Образование</w:t>
      </w:r>
      <w:r w:rsidR="004807F1" w:rsidRPr="007E1595">
        <w:rPr>
          <w:rFonts w:ascii="Times New Roman" w:hAnsi="Times New Roman"/>
          <w:sz w:val="28"/>
          <w:szCs w:val="28"/>
          <w:lang w:eastAsia="ru-RU"/>
        </w:rPr>
        <w:t>» (</w:t>
      </w:r>
      <w:r w:rsidR="00F85DF4" w:rsidRPr="007E1595">
        <w:rPr>
          <w:rFonts w:ascii="Times New Roman" w:hAnsi="Times New Roman"/>
          <w:sz w:val="28"/>
          <w:szCs w:val="28"/>
          <w:lang w:eastAsia="ru-RU"/>
        </w:rPr>
        <w:t>95,32</w:t>
      </w:r>
      <w:r w:rsidR="006E7154" w:rsidRPr="007E1595">
        <w:rPr>
          <w:rFonts w:ascii="Times New Roman" w:hAnsi="Times New Roman"/>
          <w:sz w:val="28"/>
          <w:szCs w:val="28"/>
          <w:lang w:eastAsia="ru-RU"/>
        </w:rPr>
        <w:t xml:space="preserve"> процента</w:t>
      </w:r>
      <w:r w:rsidR="004807F1" w:rsidRPr="007E1595">
        <w:rPr>
          <w:rFonts w:ascii="Times New Roman" w:hAnsi="Times New Roman"/>
          <w:sz w:val="28"/>
          <w:szCs w:val="28"/>
          <w:lang w:eastAsia="ru-RU"/>
        </w:rPr>
        <w:t>)</w:t>
      </w:r>
      <w:r w:rsidRPr="007E1595">
        <w:rPr>
          <w:rFonts w:ascii="Times New Roman" w:hAnsi="Times New Roman"/>
          <w:sz w:val="28"/>
          <w:szCs w:val="28"/>
          <w:lang w:eastAsia="ru-RU"/>
        </w:rPr>
        <w:t>.</w:t>
      </w:r>
      <w:r w:rsidR="00D820C9" w:rsidRPr="007E1595">
        <w:rPr>
          <w:sz w:val="28"/>
          <w:szCs w:val="28"/>
        </w:rPr>
        <w:t xml:space="preserve"> </w:t>
      </w:r>
      <w:r w:rsidR="00D820C9" w:rsidRPr="007E1595">
        <w:rPr>
          <w:rFonts w:ascii="Times New Roman" w:hAnsi="Times New Roman"/>
          <w:sz w:val="28"/>
          <w:szCs w:val="28"/>
        </w:rPr>
        <w:t xml:space="preserve">Низкий уровень исполнения обусловлен </w:t>
      </w:r>
      <w:r w:rsidR="00040CA5" w:rsidRPr="007E1595">
        <w:rPr>
          <w:rFonts w:ascii="Times New Roman" w:hAnsi="Times New Roman"/>
          <w:sz w:val="28"/>
          <w:szCs w:val="28"/>
        </w:rPr>
        <w:t xml:space="preserve">тем, что </w:t>
      </w:r>
      <w:r w:rsidR="007E1595" w:rsidRPr="007E1595">
        <w:rPr>
          <w:rFonts w:ascii="Times New Roman" w:hAnsi="Times New Roman"/>
          <w:sz w:val="28"/>
          <w:szCs w:val="28"/>
        </w:rPr>
        <w:t>на 01.01.2022 года имеется кредиторская задолженность.</w:t>
      </w:r>
    </w:p>
    <w:p w:rsidR="000E6FC8" w:rsidRPr="007E1595" w:rsidRDefault="004807F1"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7E1595">
        <w:rPr>
          <w:rFonts w:ascii="Times New Roman" w:hAnsi="Times New Roman"/>
          <w:sz w:val="28"/>
          <w:szCs w:val="28"/>
          <w:lang w:eastAsia="ru-RU"/>
        </w:rPr>
        <w:t>Не</w:t>
      </w:r>
      <w:r w:rsidR="00903367" w:rsidRPr="007E1595">
        <w:rPr>
          <w:rFonts w:ascii="Times New Roman" w:hAnsi="Times New Roman"/>
          <w:sz w:val="28"/>
          <w:szCs w:val="28"/>
          <w:lang w:eastAsia="ru-RU"/>
        </w:rPr>
        <w:t xml:space="preserve"> </w:t>
      </w:r>
      <w:r w:rsidR="000E6FC8" w:rsidRPr="007E1595">
        <w:rPr>
          <w:rFonts w:ascii="Times New Roman" w:hAnsi="Times New Roman"/>
          <w:sz w:val="28"/>
          <w:szCs w:val="28"/>
          <w:lang w:eastAsia="ru-RU"/>
        </w:rPr>
        <w:t xml:space="preserve">исполнены бюджетные назначения на общую сумму </w:t>
      </w:r>
      <w:r w:rsidR="00F72055" w:rsidRPr="007E1595">
        <w:rPr>
          <w:rFonts w:ascii="Times New Roman" w:hAnsi="Times New Roman"/>
          <w:sz w:val="28"/>
          <w:szCs w:val="28"/>
          <w:lang w:eastAsia="ru-RU"/>
        </w:rPr>
        <w:t>47 111,20</w:t>
      </w:r>
      <w:r w:rsidR="000E6FC8" w:rsidRPr="007E1595">
        <w:rPr>
          <w:rFonts w:ascii="Times New Roman" w:hAnsi="Times New Roman"/>
          <w:sz w:val="28"/>
          <w:szCs w:val="28"/>
          <w:lang w:eastAsia="ru-RU"/>
        </w:rPr>
        <w:t xml:space="preserve"> тыс. рублей или на </w:t>
      </w:r>
      <w:r w:rsidR="00F72055" w:rsidRPr="007E1595">
        <w:rPr>
          <w:rFonts w:ascii="Times New Roman" w:hAnsi="Times New Roman"/>
          <w:sz w:val="28"/>
          <w:szCs w:val="28"/>
          <w:lang w:eastAsia="ru-RU"/>
        </w:rPr>
        <w:t>2,80</w:t>
      </w:r>
      <w:r w:rsidR="000E6FC8" w:rsidRPr="007E1595">
        <w:rPr>
          <w:rFonts w:ascii="Times New Roman" w:hAnsi="Times New Roman"/>
          <w:sz w:val="28"/>
          <w:szCs w:val="28"/>
          <w:lang w:eastAsia="ru-RU"/>
        </w:rPr>
        <w:t xml:space="preserve"> процента от расходной части </w:t>
      </w:r>
      <w:r w:rsidR="00F72055" w:rsidRPr="007E1595">
        <w:rPr>
          <w:rFonts w:ascii="Times New Roman" w:hAnsi="Times New Roman"/>
          <w:sz w:val="28"/>
          <w:szCs w:val="28"/>
          <w:lang w:eastAsia="ru-RU"/>
        </w:rPr>
        <w:t>местного</w:t>
      </w:r>
      <w:r w:rsidR="000E6FC8" w:rsidRPr="007E1595">
        <w:rPr>
          <w:rFonts w:ascii="Times New Roman" w:hAnsi="Times New Roman"/>
          <w:sz w:val="28"/>
          <w:szCs w:val="28"/>
          <w:lang w:eastAsia="ru-RU"/>
        </w:rPr>
        <w:t xml:space="preserve"> бюджета.</w:t>
      </w:r>
    </w:p>
    <w:p w:rsidR="00325B3F" w:rsidRPr="007E1595" w:rsidRDefault="00325B3F" w:rsidP="002F5575">
      <w:pPr>
        <w:autoSpaceDE w:val="0"/>
        <w:autoSpaceDN w:val="0"/>
        <w:adjustRightInd w:val="0"/>
        <w:spacing w:after="0" w:line="240" w:lineRule="auto"/>
        <w:ind w:right="-1134" w:firstLine="567"/>
        <w:jc w:val="both"/>
        <w:rPr>
          <w:rFonts w:ascii="Times New Roman" w:hAnsi="Times New Roman"/>
          <w:sz w:val="28"/>
          <w:szCs w:val="28"/>
          <w:lang w:eastAsia="ru-RU"/>
        </w:rPr>
      </w:pPr>
      <w:r w:rsidRPr="007E1595">
        <w:rPr>
          <w:rFonts w:ascii="Times New Roman" w:hAnsi="Times New Roman"/>
          <w:sz w:val="28"/>
          <w:szCs w:val="28"/>
          <w:lang w:eastAsia="ru-RU"/>
        </w:rPr>
        <w:t xml:space="preserve">Объем расходной части </w:t>
      </w:r>
      <w:r w:rsidR="007E1595" w:rsidRPr="007E1595">
        <w:rPr>
          <w:rFonts w:ascii="Times New Roman" w:hAnsi="Times New Roman"/>
          <w:sz w:val="28"/>
          <w:szCs w:val="28"/>
          <w:lang w:eastAsia="ru-RU"/>
        </w:rPr>
        <w:t>местного</w:t>
      </w:r>
      <w:r w:rsidRPr="007E1595">
        <w:rPr>
          <w:rFonts w:ascii="Times New Roman" w:hAnsi="Times New Roman"/>
          <w:sz w:val="28"/>
          <w:szCs w:val="28"/>
          <w:lang w:eastAsia="ru-RU"/>
        </w:rPr>
        <w:t xml:space="preserve"> бюджета возрос по сравнению с аналогичным периодом прошлого года на </w:t>
      </w:r>
      <w:r w:rsidR="007E1595" w:rsidRPr="007E1595">
        <w:rPr>
          <w:rFonts w:ascii="Times New Roman" w:hAnsi="Times New Roman"/>
          <w:sz w:val="28"/>
          <w:szCs w:val="28"/>
          <w:lang w:eastAsia="ru-RU"/>
        </w:rPr>
        <w:t>122 659,60</w:t>
      </w:r>
      <w:r w:rsidRPr="007E1595">
        <w:rPr>
          <w:rFonts w:ascii="Times New Roman" w:hAnsi="Times New Roman"/>
          <w:sz w:val="28"/>
          <w:szCs w:val="28"/>
          <w:lang w:eastAsia="ru-RU"/>
        </w:rPr>
        <w:t xml:space="preserve"> тыс. рублей или на </w:t>
      </w:r>
      <w:r w:rsidR="007E1595" w:rsidRPr="007E1595">
        <w:rPr>
          <w:rFonts w:ascii="Times New Roman" w:hAnsi="Times New Roman"/>
          <w:sz w:val="28"/>
          <w:szCs w:val="28"/>
          <w:lang w:eastAsia="ru-RU"/>
        </w:rPr>
        <w:t>7,86</w:t>
      </w:r>
      <w:r w:rsidRPr="007E1595">
        <w:rPr>
          <w:rFonts w:ascii="Times New Roman" w:hAnsi="Times New Roman"/>
          <w:sz w:val="28"/>
          <w:szCs w:val="28"/>
          <w:lang w:eastAsia="ru-RU"/>
        </w:rPr>
        <w:t>%.</w:t>
      </w:r>
    </w:p>
    <w:p w:rsidR="00785DC0" w:rsidRDefault="00785DC0" w:rsidP="00785DC0">
      <w:pPr>
        <w:spacing w:after="0" w:line="240" w:lineRule="atLeast"/>
        <w:ind w:right="-1134" w:firstLine="709"/>
        <w:jc w:val="both"/>
        <w:rPr>
          <w:rFonts w:ascii="Times New Roman" w:hAnsi="Times New Roman"/>
          <w:sz w:val="28"/>
          <w:szCs w:val="28"/>
        </w:rPr>
      </w:pPr>
      <w:r w:rsidRPr="008E656F">
        <w:rPr>
          <w:rFonts w:ascii="Times New Roman" w:hAnsi="Times New Roman"/>
          <w:sz w:val="28"/>
          <w:szCs w:val="28"/>
        </w:rPr>
        <w:t xml:space="preserve">Исполнение </w:t>
      </w:r>
      <w:r w:rsidR="007E1595" w:rsidRPr="008E656F">
        <w:rPr>
          <w:rFonts w:ascii="Times New Roman" w:hAnsi="Times New Roman"/>
          <w:sz w:val="28"/>
          <w:szCs w:val="28"/>
        </w:rPr>
        <w:t>местного</w:t>
      </w:r>
      <w:r w:rsidRPr="008E656F">
        <w:rPr>
          <w:rFonts w:ascii="Times New Roman" w:hAnsi="Times New Roman"/>
          <w:sz w:val="28"/>
          <w:szCs w:val="28"/>
        </w:rPr>
        <w:t xml:space="preserve"> бюджета по расходам осуществлялось в рамках реализации </w:t>
      </w:r>
      <w:r w:rsidR="007E1595" w:rsidRPr="008E656F">
        <w:rPr>
          <w:rFonts w:ascii="Times New Roman" w:hAnsi="Times New Roman"/>
          <w:sz w:val="28"/>
          <w:szCs w:val="28"/>
        </w:rPr>
        <w:t>13</w:t>
      </w:r>
      <w:r w:rsidRPr="008E656F">
        <w:rPr>
          <w:rFonts w:ascii="Times New Roman" w:hAnsi="Times New Roman"/>
          <w:sz w:val="28"/>
          <w:szCs w:val="28"/>
        </w:rPr>
        <w:t xml:space="preserve"> муниципальных программ</w:t>
      </w:r>
      <w:r w:rsidR="005D4AE2">
        <w:rPr>
          <w:rFonts w:ascii="Times New Roman" w:hAnsi="Times New Roman"/>
          <w:sz w:val="28"/>
          <w:szCs w:val="28"/>
        </w:rPr>
        <w:t xml:space="preserve"> (в 2020 году действовало 11 муниципальных программ)</w:t>
      </w:r>
      <w:r w:rsidRPr="008E656F">
        <w:rPr>
          <w:rFonts w:ascii="Times New Roman" w:hAnsi="Times New Roman"/>
          <w:sz w:val="28"/>
          <w:szCs w:val="28"/>
        </w:rPr>
        <w:t xml:space="preserve"> и непрограммных расходов. Удельный вес муниципальных программ в общем объеме кассовых расходов составляет </w:t>
      </w:r>
      <w:r w:rsidR="00F92E9C">
        <w:rPr>
          <w:rFonts w:ascii="Times New Roman" w:hAnsi="Times New Roman"/>
          <w:sz w:val="28"/>
          <w:szCs w:val="28"/>
        </w:rPr>
        <w:t>97,52</w:t>
      </w:r>
      <w:r w:rsidRPr="008E656F">
        <w:rPr>
          <w:rFonts w:ascii="Times New Roman" w:hAnsi="Times New Roman"/>
          <w:sz w:val="28"/>
          <w:szCs w:val="28"/>
        </w:rPr>
        <w:t xml:space="preserve"> процента, непрограммных расходов </w:t>
      </w:r>
      <w:r w:rsidR="00F92E9C">
        <w:rPr>
          <w:rFonts w:ascii="Times New Roman" w:hAnsi="Times New Roman"/>
          <w:sz w:val="28"/>
          <w:szCs w:val="28"/>
        </w:rPr>
        <w:t>2,48</w:t>
      </w:r>
      <w:r w:rsidRPr="008E656F">
        <w:rPr>
          <w:rFonts w:ascii="Times New Roman" w:hAnsi="Times New Roman"/>
          <w:sz w:val="28"/>
          <w:szCs w:val="28"/>
        </w:rPr>
        <w:t xml:space="preserve"> процентов соответственно. </w:t>
      </w:r>
    </w:p>
    <w:p w:rsidR="00763A97" w:rsidRDefault="00084C41" w:rsidP="00084C41">
      <w:pPr>
        <w:spacing w:after="0" w:line="240" w:lineRule="atLeast"/>
        <w:ind w:right="-1134"/>
        <w:jc w:val="both"/>
        <w:rPr>
          <w:rFonts w:ascii="Times New Roman" w:hAnsi="Times New Roman"/>
          <w:color w:val="000000"/>
          <w:sz w:val="28"/>
          <w:szCs w:val="28"/>
        </w:rPr>
      </w:pPr>
      <w:r>
        <w:rPr>
          <w:rFonts w:ascii="Times New Roman" w:hAnsi="Times New Roman"/>
          <w:sz w:val="28"/>
          <w:szCs w:val="28"/>
        </w:rPr>
        <w:t xml:space="preserve">        Кассовое исполнение сложилось в сумме </w:t>
      </w:r>
      <w:r w:rsidR="00C1030D">
        <w:rPr>
          <w:rFonts w:ascii="Times New Roman" w:hAnsi="Times New Roman"/>
          <w:color w:val="000000"/>
          <w:sz w:val="28"/>
          <w:szCs w:val="28"/>
        </w:rPr>
        <w:t>1 633 071,19</w:t>
      </w:r>
      <w:r>
        <w:rPr>
          <w:rFonts w:ascii="Times New Roman" w:hAnsi="Times New Roman"/>
          <w:color w:val="000000"/>
          <w:sz w:val="28"/>
          <w:szCs w:val="28"/>
        </w:rPr>
        <w:t xml:space="preserve"> тыс. рублей или 97,28 процентов</w:t>
      </w:r>
      <w:r w:rsidR="00C1030D">
        <w:rPr>
          <w:rFonts w:ascii="Times New Roman" w:hAnsi="Times New Roman"/>
          <w:color w:val="000000"/>
          <w:sz w:val="28"/>
          <w:szCs w:val="28"/>
        </w:rPr>
        <w:t>, в том числе за счет средств:</w:t>
      </w:r>
    </w:p>
    <w:p w:rsidR="00C1030D" w:rsidRPr="00060F7D" w:rsidRDefault="00C1030D" w:rsidP="00084C41">
      <w:pPr>
        <w:spacing w:after="0" w:line="240" w:lineRule="atLeast"/>
        <w:ind w:right="-1134"/>
        <w:jc w:val="both"/>
        <w:rPr>
          <w:rFonts w:ascii="Times New Roman" w:hAnsi="Times New Roman"/>
          <w:color w:val="000000"/>
          <w:sz w:val="28"/>
          <w:szCs w:val="28"/>
        </w:rPr>
      </w:pPr>
      <w:r>
        <w:rPr>
          <w:rFonts w:ascii="Times New Roman" w:hAnsi="Times New Roman"/>
          <w:color w:val="000000"/>
          <w:sz w:val="28"/>
          <w:szCs w:val="28"/>
        </w:rPr>
        <w:t xml:space="preserve">- федерального бюджета 131 733,55 тыс. рублей (доля 8,07 процента), исполнение </w:t>
      </w:r>
      <w:r w:rsidRPr="00060F7D">
        <w:rPr>
          <w:rFonts w:ascii="Times New Roman" w:hAnsi="Times New Roman"/>
          <w:color w:val="000000"/>
          <w:sz w:val="28"/>
          <w:szCs w:val="28"/>
        </w:rPr>
        <w:t>состав</w:t>
      </w:r>
      <w:r w:rsidR="00060F7D" w:rsidRPr="00060F7D">
        <w:rPr>
          <w:rFonts w:ascii="Times New Roman" w:hAnsi="Times New Roman"/>
          <w:color w:val="000000"/>
          <w:sz w:val="28"/>
          <w:szCs w:val="28"/>
        </w:rPr>
        <w:t>ило</w:t>
      </w:r>
      <w:r w:rsidRPr="00060F7D">
        <w:rPr>
          <w:rFonts w:ascii="Times New Roman" w:hAnsi="Times New Roman"/>
          <w:color w:val="000000"/>
          <w:sz w:val="28"/>
          <w:szCs w:val="28"/>
        </w:rPr>
        <w:t xml:space="preserve"> 100 процентов от плановых назначений;</w:t>
      </w:r>
    </w:p>
    <w:p w:rsidR="00C1030D" w:rsidRPr="00060F7D" w:rsidRDefault="00C1030D" w:rsidP="00084C41">
      <w:pPr>
        <w:spacing w:after="0" w:line="240" w:lineRule="atLeast"/>
        <w:ind w:right="-1134"/>
        <w:jc w:val="both"/>
        <w:rPr>
          <w:rFonts w:ascii="Times New Roman" w:hAnsi="Times New Roman"/>
          <w:color w:val="000000"/>
          <w:sz w:val="28"/>
          <w:szCs w:val="28"/>
        </w:rPr>
      </w:pPr>
      <w:r w:rsidRPr="00060F7D">
        <w:rPr>
          <w:rFonts w:ascii="Times New Roman" w:hAnsi="Times New Roman"/>
          <w:color w:val="000000"/>
          <w:sz w:val="28"/>
          <w:szCs w:val="28"/>
        </w:rPr>
        <w:t>- краевого бюджета 895 298,99</w:t>
      </w:r>
      <w:r w:rsidRPr="00060F7D">
        <w:rPr>
          <w:rFonts w:ascii="Times New Roman" w:hAnsi="Times New Roman"/>
          <w:color w:val="000000"/>
          <w:sz w:val="28"/>
          <w:szCs w:val="28"/>
        </w:rPr>
        <w:t xml:space="preserve"> тыс. рублей (доля </w:t>
      </w:r>
      <w:r w:rsidRPr="00060F7D">
        <w:rPr>
          <w:rFonts w:ascii="Times New Roman" w:hAnsi="Times New Roman"/>
          <w:color w:val="000000"/>
          <w:sz w:val="28"/>
          <w:szCs w:val="28"/>
        </w:rPr>
        <w:t>54,82</w:t>
      </w:r>
      <w:r w:rsidRPr="00060F7D">
        <w:rPr>
          <w:rFonts w:ascii="Times New Roman" w:hAnsi="Times New Roman"/>
          <w:color w:val="000000"/>
          <w:sz w:val="28"/>
          <w:szCs w:val="28"/>
        </w:rPr>
        <w:t xml:space="preserve"> процента), исполнение состави</w:t>
      </w:r>
      <w:r w:rsidR="00060F7D" w:rsidRPr="00060F7D">
        <w:rPr>
          <w:rFonts w:ascii="Times New Roman" w:hAnsi="Times New Roman"/>
          <w:color w:val="000000"/>
          <w:sz w:val="28"/>
          <w:szCs w:val="28"/>
        </w:rPr>
        <w:t>ло</w:t>
      </w:r>
      <w:r w:rsidRPr="00060F7D">
        <w:rPr>
          <w:rFonts w:ascii="Times New Roman" w:hAnsi="Times New Roman"/>
          <w:color w:val="000000"/>
          <w:sz w:val="28"/>
          <w:szCs w:val="28"/>
        </w:rPr>
        <w:t xml:space="preserve"> </w:t>
      </w:r>
      <w:r w:rsidRPr="00060F7D">
        <w:rPr>
          <w:rFonts w:ascii="Times New Roman" w:hAnsi="Times New Roman"/>
          <w:color w:val="000000"/>
          <w:sz w:val="28"/>
          <w:szCs w:val="28"/>
        </w:rPr>
        <w:t>97,72</w:t>
      </w:r>
      <w:r w:rsidRPr="00060F7D">
        <w:rPr>
          <w:rFonts w:ascii="Times New Roman" w:hAnsi="Times New Roman"/>
          <w:color w:val="000000"/>
          <w:sz w:val="28"/>
          <w:szCs w:val="28"/>
        </w:rPr>
        <w:t xml:space="preserve"> процентов от плановых назначений;</w:t>
      </w:r>
    </w:p>
    <w:p w:rsidR="00C1030D" w:rsidRPr="00084C41" w:rsidRDefault="00C1030D" w:rsidP="00084C41">
      <w:pPr>
        <w:spacing w:after="0" w:line="240" w:lineRule="atLeast"/>
        <w:ind w:right="-1134"/>
        <w:jc w:val="both"/>
        <w:rPr>
          <w:rFonts w:ascii="Times New Roman" w:hAnsi="Times New Roman"/>
          <w:sz w:val="28"/>
          <w:szCs w:val="28"/>
          <w:lang w:eastAsia="ru-RU"/>
        </w:rPr>
      </w:pPr>
      <w:r w:rsidRPr="00060F7D">
        <w:rPr>
          <w:rFonts w:ascii="Times New Roman" w:hAnsi="Times New Roman"/>
          <w:color w:val="000000"/>
          <w:sz w:val="28"/>
          <w:szCs w:val="28"/>
        </w:rPr>
        <w:t>- местного бюджета 606 038,65</w:t>
      </w:r>
      <w:r w:rsidRPr="00060F7D">
        <w:rPr>
          <w:rFonts w:ascii="Times New Roman" w:hAnsi="Times New Roman"/>
          <w:color w:val="000000"/>
          <w:sz w:val="28"/>
          <w:szCs w:val="28"/>
        </w:rPr>
        <w:t xml:space="preserve"> тыс. рублей (доля </w:t>
      </w:r>
      <w:r w:rsidRPr="00060F7D">
        <w:rPr>
          <w:rFonts w:ascii="Times New Roman" w:hAnsi="Times New Roman"/>
          <w:color w:val="000000"/>
          <w:sz w:val="28"/>
          <w:szCs w:val="28"/>
        </w:rPr>
        <w:t>37,11</w:t>
      </w:r>
      <w:r w:rsidRPr="00060F7D">
        <w:rPr>
          <w:rFonts w:ascii="Times New Roman" w:hAnsi="Times New Roman"/>
          <w:color w:val="000000"/>
          <w:sz w:val="28"/>
          <w:szCs w:val="28"/>
        </w:rPr>
        <w:t xml:space="preserve"> процента), исполнение состави</w:t>
      </w:r>
      <w:r w:rsidR="00060F7D" w:rsidRPr="00060F7D">
        <w:rPr>
          <w:rFonts w:ascii="Times New Roman" w:hAnsi="Times New Roman"/>
          <w:color w:val="000000"/>
          <w:sz w:val="28"/>
          <w:szCs w:val="28"/>
        </w:rPr>
        <w:t xml:space="preserve">ло </w:t>
      </w:r>
      <w:r w:rsidRPr="00060F7D">
        <w:rPr>
          <w:rFonts w:ascii="Times New Roman" w:hAnsi="Times New Roman"/>
          <w:color w:val="000000"/>
          <w:sz w:val="28"/>
          <w:szCs w:val="28"/>
        </w:rPr>
        <w:t>96</w:t>
      </w:r>
      <w:r>
        <w:rPr>
          <w:rFonts w:ascii="Times New Roman" w:hAnsi="Times New Roman"/>
          <w:color w:val="000000"/>
          <w:sz w:val="28"/>
          <w:szCs w:val="28"/>
        </w:rPr>
        <w:t>,70</w:t>
      </w:r>
      <w:r>
        <w:rPr>
          <w:rFonts w:ascii="Times New Roman" w:hAnsi="Times New Roman"/>
          <w:color w:val="000000"/>
          <w:sz w:val="28"/>
          <w:szCs w:val="28"/>
        </w:rPr>
        <w:t xml:space="preserve"> процентов от плановых назначений</w:t>
      </w:r>
      <w:r>
        <w:rPr>
          <w:rFonts w:ascii="Times New Roman" w:hAnsi="Times New Roman"/>
          <w:color w:val="000000"/>
          <w:sz w:val="28"/>
          <w:szCs w:val="28"/>
        </w:rPr>
        <w:t>.</w:t>
      </w:r>
    </w:p>
    <w:p w:rsidR="00C67A24" w:rsidRPr="00F92E9C" w:rsidRDefault="001C0D99" w:rsidP="00785DC0">
      <w:pPr>
        <w:shd w:val="clear" w:color="auto" w:fill="FFFFFF"/>
        <w:spacing w:after="0" w:line="240" w:lineRule="atLeast"/>
        <w:ind w:right="-1134" w:firstLine="567"/>
        <w:jc w:val="both"/>
        <w:rPr>
          <w:rFonts w:ascii="Times New Roman" w:hAnsi="Times New Roman"/>
          <w:sz w:val="28"/>
          <w:szCs w:val="28"/>
          <w:lang w:eastAsia="ru-RU"/>
        </w:rPr>
      </w:pPr>
      <w:r w:rsidRPr="00F92E9C">
        <w:rPr>
          <w:rFonts w:ascii="Times New Roman" w:hAnsi="Times New Roman"/>
          <w:sz w:val="28"/>
          <w:szCs w:val="28"/>
          <w:lang w:eastAsia="ru-RU"/>
        </w:rPr>
        <w:t>Осуществление</w:t>
      </w:r>
      <w:r w:rsidR="00C67A24" w:rsidRPr="00F92E9C">
        <w:rPr>
          <w:rFonts w:ascii="Times New Roman" w:hAnsi="Times New Roman"/>
          <w:sz w:val="28"/>
          <w:szCs w:val="28"/>
          <w:lang w:eastAsia="ru-RU"/>
        </w:rPr>
        <w:t xml:space="preserve"> расходов </w:t>
      </w:r>
      <w:r w:rsidR="007E1595" w:rsidRPr="00F92E9C">
        <w:rPr>
          <w:rFonts w:ascii="Times New Roman" w:hAnsi="Times New Roman"/>
          <w:sz w:val="28"/>
          <w:szCs w:val="28"/>
          <w:lang w:eastAsia="ru-RU"/>
        </w:rPr>
        <w:t>местного</w:t>
      </w:r>
      <w:r w:rsidR="00C67A24" w:rsidRPr="00F92E9C">
        <w:rPr>
          <w:rFonts w:ascii="Times New Roman" w:hAnsi="Times New Roman"/>
          <w:sz w:val="28"/>
          <w:szCs w:val="28"/>
          <w:lang w:eastAsia="ru-RU"/>
        </w:rPr>
        <w:t xml:space="preserve"> бюджета </w:t>
      </w:r>
      <w:r w:rsidR="00C90733" w:rsidRPr="00F92E9C">
        <w:rPr>
          <w:rFonts w:ascii="Times New Roman" w:hAnsi="Times New Roman"/>
          <w:sz w:val="28"/>
          <w:szCs w:val="28"/>
          <w:lang w:eastAsia="ru-RU"/>
        </w:rPr>
        <w:t>в</w:t>
      </w:r>
      <w:r w:rsidR="00C67A24" w:rsidRPr="00F92E9C">
        <w:rPr>
          <w:rFonts w:ascii="Times New Roman" w:hAnsi="Times New Roman"/>
          <w:sz w:val="28"/>
          <w:szCs w:val="28"/>
          <w:lang w:eastAsia="ru-RU"/>
        </w:rPr>
        <w:t xml:space="preserve"> 20</w:t>
      </w:r>
      <w:r w:rsidR="00DC46D8" w:rsidRPr="00F92E9C">
        <w:rPr>
          <w:rFonts w:ascii="Times New Roman" w:hAnsi="Times New Roman"/>
          <w:sz w:val="28"/>
          <w:szCs w:val="28"/>
          <w:lang w:eastAsia="ru-RU"/>
        </w:rPr>
        <w:t>2</w:t>
      </w:r>
      <w:r w:rsidR="007E1595" w:rsidRPr="00F92E9C">
        <w:rPr>
          <w:rFonts w:ascii="Times New Roman" w:hAnsi="Times New Roman"/>
          <w:sz w:val="28"/>
          <w:szCs w:val="28"/>
          <w:lang w:eastAsia="ru-RU"/>
        </w:rPr>
        <w:t>1</w:t>
      </w:r>
      <w:r w:rsidR="00C67A24" w:rsidRPr="00F92E9C">
        <w:rPr>
          <w:rFonts w:ascii="Times New Roman" w:hAnsi="Times New Roman"/>
          <w:sz w:val="28"/>
          <w:szCs w:val="28"/>
          <w:lang w:eastAsia="ru-RU"/>
        </w:rPr>
        <w:t xml:space="preserve"> год</w:t>
      </w:r>
      <w:r w:rsidR="00C90733" w:rsidRPr="00F92E9C">
        <w:rPr>
          <w:rFonts w:ascii="Times New Roman" w:hAnsi="Times New Roman"/>
          <w:sz w:val="28"/>
          <w:szCs w:val="28"/>
          <w:lang w:eastAsia="ru-RU"/>
        </w:rPr>
        <w:t>у</w:t>
      </w:r>
      <w:r w:rsidR="00C67A24" w:rsidRPr="00F92E9C">
        <w:rPr>
          <w:rFonts w:ascii="Times New Roman" w:hAnsi="Times New Roman"/>
          <w:sz w:val="28"/>
          <w:szCs w:val="28"/>
          <w:lang w:eastAsia="ru-RU"/>
        </w:rPr>
        <w:t xml:space="preserve"> в разрезе муниципальных программ приведено в следующей таблице.</w:t>
      </w:r>
    </w:p>
    <w:p w:rsidR="00367A0C" w:rsidRPr="00F92E9C" w:rsidRDefault="00367A0C"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F92E9C">
        <w:rPr>
          <w:rFonts w:ascii="Times New Roman" w:hAnsi="Times New Roman"/>
          <w:sz w:val="24"/>
          <w:szCs w:val="24"/>
          <w:lang w:eastAsia="ru-RU"/>
        </w:rPr>
        <w:t xml:space="preserve">Таблица </w:t>
      </w:r>
      <w:r w:rsidR="003C1CD7" w:rsidRPr="00F92E9C">
        <w:rPr>
          <w:rFonts w:ascii="Times New Roman" w:hAnsi="Times New Roman"/>
          <w:sz w:val="24"/>
          <w:szCs w:val="24"/>
          <w:lang w:eastAsia="ru-RU"/>
        </w:rPr>
        <w:t>7</w:t>
      </w:r>
    </w:p>
    <w:p w:rsidR="003C1CD7" w:rsidRPr="00F92E9C" w:rsidRDefault="003C1CD7" w:rsidP="002F5575">
      <w:pPr>
        <w:autoSpaceDE w:val="0"/>
        <w:autoSpaceDN w:val="0"/>
        <w:adjustRightInd w:val="0"/>
        <w:spacing w:after="0" w:line="240" w:lineRule="auto"/>
        <w:ind w:right="-1134" w:firstLine="567"/>
        <w:jc w:val="right"/>
        <w:rPr>
          <w:rFonts w:ascii="Times New Roman" w:hAnsi="Times New Roman"/>
          <w:sz w:val="24"/>
          <w:szCs w:val="24"/>
          <w:lang w:eastAsia="ru-RU"/>
        </w:rPr>
      </w:pPr>
      <w:r w:rsidRPr="00F92E9C">
        <w:rPr>
          <w:rFonts w:ascii="Times New Roman" w:hAnsi="Times New Roman"/>
          <w:sz w:val="24"/>
          <w:szCs w:val="24"/>
          <w:lang w:eastAsia="ru-RU"/>
        </w:rPr>
        <w:t>(тыс. рублей)</w:t>
      </w:r>
    </w:p>
    <w:tbl>
      <w:tblPr>
        <w:tblW w:w="5570" w:type="pct"/>
        <w:tblLook w:val="01E0" w:firstRow="1" w:lastRow="1" w:firstColumn="1" w:lastColumn="1" w:noHBand="0" w:noVBand="0"/>
      </w:tblPr>
      <w:tblGrid>
        <w:gridCol w:w="3367"/>
        <w:gridCol w:w="1843"/>
        <w:gridCol w:w="1559"/>
        <w:gridCol w:w="1701"/>
        <w:gridCol w:w="1559"/>
      </w:tblGrid>
      <w:tr w:rsidR="00C67A24"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vAlign w:val="center"/>
          </w:tcPr>
          <w:p w:rsidR="005525BF" w:rsidRPr="008E656F" w:rsidRDefault="00C67A24" w:rsidP="002A7B40">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Наименование</w:t>
            </w:r>
          </w:p>
          <w:p w:rsidR="005525BF" w:rsidRPr="008E656F" w:rsidRDefault="00C67A24" w:rsidP="002A7B40">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 xml:space="preserve">муниципальной </w:t>
            </w:r>
          </w:p>
          <w:p w:rsidR="00C67A24" w:rsidRPr="008E656F" w:rsidRDefault="00C67A24" w:rsidP="002A7B40">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 xml:space="preserve">программы </w:t>
            </w:r>
          </w:p>
        </w:tc>
        <w:tc>
          <w:tcPr>
            <w:tcW w:w="919" w:type="pct"/>
            <w:tcBorders>
              <w:top w:val="single" w:sz="4" w:space="0" w:color="auto"/>
              <w:left w:val="single" w:sz="4" w:space="0" w:color="auto"/>
              <w:bottom w:val="single" w:sz="4" w:space="0" w:color="auto"/>
              <w:right w:val="single" w:sz="4" w:space="0" w:color="auto"/>
            </w:tcBorders>
            <w:vAlign w:val="center"/>
          </w:tcPr>
          <w:p w:rsidR="00367A0C" w:rsidRPr="008E656F" w:rsidRDefault="00367A0C" w:rsidP="005525BF">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Утвержденные</w:t>
            </w:r>
          </w:p>
          <w:p w:rsidR="005525BF" w:rsidRPr="008E656F" w:rsidRDefault="00367A0C" w:rsidP="005525BF">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 xml:space="preserve">годовые </w:t>
            </w:r>
          </w:p>
          <w:p w:rsidR="00367A0C" w:rsidRPr="008E656F" w:rsidRDefault="00367A0C" w:rsidP="005525BF">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плановые</w:t>
            </w:r>
          </w:p>
          <w:p w:rsidR="00C67A24" w:rsidRPr="008E656F" w:rsidRDefault="00367A0C" w:rsidP="003C1CD7">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назначения</w:t>
            </w:r>
          </w:p>
        </w:tc>
        <w:tc>
          <w:tcPr>
            <w:tcW w:w="777" w:type="pct"/>
            <w:tcBorders>
              <w:top w:val="single" w:sz="4" w:space="0" w:color="auto"/>
              <w:left w:val="single" w:sz="4" w:space="0" w:color="auto"/>
              <w:bottom w:val="single" w:sz="4" w:space="0" w:color="auto"/>
              <w:right w:val="single" w:sz="4" w:space="0" w:color="auto"/>
            </w:tcBorders>
            <w:vAlign w:val="center"/>
          </w:tcPr>
          <w:p w:rsidR="00106701" w:rsidRPr="008E656F" w:rsidRDefault="00E641BE" w:rsidP="005525BF">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Исполнено</w:t>
            </w:r>
          </w:p>
          <w:p w:rsidR="00C67A24" w:rsidRPr="008E656F" w:rsidRDefault="00C67A24" w:rsidP="005525BF">
            <w:pPr>
              <w:spacing w:after="0" w:line="240" w:lineRule="auto"/>
              <w:ind w:right="-1134"/>
              <w:rPr>
                <w:rFonts w:ascii="Times New Roman" w:hAnsi="Times New Roman"/>
                <w:sz w:val="24"/>
                <w:szCs w:val="24"/>
                <w:lang w:eastAsia="ru-RU"/>
              </w:rPr>
            </w:pPr>
          </w:p>
        </w:tc>
        <w:tc>
          <w:tcPr>
            <w:tcW w:w="848" w:type="pct"/>
            <w:tcBorders>
              <w:top w:val="single" w:sz="4" w:space="0" w:color="auto"/>
              <w:left w:val="single" w:sz="4" w:space="0" w:color="auto"/>
              <w:bottom w:val="single" w:sz="4" w:space="0" w:color="auto"/>
              <w:right w:val="single" w:sz="4" w:space="0" w:color="auto"/>
            </w:tcBorders>
            <w:vAlign w:val="center"/>
          </w:tcPr>
          <w:p w:rsidR="005525BF" w:rsidRPr="008E656F" w:rsidRDefault="003C1CD7" w:rsidP="005525BF">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Отклонение</w:t>
            </w:r>
          </w:p>
          <w:p w:rsidR="00C67A24" w:rsidRPr="008E656F" w:rsidRDefault="00C67A24" w:rsidP="003C1CD7">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 xml:space="preserve"> </w:t>
            </w:r>
          </w:p>
        </w:tc>
        <w:tc>
          <w:tcPr>
            <w:tcW w:w="777" w:type="pct"/>
            <w:tcBorders>
              <w:top w:val="single" w:sz="4" w:space="0" w:color="auto"/>
              <w:left w:val="single" w:sz="4" w:space="0" w:color="auto"/>
              <w:bottom w:val="single" w:sz="4" w:space="0" w:color="auto"/>
              <w:right w:val="single" w:sz="4" w:space="0" w:color="auto"/>
            </w:tcBorders>
            <w:vAlign w:val="center"/>
          </w:tcPr>
          <w:p w:rsidR="005525BF" w:rsidRPr="008E656F" w:rsidRDefault="008E656F" w:rsidP="005525BF">
            <w:pPr>
              <w:spacing w:after="0" w:line="240" w:lineRule="auto"/>
              <w:ind w:right="-1134"/>
              <w:rPr>
                <w:rFonts w:ascii="Times New Roman" w:hAnsi="Times New Roman"/>
                <w:sz w:val="24"/>
                <w:szCs w:val="24"/>
                <w:lang w:eastAsia="ru-RU"/>
              </w:rPr>
            </w:pPr>
            <w:r>
              <w:rPr>
                <w:rFonts w:ascii="Times New Roman" w:hAnsi="Times New Roman"/>
                <w:sz w:val="24"/>
                <w:szCs w:val="24"/>
                <w:lang w:eastAsia="ru-RU"/>
              </w:rPr>
              <w:t>Исполнение</w:t>
            </w:r>
            <w:r w:rsidR="00C67A24" w:rsidRPr="008E656F">
              <w:rPr>
                <w:rFonts w:ascii="Times New Roman" w:hAnsi="Times New Roman"/>
                <w:sz w:val="24"/>
                <w:szCs w:val="24"/>
                <w:lang w:eastAsia="ru-RU"/>
              </w:rPr>
              <w:t>,</w:t>
            </w:r>
          </w:p>
          <w:p w:rsidR="00C67A24" w:rsidRPr="008E656F" w:rsidRDefault="00C67A24" w:rsidP="005525BF">
            <w:pPr>
              <w:spacing w:after="0" w:line="240" w:lineRule="auto"/>
              <w:ind w:right="-1134"/>
              <w:rPr>
                <w:rFonts w:ascii="Times New Roman" w:hAnsi="Times New Roman"/>
                <w:sz w:val="24"/>
                <w:szCs w:val="24"/>
                <w:lang w:eastAsia="ru-RU"/>
              </w:rPr>
            </w:pPr>
            <w:r w:rsidRPr="008E656F">
              <w:rPr>
                <w:rFonts w:ascii="Times New Roman" w:hAnsi="Times New Roman"/>
                <w:sz w:val="24"/>
                <w:szCs w:val="24"/>
                <w:lang w:eastAsia="ru-RU"/>
              </w:rPr>
              <w:t xml:space="preserve"> % </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FE0150"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1. Управление финансами</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29 740,01</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29 740,01</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0,00</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100</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FE015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2. Развитие образования</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DF06BF" w:rsidRDefault="005A070B" w:rsidP="00F92E9C">
            <w:pPr>
              <w:ind w:right="-1134"/>
              <w:rPr>
                <w:rFonts w:ascii="Times New Roman" w:hAnsi="Times New Roman"/>
                <w:color w:val="000000"/>
              </w:rPr>
            </w:pPr>
            <w:r w:rsidRPr="00DF06BF">
              <w:rPr>
                <w:rFonts w:ascii="Times New Roman" w:hAnsi="Times New Roman"/>
                <w:color w:val="000000"/>
              </w:rPr>
              <w:t>601 937,5</w:t>
            </w:r>
            <w:r w:rsidR="00F92E9C">
              <w:rPr>
                <w:rFonts w:ascii="Times New Roman" w:hAnsi="Times New Roman"/>
                <w:color w:val="000000"/>
              </w:rPr>
              <w:t>7</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DF06BF" w:rsidRDefault="005A070B" w:rsidP="00F92E9C">
            <w:pPr>
              <w:ind w:right="-1134"/>
              <w:rPr>
                <w:rFonts w:ascii="Times New Roman" w:hAnsi="Times New Roman"/>
                <w:color w:val="000000"/>
              </w:rPr>
            </w:pPr>
            <w:r w:rsidRPr="00DF06BF">
              <w:rPr>
                <w:rFonts w:ascii="Times New Roman" w:hAnsi="Times New Roman"/>
                <w:color w:val="000000"/>
              </w:rPr>
              <w:t>573 766,5</w:t>
            </w:r>
            <w:r w:rsidR="00F92E9C">
              <w:rPr>
                <w:rFonts w:ascii="Times New Roman" w:hAnsi="Times New Roman"/>
                <w:color w:val="000000"/>
              </w:rPr>
              <w:t>8</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DF06BF" w:rsidRDefault="005A070B" w:rsidP="00106701">
            <w:pPr>
              <w:ind w:right="-1134"/>
              <w:rPr>
                <w:rFonts w:ascii="Times New Roman" w:hAnsi="Times New Roman"/>
                <w:color w:val="000000"/>
              </w:rPr>
            </w:pPr>
            <w:r w:rsidRPr="00DF06BF">
              <w:rPr>
                <w:rFonts w:ascii="Times New Roman" w:hAnsi="Times New Roman"/>
                <w:color w:val="000000"/>
              </w:rPr>
              <w:t>28 171,00</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DF06BF" w:rsidP="00106701">
            <w:pPr>
              <w:ind w:right="-1134"/>
              <w:rPr>
                <w:rFonts w:ascii="Times New Roman" w:hAnsi="Times New Roman"/>
                <w:color w:val="000000"/>
              </w:rPr>
            </w:pPr>
            <w:r>
              <w:rPr>
                <w:rFonts w:ascii="Times New Roman" w:hAnsi="Times New Roman"/>
                <w:color w:val="000000"/>
              </w:rPr>
              <w:t>95,32</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5525BF"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3. Развитие сельского</w:t>
            </w:r>
          </w:p>
          <w:p w:rsidR="00FE015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хозяйства</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10 406,04</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10 026,43</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379,62</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96,35</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2A7B4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 xml:space="preserve">4. Социальная поддержка </w:t>
            </w:r>
          </w:p>
          <w:p w:rsidR="00FE015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граждан</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566 235,85</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566 090,51</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145,34</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99,97</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2A7B4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5. Развитие физической</w:t>
            </w:r>
          </w:p>
          <w:p w:rsidR="00FE015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 xml:space="preserve"> культуры и спорта</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39 057,45</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38 637,42</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420,03</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98,92</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2A7B4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6.Профилактика</w:t>
            </w:r>
          </w:p>
          <w:p w:rsidR="00FE0150" w:rsidRPr="00EF2EF2" w:rsidRDefault="00FE0150" w:rsidP="005525BF">
            <w:pPr>
              <w:spacing w:after="0" w:line="240" w:lineRule="exact"/>
              <w:rPr>
                <w:rFonts w:ascii="Times New Roman" w:hAnsi="Times New Roman"/>
                <w:sz w:val="24"/>
                <w:szCs w:val="24"/>
              </w:rPr>
            </w:pPr>
            <w:r w:rsidRPr="00EF2EF2">
              <w:rPr>
                <w:rFonts w:ascii="Times New Roman" w:hAnsi="Times New Roman"/>
                <w:sz w:val="24"/>
                <w:szCs w:val="24"/>
              </w:rPr>
              <w:t xml:space="preserve"> правонарушений</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9A3C86">
            <w:pPr>
              <w:ind w:right="-1134"/>
              <w:rPr>
                <w:rFonts w:ascii="Times New Roman" w:hAnsi="Times New Roman"/>
                <w:color w:val="000000"/>
              </w:rPr>
            </w:pPr>
            <w:r w:rsidRPr="00EF2EF2">
              <w:rPr>
                <w:rFonts w:ascii="Times New Roman" w:hAnsi="Times New Roman"/>
                <w:color w:val="000000"/>
              </w:rPr>
              <w:t>5 436,94</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9A3C86">
            <w:pPr>
              <w:ind w:right="-1134"/>
              <w:rPr>
                <w:rFonts w:ascii="Times New Roman" w:hAnsi="Times New Roman"/>
                <w:color w:val="000000"/>
              </w:rPr>
            </w:pPr>
            <w:r w:rsidRPr="00EF2EF2">
              <w:rPr>
                <w:rFonts w:ascii="Times New Roman" w:hAnsi="Times New Roman"/>
                <w:color w:val="000000"/>
              </w:rPr>
              <w:t>5 310,60</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9A3C86">
            <w:pPr>
              <w:ind w:right="-1134"/>
              <w:rPr>
                <w:rFonts w:ascii="Times New Roman" w:hAnsi="Times New Roman"/>
                <w:color w:val="000000"/>
              </w:rPr>
            </w:pPr>
            <w:r w:rsidRPr="00EF2EF2">
              <w:rPr>
                <w:rFonts w:ascii="Times New Roman" w:hAnsi="Times New Roman"/>
                <w:color w:val="000000"/>
              </w:rPr>
              <w:t>126,34</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EF2EF2" w:rsidRDefault="00EF2EF2" w:rsidP="00106701">
            <w:pPr>
              <w:ind w:right="-1134"/>
              <w:rPr>
                <w:rFonts w:ascii="Times New Roman" w:hAnsi="Times New Roman"/>
                <w:color w:val="000000"/>
              </w:rPr>
            </w:pPr>
            <w:r w:rsidRPr="00EF2EF2">
              <w:rPr>
                <w:rFonts w:ascii="Times New Roman" w:hAnsi="Times New Roman"/>
                <w:color w:val="000000"/>
              </w:rPr>
              <w:t>97,68</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2A7B40"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 xml:space="preserve">7. Сохранение и развитие </w:t>
            </w:r>
          </w:p>
          <w:p w:rsidR="00FE0150"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культуры</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90 368,61</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90 344,72</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23,89</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99,97</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5525BF"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lastRenderedPageBreak/>
              <w:t>8. Снижение</w:t>
            </w:r>
          </w:p>
          <w:p w:rsidR="005525BF"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 xml:space="preserve"> административных барьеров, оптимизация и повышение </w:t>
            </w:r>
          </w:p>
          <w:p w:rsidR="005525BF"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 xml:space="preserve">качества предоставления муниципальных услуг, </w:t>
            </w:r>
          </w:p>
          <w:p w:rsidR="005525BF"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 xml:space="preserve">информационная поддержка </w:t>
            </w:r>
          </w:p>
          <w:p w:rsidR="00FE0150"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субъектов малого и среднего предпринимательства</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11 547,71</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11 476,12</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71,59</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99,38</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5525BF"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9. Повышение безопасности</w:t>
            </w:r>
          </w:p>
          <w:p w:rsidR="00FE0150" w:rsidRPr="008E656F" w:rsidRDefault="00FE0150" w:rsidP="005525BF">
            <w:pPr>
              <w:spacing w:after="0" w:line="240" w:lineRule="exact"/>
              <w:rPr>
                <w:rFonts w:ascii="Times New Roman" w:hAnsi="Times New Roman"/>
                <w:sz w:val="24"/>
                <w:szCs w:val="24"/>
              </w:rPr>
            </w:pPr>
            <w:r w:rsidRPr="008E656F">
              <w:rPr>
                <w:rFonts w:ascii="Times New Roman" w:hAnsi="Times New Roman"/>
                <w:sz w:val="24"/>
                <w:szCs w:val="24"/>
              </w:rPr>
              <w:t xml:space="preserve"> дорожного движения </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89 945,49</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79 735,11</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10 210,38</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88,65</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FE0150" w:rsidRPr="008E656F" w:rsidRDefault="000D4FBB" w:rsidP="005525BF">
            <w:pPr>
              <w:spacing w:after="0" w:line="240" w:lineRule="exact"/>
              <w:rPr>
                <w:rFonts w:ascii="Times New Roman" w:hAnsi="Times New Roman"/>
                <w:sz w:val="24"/>
                <w:szCs w:val="24"/>
              </w:rPr>
            </w:pPr>
            <w:r w:rsidRPr="008E656F">
              <w:rPr>
                <w:rFonts w:ascii="Times New Roman" w:hAnsi="Times New Roman"/>
                <w:sz w:val="24"/>
                <w:szCs w:val="24"/>
              </w:rPr>
              <w:t>1</w:t>
            </w:r>
            <w:r w:rsidR="00FE0150" w:rsidRPr="008E656F">
              <w:rPr>
                <w:rFonts w:ascii="Times New Roman" w:hAnsi="Times New Roman"/>
                <w:sz w:val="24"/>
                <w:szCs w:val="24"/>
              </w:rPr>
              <w:t>0. Управление имуществом</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5 326,98</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5 292,19</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34,79</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8E656F" w:rsidRDefault="008E656F" w:rsidP="00106701">
            <w:pPr>
              <w:ind w:right="-1134"/>
              <w:rPr>
                <w:rFonts w:ascii="Times New Roman" w:hAnsi="Times New Roman"/>
                <w:color w:val="000000"/>
              </w:rPr>
            </w:pPr>
            <w:r w:rsidRPr="008E656F">
              <w:rPr>
                <w:rFonts w:ascii="Times New Roman" w:hAnsi="Times New Roman"/>
                <w:color w:val="000000"/>
              </w:rPr>
              <w:t>99,35</w:t>
            </w:r>
          </w:p>
        </w:tc>
      </w:tr>
      <w:tr w:rsidR="0043173C"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5525BF" w:rsidRPr="008E656F" w:rsidRDefault="0043173C" w:rsidP="005525BF">
            <w:pPr>
              <w:spacing w:after="0" w:line="240" w:lineRule="exact"/>
              <w:rPr>
                <w:rFonts w:ascii="Times New Roman" w:hAnsi="Times New Roman"/>
                <w:sz w:val="24"/>
                <w:szCs w:val="24"/>
              </w:rPr>
            </w:pPr>
            <w:r w:rsidRPr="008E656F">
              <w:rPr>
                <w:rFonts w:ascii="Times New Roman" w:hAnsi="Times New Roman"/>
                <w:sz w:val="24"/>
                <w:szCs w:val="24"/>
              </w:rPr>
              <w:t xml:space="preserve">11. Построение (развитие) аппаратно-программного </w:t>
            </w:r>
          </w:p>
          <w:p w:rsidR="0043173C" w:rsidRPr="008E656F" w:rsidRDefault="0043173C" w:rsidP="005525BF">
            <w:pPr>
              <w:spacing w:after="0" w:line="240" w:lineRule="exact"/>
              <w:rPr>
                <w:rFonts w:ascii="Times New Roman" w:hAnsi="Times New Roman"/>
                <w:sz w:val="24"/>
                <w:szCs w:val="24"/>
              </w:rPr>
            </w:pPr>
            <w:r w:rsidRPr="008E656F">
              <w:rPr>
                <w:rFonts w:ascii="Times New Roman" w:hAnsi="Times New Roman"/>
                <w:sz w:val="24"/>
                <w:szCs w:val="24"/>
              </w:rPr>
              <w:t>комплекса «Безопасный город»</w:t>
            </w:r>
          </w:p>
        </w:tc>
        <w:tc>
          <w:tcPr>
            <w:tcW w:w="919" w:type="pct"/>
            <w:tcBorders>
              <w:top w:val="single" w:sz="4" w:space="0" w:color="auto"/>
              <w:left w:val="single" w:sz="4" w:space="0" w:color="auto"/>
              <w:bottom w:val="single" w:sz="4" w:space="0" w:color="auto"/>
              <w:right w:val="single" w:sz="4" w:space="0" w:color="auto"/>
            </w:tcBorders>
            <w:vAlign w:val="bottom"/>
          </w:tcPr>
          <w:p w:rsidR="002D5495" w:rsidRPr="008E656F" w:rsidRDefault="008E656F" w:rsidP="00106701">
            <w:pPr>
              <w:ind w:right="-1134"/>
              <w:rPr>
                <w:rFonts w:ascii="Times New Roman" w:hAnsi="Times New Roman"/>
                <w:color w:val="000000"/>
              </w:rPr>
            </w:pPr>
            <w:r w:rsidRPr="008E656F">
              <w:rPr>
                <w:rFonts w:ascii="Times New Roman" w:hAnsi="Times New Roman"/>
                <w:color w:val="000000"/>
              </w:rPr>
              <w:t>3 427,30</w:t>
            </w:r>
          </w:p>
        </w:tc>
        <w:tc>
          <w:tcPr>
            <w:tcW w:w="777" w:type="pct"/>
            <w:tcBorders>
              <w:top w:val="single" w:sz="4" w:space="0" w:color="auto"/>
              <w:left w:val="single" w:sz="4" w:space="0" w:color="auto"/>
              <w:bottom w:val="single" w:sz="4" w:space="0" w:color="auto"/>
              <w:right w:val="single" w:sz="4" w:space="0" w:color="auto"/>
            </w:tcBorders>
            <w:vAlign w:val="bottom"/>
          </w:tcPr>
          <w:p w:rsidR="002D5495" w:rsidRPr="008E656F" w:rsidRDefault="008E656F" w:rsidP="00106701">
            <w:pPr>
              <w:ind w:right="-1134"/>
              <w:rPr>
                <w:rFonts w:ascii="Times New Roman" w:hAnsi="Times New Roman"/>
                <w:color w:val="000000"/>
              </w:rPr>
            </w:pPr>
            <w:r w:rsidRPr="008E656F">
              <w:rPr>
                <w:rFonts w:ascii="Times New Roman" w:hAnsi="Times New Roman"/>
                <w:color w:val="000000"/>
              </w:rPr>
              <w:t>3 426,30</w:t>
            </w:r>
          </w:p>
        </w:tc>
        <w:tc>
          <w:tcPr>
            <w:tcW w:w="848" w:type="pct"/>
            <w:tcBorders>
              <w:top w:val="single" w:sz="4" w:space="0" w:color="auto"/>
              <w:left w:val="single" w:sz="4" w:space="0" w:color="auto"/>
              <w:bottom w:val="single" w:sz="4" w:space="0" w:color="auto"/>
              <w:right w:val="single" w:sz="4" w:space="0" w:color="auto"/>
            </w:tcBorders>
            <w:vAlign w:val="bottom"/>
          </w:tcPr>
          <w:p w:rsidR="0043173C" w:rsidRPr="008E656F" w:rsidRDefault="008E656F" w:rsidP="00106701">
            <w:pPr>
              <w:ind w:right="-1134"/>
              <w:rPr>
                <w:rFonts w:ascii="Times New Roman" w:hAnsi="Times New Roman"/>
                <w:color w:val="000000"/>
              </w:rPr>
            </w:pPr>
            <w:r w:rsidRPr="008E656F">
              <w:rPr>
                <w:rFonts w:ascii="Times New Roman" w:hAnsi="Times New Roman"/>
                <w:color w:val="000000"/>
              </w:rPr>
              <w:t>1,00</w:t>
            </w:r>
          </w:p>
        </w:tc>
        <w:tc>
          <w:tcPr>
            <w:tcW w:w="777" w:type="pct"/>
            <w:tcBorders>
              <w:top w:val="single" w:sz="4" w:space="0" w:color="auto"/>
              <w:left w:val="single" w:sz="4" w:space="0" w:color="auto"/>
              <w:bottom w:val="single" w:sz="4" w:space="0" w:color="auto"/>
              <w:right w:val="single" w:sz="4" w:space="0" w:color="auto"/>
            </w:tcBorders>
            <w:vAlign w:val="bottom"/>
          </w:tcPr>
          <w:p w:rsidR="0043173C" w:rsidRPr="008E656F" w:rsidRDefault="008E656F" w:rsidP="00106701">
            <w:pPr>
              <w:ind w:right="-1134"/>
              <w:rPr>
                <w:rFonts w:ascii="Times New Roman" w:hAnsi="Times New Roman"/>
                <w:color w:val="000000"/>
              </w:rPr>
            </w:pPr>
            <w:r w:rsidRPr="008E656F">
              <w:rPr>
                <w:rFonts w:ascii="Times New Roman" w:hAnsi="Times New Roman"/>
                <w:color w:val="000000"/>
              </w:rPr>
              <w:t>99,97</w:t>
            </w:r>
          </w:p>
        </w:tc>
      </w:tr>
      <w:tr w:rsidR="008E656F"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8E656F" w:rsidRPr="008E656F" w:rsidRDefault="008E656F" w:rsidP="005525BF">
            <w:pPr>
              <w:spacing w:after="0" w:line="240" w:lineRule="exact"/>
              <w:rPr>
                <w:rFonts w:ascii="Times New Roman" w:hAnsi="Times New Roman"/>
                <w:sz w:val="24"/>
                <w:szCs w:val="24"/>
              </w:rPr>
            </w:pPr>
            <w:r>
              <w:rPr>
                <w:rFonts w:ascii="Times New Roman" w:hAnsi="Times New Roman"/>
                <w:sz w:val="24"/>
                <w:szCs w:val="24"/>
              </w:rPr>
              <w:t>12. Создание комфортных условий проживания населения</w:t>
            </w:r>
          </w:p>
        </w:tc>
        <w:tc>
          <w:tcPr>
            <w:tcW w:w="919" w:type="pct"/>
            <w:tcBorders>
              <w:top w:val="single" w:sz="4" w:space="0" w:color="auto"/>
              <w:left w:val="single" w:sz="4" w:space="0" w:color="auto"/>
              <w:bottom w:val="single" w:sz="4" w:space="0" w:color="auto"/>
              <w:right w:val="single" w:sz="4" w:space="0" w:color="auto"/>
            </w:tcBorders>
            <w:vAlign w:val="bottom"/>
          </w:tcPr>
          <w:p w:rsidR="008E656F" w:rsidRPr="008E656F" w:rsidRDefault="00DF06BF" w:rsidP="00F92E9C">
            <w:pPr>
              <w:ind w:right="-1134"/>
              <w:rPr>
                <w:rFonts w:ascii="Times New Roman" w:hAnsi="Times New Roman"/>
                <w:color w:val="000000"/>
              </w:rPr>
            </w:pPr>
            <w:r>
              <w:rPr>
                <w:rFonts w:ascii="Times New Roman" w:hAnsi="Times New Roman"/>
                <w:color w:val="000000"/>
              </w:rPr>
              <w:t>163 670,2</w:t>
            </w:r>
            <w:r w:rsidR="00F92E9C">
              <w:rPr>
                <w:rFonts w:ascii="Times New Roman" w:hAnsi="Times New Roman"/>
                <w:color w:val="000000"/>
              </w:rPr>
              <w:t>6</w:t>
            </w:r>
          </w:p>
        </w:tc>
        <w:tc>
          <w:tcPr>
            <w:tcW w:w="777" w:type="pct"/>
            <w:tcBorders>
              <w:top w:val="single" w:sz="4" w:space="0" w:color="auto"/>
              <w:left w:val="single" w:sz="4" w:space="0" w:color="auto"/>
              <w:bottom w:val="single" w:sz="4" w:space="0" w:color="auto"/>
              <w:right w:val="single" w:sz="4" w:space="0" w:color="auto"/>
            </w:tcBorders>
            <w:vAlign w:val="bottom"/>
          </w:tcPr>
          <w:p w:rsidR="008E656F" w:rsidRPr="008E656F" w:rsidRDefault="00DF06BF" w:rsidP="00F92E9C">
            <w:pPr>
              <w:ind w:right="-1134"/>
              <w:rPr>
                <w:rFonts w:ascii="Times New Roman" w:hAnsi="Times New Roman"/>
                <w:color w:val="000000"/>
              </w:rPr>
            </w:pPr>
            <w:r>
              <w:rPr>
                <w:rFonts w:ascii="Times New Roman" w:hAnsi="Times New Roman"/>
                <w:color w:val="000000"/>
              </w:rPr>
              <w:t>161 648,6</w:t>
            </w:r>
            <w:r w:rsidR="00F92E9C">
              <w:rPr>
                <w:rFonts w:ascii="Times New Roman" w:hAnsi="Times New Roman"/>
                <w:color w:val="000000"/>
              </w:rPr>
              <w:t>7</w:t>
            </w:r>
          </w:p>
        </w:tc>
        <w:tc>
          <w:tcPr>
            <w:tcW w:w="848" w:type="pct"/>
            <w:tcBorders>
              <w:top w:val="single" w:sz="4" w:space="0" w:color="auto"/>
              <w:left w:val="single" w:sz="4" w:space="0" w:color="auto"/>
              <w:bottom w:val="single" w:sz="4" w:space="0" w:color="auto"/>
              <w:right w:val="single" w:sz="4" w:space="0" w:color="auto"/>
            </w:tcBorders>
            <w:vAlign w:val="bottom"/>
          </w:tcPr>
          <w:p w:rsidR="008E656F" w:rsidRPr="008E656F" w:rsidRDefault="00DF06BF" w:rsidP="00106701">
            <w:pPr>
              <w:ind w:right="-1134"/>
              <w:rPr>
                <w:rFonts w:ascii="Times New Roman" w:hAnsi="Times New Roman"/>
                <w:color w:val="000000"/>
              </w:rPr>
            </w:pPr>
            <w:r>
              <w:rPr>
                <w:rFonts w:ascii="Times New Roman" w:hAnsi="Times New Roman"/>
                <w:color w:val="000000"/>
              </w:rPr>
              <w:t>2 021,59</w:t>
            </w:r>
          </w:p>
        </w:tc>
        <w:tc>
          <w:tcPr>
            <w:tcW w:w="777" w:type="pct"/>
            <w:tcBorders>
              <w:top w:val="single" w:sz="4" w:space="0" w:color="auto"/>
              <w:left w:val="single" w:sz="4" w:space="0" w:color="auto"/>
              <w:bottom w:val="single" w:sz="4" w:space="0" w:color="auto"/>
              <w:right w:val="single" w:sz="4" w:space="0" w:color="auto"/>
            </w:tcBorders>
            <w:vAlign w:val="bottom"/>
          </w:tcPr>
          <w:p w:rsidR="008E656F" w:rsidRPr="008E656F" w:rsidRDefault="00F92E9C" w:rsidP="00106701">
            <w:pPr>
              <w:ind w:right="-1134"/>
              <w:rPr>
                <w:rFonts w:ascii="Times New Roman" w:hAnsi="Times New Roman"/>
                <w:color w:val="000000"/>
              </w:rPr>
            </w:pPr>
            <w:r>
              <w:rPr>
                <w:rFonts w:ascii="Times New Roman" w:hAnsi="Times New Roman"/>
                <w:color w:val="000000"/>
              </w:rPr>
              <w:t>98,76</w:t>
            </w:r>
          </w:p>
        </w:tc>
      </w:tr>
      <w:tr w:rsidR="008E656F"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tcPr>
          <w:p w:rsidR="008E656F" w:rsidRDefault="008E656F" w:rsidP="005525BF">
            <w:pPr>
              <w:spacing w:after="0" w:line="240" w:lineRule="exact"/>
              <w:rPr>
                <w:rFonts w:ascii="Times New Roman" w:hAnsi="Times New Roman"/>
                <w:sz w:val="24"/>
                <w:szCs w:val="24"/>
              </w:rPr>
            </w:pPr>
            <w:r>
              <w:rPr>
                <w:rFonts w:ascii="Times New Roman" w:hAnsi="Times New Roman"/>
                <w:sz w:val="24"/>
                <w:szCs w:val="24"/>
              </w:rPr>
              <w:t>13. Формирование современной городской среды</w:t>
            </w:r>
          </w:p>
        </w:tc>
        <w:tc>
          <w:tcPr>
            <w:tcW w:w="919" w:type="pct"/>
            <w:tcBorders>
              <w:top w:val="single" w:sz="4" w:space="0" w:color="auto"/>
              <w:left w:val="single" w:sz="4" w:space="0" w:color="auto"/>
              <w:bottom w:val="single" w:sz="4" w:space="0" w:color="auto"/>
              <w:right w:val="single" w:sz="4" w:space="0" w:color="auto"/>
            </w:tcBorders>
            <w:vAlign w:val="bottom"/>
          </w:tcPr>
          <w:p w:rsidR="008E656F" w:rsidRDefault="008E656F" w:rsidP="00106701">
            <w:pPr>
              <w:ind w:right="-1134"/>
              <w:rPr>
                <w:rFonts w:ascii="Times New Roman" w:hAnsi="Times New Roman"/>
                <w:color w:val="000000"/>
              </w:rPr>
            </w:pPr>
            <w:r>
              <w:rPr>
                <w:rFonts w:ascii="Times New Roman" w:hAnsi="Times New Roman"/>
                <w:color w:val="000000"/>
              </w:rPr>
              <w:t>57 576,55</w:t>
            </w:r>
          </w:p>
        </w:tc>
        <w:tc>
          <w:tcPr>
            <w:tcW w:w="777" w:type="pct"/>
            <w:tcBorders>
              <w:top w:val="single" w:sz="4" w:space="0" w:color="auto"/>
              <w:left w:val="single" w:sz="4" w:space="0" w:color="auto"/>
              <w:bottom w:val="single" w:sz="4" w:space="0" w:color="auto"/>
              <w:right w:val="single" w:sz="4" w:space="0" w:color="auto"/>
            </w:tcBorders>
            <w:vAlign w:val="bottom"/>
          </w:tcPr>
          <w:p w:rsidR="008E656F" w:rsidRDefault="008E656F" w:rsidP="00106701">
            <w:pPr>
              <w:ind w:right="-1134"/>
              <w:rPr>
                <w:rFonts w:ascii="Times New Roman" w:hAnsi="Times New Roman"/>
                <w:color w:val="000000"/>
              </w:rPr>
            </w:pPr>
            <w:r>
              <w:rPr>
                <w:rFonts w:ascii="Times New Roman" w:hAnsi="Times New Roman"/>
                <w:color w:val="000000"/>
              </w:rPr>
              <w:t>57 576,55</w:t>
            </w:r>
          </w:p>
        </w:tc>
        <w:tc>
          <w:tcPr>
            <w:tcW w:w="848" w:type="pct"/>
            <w:tcBorders>
              <w:top w:val="single" w:sz="4" w:space="0" w:color="auto"/>
              <w:left w:val="single" w:sz="4" w:space="0" w:color="auto"/>
              <w:bottom w:val="single" w:sz="4" w:space="0" w:color="auto"/>
              <w:right w:val="single" w:sz="4" w:space="0" w:color="auto"/>
            </w:tcBorders>
            <w:vAlign w:val="bottom"/>
          </w:tcPr>
          <w:p w:rsidR="008E656F" w:rsidRPr="008E656F" w:rsidRDefault="008E656F" w:rsidP="00106701">
            <w:pPr>
              <w:ind w:right="-1134"/>
              <w:rPr>
                <w:rFonts w:ascii="Times New Roman" w:hAnsi="Times New Roman"/>
                <w:color w:val="000000"/>
              </w:rPr>
            </w:pPr>
            <w:r>
              <w:rPr>
                <w:rFonts w:ascii="Times New Roman" w:hAnsi="Times New Roman"/>
                <w:color w:val="000000"/>
              </w:rPr>
              <w:t>0,00</w:t>
            </w:r>
          </w:p>
        </w:tc>
        <w:tc>
          <w:tcPr>
            <w:tcW w:w="777" w:type="pct"/>
            <w:tcBorders>
              <w:top w:val="single" w:sz="4" w:space="0" w:color="auto"/>
              <w:left w:val="single" w:sz="4" w:space="0" w:color="auto"/>
              <w:bottom w:val="single" w:sz="4" w:space="0" w:color="auto"/>
              <w:right w:val="single" w:sz="4" w:space="0" w:color="auto"/>
            </w:tcBorders>
            <w:vAlign w:val="bottom"/>
          </w:tcPr>
          <w:p w:rsidR="008E656F" w:rsidRPr="008E656F" w:rsidRDefault="008E656F" w:rsidP="00106701">
            <w:pPr>
              <w:ind w:right="-1134"/>
              <w:rPr>
                <w:rFonts w:ascii="Times New Roman" w:hAnsi="Times New Roman"/>
                <w:color w:val="000000"/>
              </w:rPr>
            </w:pPr>
            <w:r>
              <w:rPr>
                <w:rFonts w:ascii="Times New Roman" w:hAnsi="Times New Roman"/>
                <w:color w:val="000000"/>
              </w:rPr>
              <w:t>100,00</w:t>
            </w:r>
          </w:p>
        </w:tc>
      </w:tr>
      <w:tr w:rsidR="00FE0150" w:rsidRPr="00F86EE5" w:rsidTr="00106701">
        <w:trPr>
          <w:trHeight w:val="533"/>
          <w:tblHeader/>
        </w:trPr>
        <w:tc>
          <w:tcPr>
            <w:tcW w:w="1679" w:type="pct"/>
            <w:tcBorders>
              <w:top w:val="single" w:sz="4" w:space="0" w:color="auto"/>
              <w:left w:val="single" w:sz="4" w:space="0" w:color="auto"/>
              <w:bottom w:val="single" w:sz="4" w:space="0" w:color="auto"/>
              <w:right w:val="single" w:sz="4" w:space="0" w:color="auto"/>
            </w:tcBorders>
            <w:vAlign w:val="center"/>
          </w:tcPr>
          <w:p w:rsidR="00FE0150" w:rsidRPr="00F92E9C" w:rsidRDefault="00FE0150" w:rsidP="005525BF">
            <w:pPr>
              <w:spacing w:after="0" w:line="240" w:lineRule="exact"/>
              <w:rPr>
                <w:rFonts w:ascii="Times New Roman" w:hAnsi="Times New Roman"/>
                <w:sz w:val="24"/>
                <w:szCs w:val="24"/>
                <w:lang w:eastAsia="ru-RU"/>
              </w:rPr>
            </w:pPr>
            <w:r w:rsidRPr="00F92E9C">
              <w:rPr>
                <w:rFonts w:ascii="Times New Roman" w:hAnsi="Times New Roman"/>
                <w:sz w:val="24"/>
                <w:szCs w:val="24"/>
                <w:lang w:eastAsia="ru-RU"/>
              </w:rPr>
              <w:t xml:space="preserve">ИТОГО: </w:t>
            </w:r>
          </w:p>
        </w:tc>
        <w:tc>
          <w:tcPr>
            <w:tcW w:w="919" w:type="pct"/>
            <w:tcBorders>
              <w:top w:val="single" w:sz="4" w:space="0" w:color="auto"/>
              <w:left w:val="single" w:sz="4" w:space="0" w:color="auto"/>
              <w:bottom w:val="single" w:sz="4" w:space="0" w:color="auto"/>
              <w:right w:val="single" w:sz="4" w:space="0" w:color="auto"/>
            </w:tcBorders>
            <w:vAlign w:val="bottom"/>
          </w:tcPr>
          <w:p w:rsidR="00FE0150" w:rsidRPr="00F92E9C" w:rsidRDefault="00F92E9C" w:rsidP="00106701">
            <w:pPr>
              <w:ind w:right="-1134"/>
              <w:rPr>
                <w:rFonts w:ascii="Times New Roman" w:hAnsi="Times New Roman"/>
                <w:color w:val="000000"/>
              </w:rPr>
            </w:pPr>
            <w:r w:rsidRPr="00F92E9C">
              <w:rPr>
                <w:rFonts w:ascii="Times New Roman" w:hAnsi="Times New Roman"/>
                <w:color w:val="000000"/>
              </w:rPr>
              <w:t>1 674 676,76</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F92E9C" w:rsidRDefault="00F92E9C" w:rsidP="00106701">
            <w:pPr>
              <w:ind w:right="-1134"/>
              <w:rPr>
                <w:rFonts w:ascii="Times New Roman" w:hAnsi="Times New Roman"/>
                <w:color w:val="000000"/>
              </w:rPr>
            </w:pPr>
            <w:r>
              <w:rPr>
                <w:rFonts w:ascii="Times New Roman" w:hAnsi="Times New Roman"/>
                <w:color w:val="000000"/>
              </w:rPr>
              <w:t>1 633 071,21</w:t>
            </w:r>
          </w:p>
        </w:tc>
        <w:tc>
          <w:tcPr>
            <w:tcW w:w="848" w:type="pct"/>
            <w:tcBorders>
              <w:top w:val="single" w:sz="4" w:space="0" w:color="auto"/>
              <w:left w:val="single" w:sz="4" w:space="0" w:color="auto"/>
              <w:bottom w:val="single" w:sz="4" w:space="0" w:color="auto"/>
              <w:right w:val="single" w:sz="4" w:space="0" w:color="auto"/>
            </w:tcBorders>
            <w:vAlign w:val="bottom"/>
          </w:tcPr>
          <w:p w:rsidR="00FE0150" w:rsidRPr="00F92E9C" w:rsidRDefault="00F92E9C" w:rsidP="00106701">
            <w:pPr>
              <w:ind w:right="-1134"/>
              <w:rPr>
                <w:rFonts w:ascii="Times New Roman" w:hAnsi="Times New Roman"/>
                <w:color w:val="000000"/>
              </w:rPr>
            </w:pPr>
            <w:r>
              <w:rPr>
                <w:rFonts w:ascii="Times New Roman" w:hAnsi="Times New Roman"/>
                <w:color w:val="000000"/>
              </w:rPr>
              <w:t>41 605,55</w:t>
            </w:r>
          </w:p>
        </w:tc>
        <w:tc>
          <w:tcPr>
            <w:tcW w:w="777" w:type="pct"/>
            <w:tcBorders>
              <w:top w:val="single" w:sz="4" w:space="0" w:color="auto"/>
              <w:left w:val="single" w:sz="4" w:space="0" w:color="auto"/>
              <w:bottom w:val="single" w:sz="4" w:space="0" w:color="auto"/>
              <w:right w:val="single" w:sz="4" w:space="0" w:color="auto"/>
            </w:tcBorders>
            <w:vAlign w:val="bottom"/>
          </w:tcPr>
          <w:p w:rsidR="00FE0150" w:rsidRPr="00F92E9C" w:rsidRDefault="00F92E9C" w:rsidP="00106701">
            <w:pPr>
              <w:ind w:right="-1134"/>
              <w:rPr>
                <w:rFonts w:ascii="Times New Roman" w:hAnsi="Times New Roman"/>
                <w:color w:val="000000"/>
              </w:rPr>
            </w:pPr>
            <w:r>
              <w:rPr>
                <w:rFonts w:ascii="Times New Roman" w:hAnsi="Times New Roman"/>
                <w:color w:val="000000"/>
              </w:rPr>
              <w:t>97,52</w:t>
            </w:r>
          </w:p>
        </w:tc>
      </w:tr>
    </w:tbl>
    <w:p w:rsidR="009A3C86" w:rsidRPr="00F86EE5" w:rsidRDefault="009A3C86" w:rsidP="00785DC0">
      <w:pPr>
        <w:spacing w:after="0" w:line="240" w:lineRule="atLeast"/>
        <w:ind w:right="-1134" w:firstLine="709"/>
        <w:jc w:val="both"/>
        <w:rPr>
          <w:rFonts w:ascii="Times New Roman" w:hAnsi="Times New Roman"/>
          <w:sz w:val="28"/>
          <w:szCs w:val="28"/>
          <w:highlight w:val="yellow"/>
        </w:rPr>
      </w:pPr>
    </w:p>
    <w:p w:rsidR="00785DC0" w:rsidRPr="00F92E9C" w:rsidRDefault="009A3C86" w:rsidP="00785DC0">
      <w:pPr>
        <w:spacing w:after="0" w:line="240" w:lineRule="atLeast"/>
        <w:ind w:right="-1134" w:firstLine="709"/>
        <w:jc w:val="both"/>
        <w:rPr>
          <w:rFonts w:ascii="Times New Roman" w:hAnsi="Times New Roman"/>
          <w:sz w:val="28"/>
          <w:szCs w:val="28"/>
        </w:rPr>
      </w:pPr>
      <w:r w:rsidRPr="00F92E9C">
        <w:rPr>
          <w:rFonts w:ascii="Times New Roman" w:hAnsi="Times New Roman"/>
          <w:sz w:val="28"/>
          <w:szCs w:val="28"/>
        </w:rPr>
        <w:t>Н</w:t>
      </w:r>
      <w:r w:rsidR="00785DC0" w:rsidRPr="00F92E9C">
        <w:rPr>
          <w:rFonts w:ascii="Times New Roman" w:hAnsi="Times New Roman"/>
          <w:sz w:val="28"/>
          <w:szCs w:val="28"/>
        </w:rPr>
        <w:t xml:space="preserve">епрограммные расходы исполнены в сумме </w:t>
      </w:r>
      <w:r w:rsidR="00F92E9C" w:rsidRPr="00F92E9C">
        <w:rPr>
          <w:rFonts w:ascii="Times New Roman" w:hAnsi="Times New Roman"/>
          <w:sz w:val="28"/>
          <w:szCs w:val="28"/>
        </w:rPr>
        <w:t>49 295,09</w:t>
      </w:r>
      <w:r w:rsidR="00785DC0" w:rsidRPr="00F92E9C">
        <w:rPr>
          <w:rFonts w:ascii="Times New Roman" w:hAnsi="Times New Roman"/>
          <w:sz w:val="28"/>
          <w:szCs w:val="28"/>
        </w:rPr>
        <w:t xml:space="preserve"> тыс. рублей или </w:t>
      </w:r>
      <w:r w:rsidR="00F92E9C" w:rsidRPr="00F92E9C">
        <w:rPr>
          <w:rFonts w:ascii="Times New Roman" w:hAnsi="Times New Roman"/>
          <w:sz w:val="28"/>
          <w:szCs w:val="28"/>
        </w:rPr>
        <w:t>89,95</w:t>
      </w:r>
      <w:r w:rsidR="00785DC0" w:rsidRPr="00F92E9C">
        <w:rPr>
          <w:rFonts w:ascii="Times New Roman" w:hAnsi="Times New Roman"/>
          <w:sz w:val="28"/>
          <w:szCs w:val="28"/>
        </w:rPr>
        <w:t xml:space="preserve"> процента годовых плановых назначений (</w:t>
      </w:r>
      <w:r w:rsidR="00F92E9C" w:rsidRPr="00F92E9C">
        <w:rPr>
          <w:rFonts w:ascii="Times New Roman" w:hAnsi="Times New Roman"/>
          <w:sz w:val="28"/>
          <w:szCs w:val="28"/>
        </w:rPr>
        <w:t>54 800,74</w:t>
      </w:r>
      <w:r w:rsidR="00785DC0" w:rsidRPr="00F92E9C">
        <w:rPr>
          <w:rFonts w:ascii="Times New Roman" w:hAnsi="Times New Roman"/>
          <w:sz w:val="28"/>
          <w:szCs w:val="28"/>
        </w:rPr>
        <w:t xml:space="preserve"> тыс. рублей).</w:t>
      </w:r>
    </w:p>
    <w:p w:rsidR="00C97F3B" w:rsidRPr="00F92E9C" w:rsidRDefault="00C97F3B" w:rsidP="00785DC0">
      <w:pPr>
        <w:spacing w:after="0" w:line="240" w:lineRule="atLeast"/>
        <w:ind w:right="-1134" w:firstLine="709"/>
        <w:jc w:val="both"/>
        <w:rPr>
          <w:rFonts w:ascii="Times New Roman" w:hAnsi="Times New Roman"/>
          <w:sz w:val="28"/>
          <w:szCs w:val="28"/>
        </w:rPr>
      </w:pPr>
      <w:r w:rsidRPr="00F92E9C">
        <w:rPr>
          <w:rFonts w:ascii="Times New Roman" w:hAnsi="Times New Roman"/>
          <w:sz w:val="28"/>
          <w:szCs w:val="28"/>
        </w:rPr>
        <w:t>За 202</w:t>
      </w:r>
      <w:r w:rsidR="00F92E9C" w:rsidRPr="00F92E9C">
        <w:rPr>
          <w:rFonts w:ascii="Times New Roman" w:hAnsi="Times New Roman"/>
          <w:sz w:val="28"/>
          <w:szCs w:val="28"/>
        </w:rPr>
        <w:t xml:space="preserve">1 </w:t>
      </w:r>
      <w:r w:rsidRPr="00F92E9C">
        <w:rPr>
          <w:rFonts w:ascii="Times New Roman" w:hAnsi="Times New Roman"/>
          <w:sz w:val="28"/>
          <w:szCs w:val="28"/>
        </w:rPr>
        <w:t xml:space="preserve">год из общего объема произведенных расходов </w:t>
      </w:r>
      <w:r w:rsidR="00F92E9C" w:rsidRPr="00F92E9C">
        <w:rPr>
          <w:rFonts w:ascii="Times New Roman" w:hAnsi="Times New Roman"/>
          <w:sz w:val="28"/>
          <w:szCs w:val="28"/>
        </w:rPr>
        <w:t>местного</w:t>
      </w:r>
      <w:r w:rsidRPr="00F92E9C">
        <w:rPr>
          <w:rFonts w:ascii="Times New Roman" w:hAnsi="Times New Roman"/>
          <w:sz w:val="28"/>
          <w:szCs w:val="28"/>
        </w:rPr>
        <w:t xml:space="preserve"> бюджета, расходы за счет собственных средств, целевых и безвозмездных поступлений (без учета расходов за счет целевых средств из бюджетов других уровней) составили </w:t>
      </w:r>
      <w:r w:rsidR="00F92E9C" w:rsidRPr="00F92E9C">
        <w:rPr>
          <w:rFonts w:ascii="Times New Roman" w:hAnsi="Times New Roman"/>
          <w:sz w:val="28"/>
          <w:szCs w:val="28"/>
        </w:rPr>
        <w:t>654 079,40</w:t>
      </w:r>
      <w:r w:rsidRPr="00F92E9C">
        <w:rPr>
          <w:rFonts w:ascii="Times New Roman" w:hAnsi="Times New Roman"/>
          <w:sz w:val="28"/>
          <w:szCs w:val="28"/>
        </w:rPr>
        <w:t xml:space="preserve"> тыс. рублей или </w:t>
      </w:r>
      <w:r w:rsidR="00F92E9C" w:rsidRPr="00F92E9C">
        <w:rPr>
          <w:rFonts w:ascii="Times New Roman" w:hAnsi="Times New Roman"/>
          <w:sz w:val="28"/>
          <w:szCs w:val="28"/>
        </w:rPr>
        <w:t>99,60</w:t>
      </w:r>
      <w:r w:rsidRPr="00F92E9C">
        <w:rPr>
          <w:rFonts w:ascii="Times New Roman" w:hAnsi="Times New Roman"/>
          <w:sz w:val="28"/>
          <w:szCs w:val="28"/>
        </w:rPr>
        <w:t xml:space="preserve"> процента годовых плановых назначений </w:t>
      </w:r>
      <w:r w:rsidR="004A0534" w:rsidRPr="00F92E9C">
        <w:rPr>
          <w:rFonts w:ascii="Times New Roman" w:hAnsi="Times New Roman"/>
          <w:sz w:val="28"/>
          <w:szCs w:val="28"/>
        </w:rPr>
        <w:t xml:space="preserve">от </w:t>
      </w:r>
      <w:r w:rsidR="00F92E9C" w:rsidRPr="00F92E9C">
        <w:rPr>
          <w:rFonts w:ascii="Times New Roman" w:hAnsi="Times New Roman"/>
          <w:sz w:val="28"/>
          <w:szCs w:val="28"/>
        </w:rPr>
        <w:t>676 703,33</w:t>
      </w:r>
      <w:r w:rsidR="004A0534" w:rsidRPr="00F92E9C">
        <w:rPr>
          <w:rFonts w:ascii="Times New Roman" w:hAnsi="Times New Roman"/>
          <w:sz w:val="28"/>
          <w:szCs w:val="28"/>
        </w:rPr>
        <w:t xml:space="preserve"> тыс. рублей.</w:t>
      </w:r>
    </w:p>
    <w:p w:rsidR="00CE33A0" w:rsidRDefault="00785DC0" w:rsidP="005A31F1">
      <w:pPr>
        <w:tabs>
          <w:tab w:val="left" w:pos="3075"/>
        </w:tabs>
        <w:spacing w:after="0" w:line="240" w:lineRule="atLeast"/>
        <w:ind w:right="-1134" w:firstLine="709"/>
        <w:jc w:val="both"/>
        <w:rPr>
          <w:rFonts w:ascii="Times New Roman" w:hAnsi="Times New Roman"/>
          <w:sz w:val="28"/>
          <w:szCs w:val="28"/>
        </w:rPr>
      </w:pPr>
      <w:r w:rsidRPr="00F92E9C">
        <w:rPr>
          <w:rFonts w:ascii="Times New Roman" w:hAnsi="Times New Roman"/>
          <w:sz w:val="28"/>
          <w:szCs w:val="28"/>
        </w:rPr>
        <w:t xml:space="preserve">В соответствии с отчетными данными, а также на основании данных главных распорядителей средств </w:t>
      </w:r>
      <w:r w:rsidR="00F86EE5" w:rsidRPr="00F92E9C">
        <w:rPr>
          <w:rFonts w:ascii="Times New Roman" w:hAnsi="Times New Roman"/>
          <w:sz w:val="28"/>
          <w:szCs w:val="28"/>
        </w:rPr>
        <w:t>местного</w:t>
      </w:r>
      <w:r w:rsidRPr="00F92E9C">
        <w:rPr>
          <w:rFonts w:ascii="Times New Roman" w:hAnsi="Times New Roman"/>
          <w:sz w:val="28"/>
          <w:szCs w:val="28"/>
        </w:rPr>
        <w:t xml:space="preserve"> бюджета, по состоянию на 01.01.202</w:t>
      </w:r>
      <w:r w:rsidR="00F86EE5" w:rsidRPr="00F92E9C">
        <w:rPr>
          <w:rFonts w:ascii="Times New Roman" w:hAnsi="Times New Roman"/>
          <w:sz w:val="28"/>
          <w:szCs w:val="28"/>
        </w:rPr>
        <w:t>2</w:t>
      </w:r>
      <w:r w:rsidR="006534B4">
        <w:rPr>
          <w:rFonts w:ascii="Times New Roman" w:hAnsi="Times New Roman"/>
          <w:sz w:val="28"/>
          <w:szCs w:val="28"/>
        </w:rPr>
        <w:t xml:space="preserve"> года</w:t>
      </w:r>
      <w:r w:rsidRPr="00F92E9C">
        <w:rPr>
          <w:rFonts w:ascii="Times New Roman" w:hAnsi="Times New Roman"/>
          <w:sz w:val="28"/>
          <w:szCs w:val="28"/>
        </w:rPr>
        <w:t xml:space="preserve"> просроченная кредиторская задолженность по расходам бюджета </w:t>
      </w:r>
      <w:r w:rsidR="00F86EE5" w:rsidRPr="00F92E9C">
        <w:rPr>
          <w:rFonts w:ascii="Times New Roman" w:hAnsi="Times New Roman"/>
          <w:sz w:val="28"/>
          <w:szCs w:val="28"/>
        </w:rPr>
        <w:t xml:space="preserve">округа </w:t>
      </w:r>
      <w:r w:rsidRPr="00F92E9C">
        <w:rPr>
          <w:rFonts w:ascii="Times New Roman" w:hAnsi="Times New Roman"/>
          <w:sz w:val="28"/>
          <w:szCs w:val="28"/>
        </w:rPr>
        <w:t>отсутствует.</w:t>
      </w:r>
    </w:p>
    <w:p w:rsidR="00CE33A0" w:rsidRDefault="00CE33A0" w:rsidP="005A31F1">
      <w:pPr>
        <w:tabs>
          <w:tab w:val="left" w:pos="3075"/>
        </w:tabs>
        <w:spacing w:after="0" w:line="240" w:lineRule="atLeast"/>
        <w:ind w:right="-1134" w:firstLine="709"/>
        <w:jc w:val="both"/>
        <w:rPr>
          <w:rFonts w:ascii="Times New Roman" w:hAnsi="Times New Roman"/>
          <w:sz w:val="28"/>
          <w:szCs w:val="28"/>
        </w:rPr>
      </w:pPr>
      <w:r>
        <w:rPr>
          <w:rFonts w:ascii="Times New Roman" w:hAnsi="Times New Roman"/>
          <w:sz w:val="28"/>
          <w:szCs w:val="28"/>
        </w:rPr>
        <w:t xml:space="preserve">По состоянию на 01.01.2022 года среднесписочная численность муниципальных служащих округа составила 174 человека. Средняя заработная </w:t>
      </w:r>
      <w:r w:rsidRPr="006534B4">
        <w:rPr>
          <w:rFonts w:ascii="Times New Roman" w:hAnsi="Times New Roman"/>
          <w:sz w:val="28"/>
          <w:szCs w:val="28"/>
        </w:rPr>
        <w:t xml:space="preserve">плата </w:t>
      </w:r>
      <w:r w:rsidR="00060F7D" w:rsidRPr="00060F7D">
        <w:rPr>
          <w:rFonts w:ascii="Times New Roman" w:hAnsi="Times New Roman"/>
          <w:sz w:val="28"/>
          <w:szCs w:val="28"/>
        </w:rPr>
        <w:t xml:space="preserve">муниципального </w:t>
      </w:r>
      <w:r w:rsidRPr="00060F7D">
        <w:rPr>
          <w:rFonts w:ascii="Times New Roman" w:hAnsi="Times New Roman"/>
          <w:sz w:val="28"/>
          <w:szCs w:val="28"/>
        </w:rPr>
        <w:t>служащего сложилась</w:t>
      </w:r>
      <w:r>
        <w:rPr>
          <w:rFonts w:ascii="Times New Roman" w:hAnsi="Times New Roman"/>
          <w:sz w:val="28"/>
          <w:szCs w:val="28"/>
        </w:rPr>
        <w:t xml:space="preserve"> в сумме 38 335,13 рублей.</w:t>
      </w:r>
    </w:p>
    <w:p w:rsidR="00785DC0" w:rsidRDefault="00CE33A0" w:rsidP="005A31F1">
      <w:pPr>
        <w:tabs>
          <w:tab w:val="left" w:pos="3075"/>
        </w:tabs>
        <w:spacing w:after="0" w:line="240" w:lineRule="atLeast"/>
        <w:ind w:right="-1134" w:firstLine="709"/>
        <w:jc w:val="both"/>
        <w:rPr>
          <w:rFonts w:ascii="Times New Roman" w:hAnsi="Times New Roman"/>
          <w:sz w:val="28"/>
          <w:szCs w:val="28"/>
        </w:rPr>
      </w:pPr>
      <w:r>
        <w:rPr>
          <w:rFonts w:ascii="Times New Roman" w:hAnsi="Times New Roman"/>
          <w:sz w:val="28"/>
          <w:szCs w:val="28"/>
        </w:rPr>
        <w:t>Среднесписочная численность работников муниципальных учреждений округа составила 1 646 человек, средняя заработная плата – 21 702,94 рублей.</w:t>
      </w:r>
    </w:p>
    <w:p w:rsidR="00785DC0" w:rsidRDefault="00785DC0" w:rsidP="002F5575">
      <w:pPr>
        <w:spacing w:after="0" w:line="240" w:lineRule="auto"/>
        <w:ind w:right="-1134" w:firstLine="567"/>
        <w:jc w:val="center"/>
        <w:rPr>
          <w:rFonts w:ascii="Times New Roman" w:hAnsi="Times New Roman"/>
          <w:b/>
          <w:sz w:val="28"/>
          <w:szCs w:val="28"/>
          <w:lang w:eastAsia="ru-RU"/>
        </w:rPr>
      </w:pPr>
    </w:p>
    <w:p w:rsidR="005A6602" w:rsidRPr="00FE0888" w:rsidRDefault="00253213" w:rsidP="002F5575">
      <w:pPr>
        <w:spacing w:after="0" w:line="240" w:lineRule="auto"/>
        <w:ind w:right="-1134" w:firstLine="567"/>
        <w:jc w:val="center"/>
        <w:rPr>
          <w:rFonts w:ascii="Times New Roman" w:hAnsi="Times New Roman"/>
          <w:b/>
          <w:sz w:val="28"/>
          <w:szCs w:val="28"/>
          <w:lang w:eastAsia="ru-RU"/>
        </w:rPr>
      </w:pPr>
      <w:r w:rsidRPr="00FE0888">
        <w:rPr>
          <w:rFonts w:ascii="Times New Roman" w:hAnsi="Times New Roman"/>
          <w:b/>
          <w:sz w:val="28"/>
          <w:szCs w:val="28"/>
          <w:lang w:eastAsia="ru-RU"/>
        </w:rPr>
        <w:t>Использование средств резервного фонда администрации</w:t>
      </w:r>
      <w:r w:rsidR="00912DB9" w:rsidRPr="00FE0888">
        <w:rPr>
          <w:rFonts w:ascii="Times New Roman" w:hAnsi="Times New Roman"/>
          <w:b/>
          <w:sz w:val="28"/>
          <w:szCs w:val="28"/>
          <w:lang w:eastAsia="ru-RU"/>
        </w:rPr>
        <w:t xml:space="preserve"> </w:t>
      </w:r>
      <w:r w:rsidRPr="00FE0888">
        <w:rPr>
          <w:rFonts w:ascii="Times New Roman" w:hAnsi="Times New Roman"/>
          <w:b/>
          <w:sz w:val="28"/>
          <w:szCs w:val="28"/>
          <w:lang w:eastAsia="ru-RU"/>
        </w:rPr>
        <w:t xml:space="preserve">Александровского муниципального </w:t>
      </w:r>
      <w:r w:rsidR="008868E6" w:rsidRPr="00FE0888">
        <w:rPr>
          <w:rFonts w:ascii="Times New Roman" w:hAnsi="Times New Roman"/>
          <w:b/>
          <w:sz w:val="28"/>
          <w:szCs w:val="28"/>
          <w:lang w:eastAsia="ru-RU"/>
        </w:rPr>
        <w:t>округа</w:t>
      </w:r>
      <w:r w:rsidRPr="00FE0888">
        <w:rPr>
          <w:rFonts w:ascii="Times New Roman" w:hAnsi="Times New Roman"/>
          <w:b/>
          <w:sz w:val="28"/>
          <w:szCs w:val="28"/>
          <w:lang w:eastAsia="ru-RU"/>
        </w:rPr>
        <w:t xml:space="preserve"> Ставропольского края</w:t>
      </w:r>
    </w:p>
    <w:p w:rsidR="001B09A5" w:rsidRPr="00FE0888" w:rsidRDefault="001B09A5" w:rsidP="002F5575">
      <w:pPr>
        <w:spacing w:after="0" w:line="240" w:lineRule="auto"/>
        <w:ind w:right="-1134" w:firstLine="567"/>
        <w:jc w:val="center"/>
        <w:rPr>
          <w:rFonts w:ascii="Times New Roman" w:hAnsi="Times New Roman"/>
          <w:b/>
          <w:sz w:val="28"/>
          <w:szCs w:val="28"/>
          <w:lang w:eastAsia="ru-RU"/>
        </w:rPr>
      </w:pPr>
    </w:p>
    <w:p w:rsidR="008B4B09" w:rsidRPr="00FE0888" w:rsidRDefault="008B4B09" w:rsidP="008B4B09">
      <w:pPr>
        <w:spacing w:after="0" w:line="240" w:lineRule="auto"/>
        <w:ind w:right="-1134" w:firstLine="709"/>
        <w:jc w:val="both"/>
        <w:rPr>
          <w:rFonts w:ascii="Times New Roman" w:hAnsi="Times New Roman"/>
          <w:sz w:val="28"/>
          <w:szCs w:val="28"/>
          <w:lang w:eastAsia="ru-RU"/>
        </w:rPr>
      </w:pPr>
      <w:r w:rsidRPr="00FE0888">
        <w:rPr>
          <w:rFonts w:ascii="Times New Roman" w:hAnsi="Times New Roman"/>
          <w:sz w:val="28"/>
          <w:szCs w:val="28"/>
          <w:lang w:eastAsia="ru-RU"/>
        </w:rPr>
        <w:t>В соответствии со статьей 81 БК РФ в расходной части местного</w:t>
      </w:r>
      <w:r w:rsidR="00060F7D">
        <w:rPr>
          <w:rFonts w:ascii="Times New Roman" w:hAnsi="Times New Roman"/>
          <w:sz w:val="28"/>
          <w:szCs w:val="28"/>
          <w:lang w:eastAsia="ru-RU"/>
        </w:rPr>
        <w:t xml:space="preserve"> бюджета предусмотрено </w:t>
      </w:r>
      <w:r w:rsidR="00060F7D" w:rsidRPr="00060F7D">
        <w:rPr>
          <w:rFonts w:ascii="Times New Roman" w:hAnsi="Times New Roman"/>
          <w:sz w:val="28"/>
          <w:szCs w:val="28"/>
          <w:lang w:eastAsia="ru-RU"/>
        </w:rPr>
        <w:t>создание</w:t>
      </w:r>
      <w:r w:rsidRPr="00060F7D">
        <w:rPr>
          <w:rFonts w:ascii="Times New Roman" w:hAnsi="Times New Roman"/>
          <w:sz w:val="28"/>
          <w:szCs w:val="28"/>
          <w:lang w:eastAsia="ru-RU"/>
        </w:rPr>
        <w:t xml:space="preserve"> резервного</w:t>
      </w:r>
      <w:r w:rsidRPr="00FE0888">
        <w:rPr>
          <w:rFonts w:ascii="Times New Roman" w:hAnsi="Times New Roman"/>
          <w:sz w:val="28"/>
          <w:szCs w:val="28"/>
          <w:lang w:eastAsia="ru-RU"/>
        </w:rPr>
        <w:t xml:space="preserve"> фонда администрации Александровского муниципального округа Ставропольского края (далее – резервный фонд).</w:t>
      </w:r>
    </w:p>
    <w:p w:rsidR="00E62081" w:rsidRPr="00FE0888" w:rsidRDefault="00DC13B1" w:rsidP="00E62081">
      <w:pPr>
        <w:spacing w:after="0" w:line="240" w:lineRule="auto"/>
        <w:ind w:right="-1134" w:firstLine="709"/>
        <w:jc w:val="both"/>
        <w:rPr>
          <w:rFonts w:ascii="Times New Roman" w:hAnsi="Times New Roman"/>
          <w:sz w:val="28"/>
          <w:szCs w:val="28"/>
          <w:lang w:eastAsia="ru-RU"/>
        </w:rPr>
      </w:pPr>
      <w:r w:rsidRPr="00FE0888">
        <w:rPr>
          <w:rFonts w:ascii="Times New Roman" w:hAnsi="Times New Roman"/>
          <w:sz w:val="28"/>
          <w:szCs w:val="28"/>
          <w:lang w:eastAsia="ru-RU"/>
        </w:rPr>
        <w:t xml:space="preserve">Размер резервного фонда </w:t>
      </w:r>
      <w:r w:rsidR="008B4B09" w:rsidRPr="00FE0888">
        <w:rPr>
          <w:rFonts w:ascii="Times New Roman" w:hAnsi="Times New Roman"/>
          <w:sz w:val="28"/>
          <w:szCs w:val="28"/>
          <w:lang w:eastAsia="ru-RU"/>
        </w:rPr>
        <w:t>на</w:t>
      </w:r>
      <w:r w:rsidRPr="00FE0888">
        <w:rPr>
          <w:rFonts w:ascii="Times New Roman" w:hAnsi="Times New Roman"/>
          <w:sz w:val="28"/>
          <w:szCs w:val="28"/>
          <w:lang w:eastAsia="ru-RU"/>
        </w:rPr>
        <w:t xml:space="preserve"> 2021 год первоначально планировался в объеме 500,00 тыс. рублей</w:t>
      </w:r>
      <w:r w:rsidR="008B4B09" w:rsidRPr="00FE0888">
        <w:rPr>
          <w:rFonts w:ascii="Times New Roman" w:hAnsi="Times New Roman"/>
          <w:sz w:val="28"/>
          <w:szCs w:val="28"/>
          <w:lang w:eastAsia="ru-RU"/>
        </w:rPr>
        <w:t xml:space="preserve"> (Решение Совета депутатов от 11.12.2020 № 83/83)</w:t>
      </w:r>
      <w:r w:rsidRPr="00FE0888">
        <w:rPr>
          <w:rFonts w:ascii="Times New Roman" w:hAnsi="Times New Roman"/>
          <w:sz w:val="28"/>
          <w:szCs w:val="28"/>
          <w:lang w:eastAsia="ru-RU"/>
        </w:rPr>
        <w:t xml:space="preserve">. </w:t>
      </w:r>
      <w:r w:rsidR="008B4B09" w:rsidRPr="00FE0888">
        <w:rPr>
          <w:rFonts w:ascii="Times New Roman" w:hAnsi="Times New Roman"/>
          <w:sz w:val="28"/>
          <w:szCs w:val="28"/>
          <w:lang w:eastAsia="ru-RU"/>
        </w:rPr>
        <w:t xml:space="preserve">В течении </w:t>
      </w:r>
      <w:r w:rsidR="008B4B09" w:rsidRPr="00FE0888">
        <w:rPr>
          <w:rFonts w:ascii="Times New Roman" w:hAnsi="Times New Roman"/>
          <w:sz w:val="28"/>
          <w:szCs w:val="28"/>
          <w:lang w:eastAsia="ru-RU"/>
        </w:rPr>
        <w:lastRenderedPageBreak/>
        <w:t xml:space="preserve">2021 года внесено одно изменение </w:t>
      </w:r>
      <w:r w:rsidR="00E62081" w:rsidRPr="00FE0888">
        <w:rPr>
          <w:rFonts w:ascii="Times New Roman" w:hAnsi="Times New Roman"/>
          <w:sz w:val="28"/>
          <w:szCs w:val="28"/>
          <w:lang w:eastAsia="ru-RU"/>
        </w:rPr>
        <w:t xml:space="preserve">по резервному фонду бюджетных ассигнований </w:t>
      </w:r>
      <w:r w:rsidR="008868E6" w:rsidRPr="00FE0888">
        <w:rPr>
          <w:rFonts w:ascii="Times New Roman" w:hAnsi="Times New Roman"/>
          <w:sz w:val="28"/>
          <w:szCs w:val="28"/>
          <w:lang w:eastAsia="ru-RU"/>
        </w:rPr>
        <w:t>местного</w:t>
      </w:r>
      <w:r w:rsidR="00E62081" w:rsidRPr="00FE0888">
        <w:rPr>
          <w:rFonts w:ascii="Times New Roman" w:hAnsi="Times New Roman"/>
          <w:sz w:val="28"/>
          <w:szCs w:val="28"/>
          <w:lang w:eastAsia="ru-RU"/>
        </w:rPr>
        <w:t xml:space="preserve"> бюджета</w:t>
      </w:r>
      <w:r w:rsidR="008B4B09" w:rsidRPr="00FE0888">
        <w:rPr>
          <w:rFonts w:ascii="Times New Roman" w:hAnsi="Times New Roman"/>
          <w:sz w:val="28"/>
          <w:szCs w:val="28"/>
          <w:lang w:eastAsia="ru-RU"/>
        </w:rPr>
        <w:t xml:space="preserve"> в сторону увеличения, в результате которого уточненные значения составили 760,00 тыс. рублей (Решение совета депутатов от </w:t>
      </w:r>
      <w:r w:rsidR="00FE0888" w:rsidRPr="00FE0888">
        <w:rPr>
          <w:rFonts w:ascii="Times New Roman" w:hAnsi="Times New Roman"/>
          <w:sz w:val="28"/>
          <w:szCs w:val="28"/>
          <w:lang w:eastAsia="ru-RU"/>
        </w:rPr>
        <w:t>26.02.2021</w:t>
      </w:r>
      <w:r w:rsidR="008B4B09" w:rsidRPr="00FE0888">
        <w:rPr>
          <w:rFonts w:ascii="Times New Roman" w:hAnsi="Times New Roman"/>
          <w:sz w:val="28"/>
          <w:szCs w:val="28"/>
          <w:lang w:eastAsia="ru-RU"/>
        </w:rPr>
        <w:t xml:space="preserve"> № </w:t>
      </w:r>
      <w:r w:rsidR="00FE0888" w:rsidRPr="00FE0888">
        <w:rPr>
          <w:rFonts w:ascii="Times New Roman" w:hAnsi="Times New Roman"/>
          <w:sz w:val="28"/>
          <w:szCs w:val="28"/>
          <w:lang w:eastAsia="ru-RU"/>
        </w:rPr>
        <w:t>170/23</w:t>
      </w:r>
      <w:r w:rsidR="005D4AE2" w:rsidRPr="00FE0888">
        <w:rPr>
          <w:rFonts w:ascii="Times New Roman" w:hAnsi="Times New Roman"/>
          <w:sz w:val="28"/>
          <w:szCs w:val="28"/>
          <w:lang w:eastAsia="ru-RU"/>
        </w:rPr>
        <w:t>).</w:t>
      </w:r>
      <w:r w:rsidR="00E62081" w:rsidRPr="00FE0888">
        <w:rPr>
          <w:rFonts w:ascii="Times New Roman" w:hAnsi="Times New Roman"/>
          <w:sz w:val="28"/>
          <w:szCs w:val="28"/>
          <w:lang w:eastAsia="ru-RU"/>
        </w:rPr>
        <w:t xml:space="preserve"> </w:t>
      </w:r>
    </w:p>
    <w:p w:rsidR="005A6602" w:rsidRPr="00FE0888" w:rsidRDefault="00A56FDF" w:rsidP="00E62081">
      <w:pPr>
        <w:spacing w:after="0" w:line="240" w:lineRule="auto"/>
        <w:ind w:right="-1134" w:firstLine="709"/>
        <w:jc w:val="both"/>
        <w:rPr>
          <w:rFonts w:ascii="Times New Roman" w:hAnsi="Times New Roman"/>
          <w:sz w:val="28"/>
          <w:szCs w:val="28"/>
          <w:lang w:eastAsia="ru-RU"/>
        </w:rPr>
      </w:pPr>
      <w:r w:rsidRPr="00FE0888">
        <w:rPr>
          <w:rFonts w:ascii="Times New Roman" w:hAnsi="Times New Roman"/>
          <w:sz w:val="28"/>
          <w:szCs w:val="28"/>
          <w:lang w:eastAsia="ru-RU"/>
        </w:rPr>
        <w:t xml:space="preserve">По итогам отчетного года размер резервного фонда составил </w:t>
      </w:r>
      <w:r w:rsidR="00BC0529" w:rsidRPr="00FE0888">
        <w:rPr>
          <w:rFonts w:ascii="Times New Roman" w:hAnsi="Times New Roman"/>
          <w:sz w:val="28"/>
          <w:szCs w:val="28"/>
          <w:lang w:eastAsia="ru-RU"/>
        </w:rPr>
        <w:t>7</w:t>
      </w:r>
      <w:r w:rsidR="00B7347B" w:rsidRPr="00FE0888">
        <w:rPr>
          <w:rFonts w:ascii="Times New Roman" w:hAnsi="Times New Roman"/>
          <w:sz w:val="28"/>
          <w:szCs w:val="28"/>
          <w:lang w:eastAsia="ru-RU"/>
        </w:rPr>
        <w:t>60</w:t>
      </w:r>
      <w:r w:rsidR="0071742D" w:rsidRPr="00FE0888">
        <w:rPr>
          <w:rFonts w:ascii="Times New Roman" w:hAnsi="Times New Roman"/>
          <w:sz w:val="28"/>
          <w:szCs w:val="28"/>
          <w:lang w:eastAsia="ru-RU"/>
        </w:rPr>
        <w:t>,00</w:t>
      </w:r>
      <w:r w:rsidR="004F72A9" w:rsidRPr="00FE0888">
        <w:rPr>
          <w:rFonts w:ascii="Times New Roman" w:hAnsi="Times New Roman"/>
          <w:sz w:val="28"/>
          <w:szCs w:val="28"/>
          <w:lang w:eastAsia="ru-RU"/>
        </w:rPr>
        <w:t xml:space="preserve"> </w:t>
      </w:r>
      <w:r w:rsidRPr="00FE0888">
        <w:rPr>
          <w:rFonts w:ascii="Times New Roman" w:hAnsi="Times New Roman"/>
          <w:sz w:val="28"/>
          <w:szCs w:val="28"/>
          <w:lang w:eastAsia="ru-RU"/>
        </w:rPr>
        <w:t>тыс. рублей, что соответствует требованиям части 3 статьи 81 БК РФ.</w:t>
      </w:r>
    </w:p>
    <w:p w:rsidR="005A6602" w:rsidRPr="00CE73FB" w:rsidRDefault="00600471" w:rsidP="002F5575">
      <w:pPr>
        <w:spacing w:before="100" w:beforeAutospacing="1" w:after="100" w:afterAutospacing="1" w:line="240" w:lineRule="auto"/>
        <w:ind w:right="-1134" w:firstLine="567"/>
        <w:jc w:val="center"/>
        <w:rPr>
          <w:rFonts w:ascii="Times New Roman" w:hAnsi="Times New Roman"/>
          <w:b/>
          <w:bCs/>
          <w:sz w:val="28"/>
          <w:szCs w:val="28"/>
          <w:lang w:eastAsia="ru-RU"/>
        </w:rPr>
      </w:pPr>
      <w:r w:rsidRPr="00CE73FB">
        <w:rPr>
          <w:rFonts w:ascii="Times New Roman" w:hAnsi="Times New Roman"/>
          <w:b/>
          <w:bCs/>
          <w:sz w:val="28"/>
          <w:szCs w:val="28"/>
          <w:lang w:eastAsia="ru-RU"/>
        </w:rPr>
        <w:t xml:space="preserve">Дефицит (профицит) </w:t>
      </w:r>
      <w:r w:rsidR="00D947BA" w:rsidRPr="00CE73FB">
        <w:rPr>
          <w:rFonts w:ascii="Times New Roman" w:hAnsi="Times New Roman"/>
          <w:b/>
          <w:bCs/>
          <w:sz w:val="28"/>
          <w:szCs w:val="28"/>
          <w:lang w:eastAsia="ru-RU"/>
        </w:rPr>
        <w:t>местного</w:t>
      </w:r>
      <w:r w:rsidRPr="00CE73FB">
        <w:rPr>
          <w:rFonts w:ascii="Times New Roman" w:hAnsi="Times New Roman"/>
          <w:b/>
          <w:bCs/>
          <w:sz w:val="28"/>
          <w:szCs w:val="28"/>
          <w:lang w:eastAsia="ru-RU"/>
        </w:rPr>
        <w:t xml:space="preserve"> бюджета и источники его финансирования</w:t>
      </w:r>
    </w:p>
    <w:p w:rsidR="00712572" w:rsidRDefault="00712572" w:rsidP="002F5575">
      <w:pPr>
        <w:autoSpaceDE w:val="0"/>
        <w:autoSpaceDN w:val="0"/>
        <w:adjustRightInd w:val="0"/>
        <w:spacing w:after="0" w:line="240" w:lineRule="auto"/>
        <w:ind w:right="-1134" w:firstLine="567"/>
        <w:jc w:val="both"/>
        <w:rPr>
          <w:rFonts w:ascii="Times New Roman" w:hAnsi="Times New Roman"/>
          <w:sz w:val="28"/>
          <w:szCs w:val="28"/>
          <w:highlight w:val="yellow"/>
          <w:lang w:eastAsia="ru-RU"/>
        </w:rPr>
      </w:pPr>
      <w:r w:rsidRPr="00CE73FB">
        <w:rPr>
          <w:rFonts w:ascii="Times New Roman" w:hAnsi="Times New Roman"/>
          <w:sz w:val="28"/>
          <w:szCs w:val="28"/>
          <w:lang w:eastAsia="ru-RU"/>
        </w:rPr>
        <w:t>Решение</w:t>
      </w:r>
      <w:r w:rsidR="00CE73FB" w:rsidRPr="00CE73FB">
        <w:rPr>
          <w:rFonts w:ascii="Times New Roman" w:hAnsi="Times New Roman"/>
          <w:sz w:val="28"/>
          <w:szCs w:val="28"/>
          <w:lang w:eastAsia="ru-RU"/>
        </w:rPr>
        <w:t>м</w:t>
      </w:r>
      <w:r w:rsidRPr="00CE73FB">
        <w:rPr>
          <w:rFonts w:ascii="Times New Roman" w:hAnsi="Times New Roman"/>
          <w:sz w:val="28"/>
          <w:szCs w:val="28"/>
          <w:lang w:eastAsia="ru-RU"/>
        </w:rPr>
        <w:t xml:space="preserve"> Совета депутатов от</w:t>
      </w:r>
      <w:r>
        <w:rPr>
          <w:rFonts w:ascii="Times New Roman" w:hAnsi="Times New Roman"/>
          <w:sz w:val="28"/>
          <w:szCs w:val="28"/>
          <w:lang w:eastAsia="ru-RU"/>
        </w:rPr>
        <w:t xml:space="preserve"> </w:t>
      </w:r>
      <w:r w:rsidRPr="00FE0888">
        <w:rPr>
          <w:rFonts w:ascii="Times New Roman" w:hAnsi="Times New Roman"/>
          <w:sz w:val="28"/>
          <w:szCs w:val="28"/>
          <w:lang w:eastAsia="ru-RU"/>
        </w:rPr>
        <w:t>11.12.2020 № 83/83</w:t>
      </w:r>
      <w:r w:rsidR="00CE73FB">
        <w:rPr>
          <w:rFonts w:ascii="Times New Roman" w:hAnsi="Times New Roman"/>
          <w:sz w:val="28"/>
          <w:szCs w:val="28"/>
          <w:lang w:eastAsia="ru-RU"/>
        </w:rPr>
        <w:t xml:space="preserve"> </w:t>
      </w:r>
      <w:r w:rsidR="00CE73FB" w:rsidRPr="00060F7D">
        <w:rPr>
          <w:rFonts w:ascii="Times New Roman" w:hAnsi="Times New Roman"/>
          <w:sz w:val="28"/>
          <w:szCs w:val="28"/>
          <w:lang w:eastAsia="ru-RU"/>
        </w:rPr>
        <w:t>бюджет</w:t>
      </w:r>
      <w:r w:rsidR="00CE73FB">
        <w:rPr>
          <w:rFonts w:ascii="Times New Roman" w:hAnsi="Times New Roman"/>
          <w:sz w:val="28"/>
          <w:szCs w:val="28"/>
          <w:lang w:eastAsia="ru-RU"/>
        </w:rPr>
        <w:t xml:space="preserve"> Александровского муниципального округа Ставропольского края на 2021 год </w:t>
      </w:r>
      <w:r w:rsidR="00060F7D" w:rsidRPr="00060F7D">
        <w:rPr>
          <w:rFonts w:ascii="Times New Roman" w:hAnsi="Times New Roman"/>
          <w:sz w:val="28"/>
          <w:szCs w:val="28"/>
          <w:lang w:eastAsia="ru-RU"/>
        </w:rPr>
        <w:t xml:space="preserve">принят </w:t>
      </w:r>
      <w:r w:rsidR="00CE73FB">
        <w:rPr>
          <w:rFonts w:ascii="Times New Roman" w:hAnsi="Times New Roman"/>
          <w:sz w:val="28"/>
          <w:szCs w:val="28"/>
          <w:lang w:eastAsia="ru-RU"/>
        </w:rPr>
        <w:t>сбалансированным по доходам и расходам.</w:t>
      </w:r>
      <w:r>
        <w:rPr>
          <w:rFonts w:ascii="Times New Roman" w:hAnsi="Times New Roman"/>
          <w:sz w:val="28"/>
          <w:szCs w:val="28"/>
          <w:lang w:eastAsia="ru-RU"/>
        </w:rPr>
        <w:t xml:space="preserve">  </w:t>
      </w:r>
      <w:r>
        <w:rPr>
          <w:rFonts w:ascii="Times New Roman" w:hAnsi="Times New Roman"/>
          <w:sz w:val="28"/>
          <w:szCs w:val="28"/>
          <w:highlight w:val="yellow"/>
          <w:lang w:eastAsia="ru-RU"/>
        </w:rPr>
        <w:t xml:space="preserve"> </w:t>
      </w:r>
    </w:p>
    <w:p w:rsidR="00D9301E" w:rsidRPr="00CE73FB" w:rsidRDefault="00CE73FB" w:rsidP="002F5575">
      <w:pPr>
        <w:autoSpaceDE w:val="0"/>
        <w:autoSpaceDN w:val="0"/>
        <w:adjustRightInd w:val="0"/>
        <w:spacing w:after="0" w:line="240" w:lineRule="auto"/>
        <w:ind w:right="-1134" w:firstLine="567"/>
        <w:jc w:val="both"/>
        <w:rPr>
          <w:rFonts w:ascii="Times New Roman" w:hAnsi="Times New Roman"/>
          <w:color w:val="000000" w:themeColor="text1"/>
          <w:sz w:val="28"/>
          <w:szCs w:val="28"/>
          <w:lang w:eastAsia="ru-RU"/>
        </w:rPr>
      </w:pPr>
      <w:r w:rsidRPr="00CE73FB">
        <w:rPr>
          <w:rFonts w:ascii="Times New Roman" w:hAnsi="Times New Roman"/>
          <w:color w:val="000000" w:themeColor="text1"/>
          <w:sz w:val="28"/>
          <w:szCs w:val="28"/>
          <w:lang w:eastAsia="ru-RU"/>
        </w:rPr>
        <w:t xml:space="preserve">Решением Совета депутатов от </w:t>
      </w:r>
      <w:r w:rsidRPr="00CE73FB">
        <w:rPr>
          <w:rFonts w:ascii="Times New Roman" w:hAnsi="Times New Roman"/>
          <w:sz w:val="28"/>
          <w:szCs w:val="28"/>
          <w:lang w:eastAsia="ru-RU"/>
        </w:rPr>
        <w:t>13.12.2021</w:t>
      </w:r>
      <w:r w:rsidR="005158EC">
        <w:rPr>
          <w:rFonts w:ascii="Times New Roman" w:hAnsi="Times New Roman"/>
          <w:sz w:val="28"/>
          <w:szCs w:val="28"/>
          <w:lang w:eastAsia="ru-RU"/>
        </w:rPr>
        <w:t xml:space="preserve"> №</w:t>
      </w:r>
      <w:r w:rsidRPr="00CE73FB">
        <w:rPr>
          <w:rFonts w:ascii="Times New Roman" w:hAnsi="Times New Roman"/>
          <w:sz w:val="28"/>
          <w:szCs w:val="28"/>
          <w:lang w:eastAsia="ru-RU"/>
        </w:rPr>
        <w:t>391/244 д</w:t>
      </w:r>
      <w:r w:rsidR="00600471" w:rsidRPr="00CE73FB">
        <w:rPr>
          <w:rFonts w:ascii="Times New Roman" w:hAnsi="Times New Roman"/>
          <w:sz w:val="28"/>
          <w:szCs w:val="28"/>
          <w:lang w:eastAsia="ru-RU"/>
        </w:rPr>
        <w:t xml:space="preserve">ефицит </w:t>
      </w:r>
      <w:r w:rsidR="00D947BA" w:rsidRPr="00CE73FB">
        <w:rPr>
          <w:rFonts w:ascii="Times New Roman" w:hAnsi="Times New Roman"/>
          <w:sz w:val="28"/>
          <w:szCs w:val="28"/>
          <w:lang w:eastAsia="ru-RU"/>
        </w:rPr>
        <w:t>местного</w:t>
      </w:r>
      <w:r w:rsidR="00600471" w:rsidRPr="00CE73FB">
        <w:rPr>
          <w:rFonts w:ascii="Times New Roman" w:hAnsi="Times New Roman"/>
          <w:sz w:val="28"/>
          <w:szCs w:val="28"/>
          <w:lang w:eastAsia="ru-RU"/>
        </w:rPr>
        <w:t xml:space="preserve"> бюджета на 20</w:t>
      </w:r>
      <w:r w:rsidR="002A46BF" w:rsidRPr="00CE73FB">
        <w:rPr>
          <w:rFonts w:ascii="Times New Roman" w:hAnsi="Times New Roman"/>
          <w:sz w:val="28"/>
          <w:szCs w:val="28"/>
          <w:lang w:eastAsia="ru-RU"/>
        </w:rPr>
        <w:t>2</w:t>
      </w:r>
      <w:r w:rsidR="00D947BA" w:rsidRPr="00CE73FB">
        <w:rPr>
          <w:rFonts w:ascii="Times New Roman" w:hAnsi="Times New Roman"/>
          <w:sz w:val="28"/>
          <w:szCs w:val="28"/>
          <w:lang w:eastAsia="ru-RU"/>
        </w:rPr>
        <w:t>1</w:t>
      </w:r>
      <w:r w:rsidR="00600471" w:rsidRPr="00CE73FB">
        <w:rPr>
          <w:rFonts w:ascii="Times New Roman" w:hAnsi="Times New Roman"/>
          <w:sz w:val="28"/>
          <w:szCs w:val="28"/>
          <w:lang w:eastAsia="ru-RU"/>
        </w:rPr>
        <w:t xml:space="preserve"> год утвержден в объеме </w:t>
      </w:r>
      <w:r w:rsidR="00D947BA" w:rsidRPr="00CE73FB">
        <w:rPr>
          <w:rFonts w:ascii="Times New Roman" w:hAnsi="Times New Roman"/>
          <w:sz w:val="28"/>
          <w:szCs w:val="28"/>
          <w:lang w:eastAsia="ru-RU"/>
        </w:rPr>
        <w:t>52 177,89</w:t>
      </w:r>
      <w:r w:rsidR="00600471" w:rsidRPr="00CE73FB">
        <w:rPr>
          <w:rFonts w:ascii="Times New Roman" w:hAnsi="Times New Roman"/>
          <w:sz w:val="28"/>
          <w:szCs w:val="28"/>
          <w:lang w:eastAsia="ru-RU"/>
        </w:rPr>
        <w:t xml:space="preserve"> тыс. рублей </w:t>
      </w:r>
    </w:p>
    <w:p w:rsidR="00600471" w:rsidRPr="00CE73FB" w:rsidRDefault="005F0BE5" w:rsidP="002F5575">
      <w:pPr>
        <w:autoSpaceDE w:val="0"/>
        <w:autoSpaceDN w:val="0"/>
        <w:adjustRightInd w:val="0"/>
        <w:spacing w:after="0" w:line="240" w:lineRule="auto"/>
        <w:ind w:right="-1134" w:firstLine="567"/>
        <w:jc w:val="both"/>
        <w:rPr>
          <w:rFonts w:ascii="Times New Roman" w:hAnsi="Times New Roman"/>
          <w:color w:val="FF0000"/>
          <w:sz w:val="28"/>
          <w:szCs w:val="28"/>
          <w:lang w:eastAsia="ru-RU"/>
        </w:rPr>
      </w:pPr>
      <w:r w:rsidRPr="00CE73FB">
        <w:rPr>
          <w:rFonts w:ascii="Times New Roman" w:hAnsi="Times New Roman"/>
          <w:sz w:val="28"/>
          <w:szCs w:val="28"/>
          <w:lang w:eastAsia="ru-RU"/>
        </w:rPr>
        <w:t xml:space="preserve"> </w:t>
      </w:r>
      <w:r w:rsidR="00D9301E" w:rsidRPr="00CE73FB">
        <w:rPr>
          <w:rFonts w:ascii="Times New Roman" w:hAnsi="Times New Roman"/>
          <w:sz w:val="28"/>
          <w:szCs w:val="28"/>
          <w:lang w:eastAsia="ru-RU"/>
        </w:rPr>
        <w:t>Ф</w:t>
      </w:r>
      <w:r w:rsidRPr="00CE73FB">
        <w:rPr>
          <w:rFonts w:ascii="Times New Roman" w:hAnsi="Times New Roman"/>
          <w:sz w:val="28"/>
          <w:szCs w:val="28"/>
          <w:lang w:eastAsia="ru-RU"/>
        </w:rPr>
        <w:t xml:space="preserve">актическое исполнение </w:t>
      </w:r>
      <w:r w:rsidR="00D947BA" w:rsidRPr="00CE73FB">
        <w:rPr>
          <w:rFonts w:ascii="Times New Roman" w:hAnsi="Times New Roman"/>
          <w:sz w:val="28"/>
          <w:szCs w:val="28"/>
          <w:lang w:eastAsia="ru-RU"/>
        </w:rPr>
        <w:t>местного</w:t>
      </w:r>
      <w:r w:rsidRPr="00CE73FB">
        <w:rPr>
          <w:rFonts w:ascii="Times New Roman" w:hAnsi="Times New Roman"/>
          <w:sz w:val="28"/>
          <w:szCs w:val="28"/>
          <w:lang w:eastAsia="ru-RU"/>
        </w:rPr>
        <w:t xml:space="preserve"> бюджета осуществлено с </w:t>
      </w:r>
      <w:r w:rsidR="00712572" w:rsidRPr="00CE73FB">
        <w:rPr>
          <w:rFonts w:ascii="Times New Roman" w:hAnsi="Times New Roman"/>
          <w:sz w:val="28"/>
          <w:szCs w:val="28"/>
          <w:lang w:eastAsia="ru-RU"/>
        </w:rPr>
        <w:t>профицитом</w:t>
      </w:r>
      <w:r w:rsidRPr="00CE73FB">
        <w:rPr>
          <w:rFonts w:ascii="Times New Roman" w:hAnsi="Times New Roman"/>
          <w:sz w:val="28"/>
          <w:szCs w:val="28"/>
          <w:lang w:eastAsia="ru-RU"/>
        </w:rPr>
        <w:t xml:space="preserve"> в сумме </w:t>
      </w:r>
      <w:r w:rsidR="00712572" w:rsidRPr="00CE73FB">
        <w:rPr>
          <w:rFonts w:ascii="Times New Roman" w:hAnsi="Times New Roman"/>
          <w:sz w:val="28"/>
          <w:szCs w:val="28"/>
          <w:lang w:eastAsia="ru-RU"/>
        </w:rPr>
        <w:t>16 763,39</w:t>
      </w:r>
      <w:r w:rsidRPr="00CE73FB">
        <w:rPr>
          <w:rFonts w:ascii="Times New Roman" w:hAnsi="Times New Roman"/>
          <w:sz w:val="28"/>
          <w:szCs w:val="28"/>
          <w:lang w:eastAsia="ru-RU"/>
        </w:rPr>
        <w:t xml:space="preserve"> тыс. рублей.</w:t>
      </w:r>
      <w:r w:rsidR="00214502" w:rsidRPr="00CE73FB">
        <w:rPr>
          <w:rFonts w:ascii="Times New Roman" w:hAnsi="Times New Roman"/>
          <w:sz w:val="28"/>
          <w:szCs w:val="28"/>
          <w:lang w:eastAsia="ru-RU"/>
        </w:rPr>
        <w:t xml:space="preserve"> </w:t>
      </w:r>
      <w:r w:rsidR="00E05492" w:rsidRPr="00CE73FB">
        <w:rPr>
          <w:rFonts w:ascii="Times New Roman" w:hAnsi="Times New Roman"/>
          <w:sz w:val="28"/>
          <w:szCs w:val="28"/>
          <w:lang w:eastAsia="ru-RU"/>
        </w:rPr>
        <w:t xml:space="preserve">Наличие </w:t>
      </w:r>
      <w:r w:rsidR="00712572" w:rsidRPr="00CE73FB">
        <w:rPr>
          <w:rFonts w:ascii="Times New Roman" w:hAnsi="Times New Roman"/>
          <w:sz w:val="28"/>
          <w:szCs w:val="28"/>
          <w:lang w:eastAsia="ru-RU"/>
        </w:rPr>
        <w:t>профицита</w:t>
      </w:r>
      <w:r w:rsidR="00E05492" w:rsidRPr="00CE73FB">
        <w:rPr>
          <w:rFonts w:ascii="Times New Roman" w:hAnsi="Times New Roman"/>
          <w:sz w:val="28"/>
          <w:szCs w:val="28"/>
          <w:lang w:eastAsia="ru-RU"/>
        </w:rPr>
        <w:t xml:space="preserve"> </w:t>
      </w:r>
      <w:r w:rsidR="00712572" w:rsidRPr="00CE73FB">
        <w:rPr>
          <w:rFonts w:ascii="Times New Roman" w:hAnsi="Times New Roman"/>
          <w:sz w:val="28"/>
          <w:szCs w:val="28"/>
          <w:lang w:eastAsia="ru-RU"/>
        </w:rPr>
        <w:t>местного</w:t>
      </w:r>
      <w:r w:rsidR="00E05492" w:rsidRPr="00CE73FB">
        <w:rPr>
          <w:rFonts w:ascii="Times New Roman" w:hAnsi="Times New Roman"/>
          <w:sz w:val="28"/>
          <w:szCs w:val="28"/>
          <w:lang w:eastAsia="ru-RU"/>
        </w:rPr>
        <w:t xml:space="preserve"> бюджета обусловлено изменением остатков денежных средств </w:t>
      </w:r>
      <w:r w:rsidR="00712572" w:rsidRPr="00CE73FB">
        <w:rPr>
          <w:rFonts w:ascii="Times New Roman" w:hAnsi="Times New Roman"/>
          <w:sz w:val="28"/>
          <w:szCs w:val="28"/>
          <w:lang w:eastAsia="ru-RU"/>
        </w:rPr>
        <w:t>местного</w:t>
      </w:r>
      <w:r w:rsidR="00CE73FB" w:rsidRPr="00CE73FB">
        <w:rPr>
          <w:rFonts w:ascii="Times New Roman" w:hAnsi="Times New Roman"/>
          <w:sz w:val="28"/>
          <w:szCs w:val="28"/>
          <w:lang w:eastAsia="ru-RU"/>
        </w:rPr>
        <w:t xml:space="preserve"> бюджета.</w:t>
      </w:r>
      <w:r w:rsidR="00E05492" w:rsidRPr="00CE73FB">
        <w:rPr>
          <w:rFonts w:ascii="Times New Roman" w:hAnsi="Times New Roman"/>
          <w:sz w:val="28"/>
          <w:szCs w:val="28"/>
          <w:lang w:eastAsia="ru-RU"/>
        </w:rPr>
        <w:t xml:space="preserve"> </w:t>
      </w:r>
    </w:p>
    <w:p w:rsidR="005A6602" w:rsidRPr="004A0534" w:rsidRDefault="00600471" w:rsidP="002F5575">
      <w:pPr>
        <w:spacing w:after="0" w:line="240" w:lineRule="auto"/>
        <w:ind w:right="-1134" w:firstLine="567"/>
        <w:jc w:val="both"/>
        <w:rPr>
          <w:rFonts w:ascii="Times New Roman" w:hAnsi="Times New Roman"/>
          <w:color w:val="000000" w:themeColor="text1"/>
          <w:sz w:val="28"/>
          <w:szCs w:val="28"/>
          <w:lang w:eastAsia="ru-RU"/>
        </w:rPr>
      </w:pPr>
      <w:r w:rsidRPr="00CE73FB">
        <w:rPr>
          <w:rFonts w:ascii="Times New Roman" w:hAnsi="Times New Roman"/>
          <w:color w:val="000000" w:themeColor="text1"/>
          <w:sz w:val="28"/>
          <w:szCs w:val="28"/>
          <w:lang w:eastAsia="ru-RU"/>
        </w:rPr>
        <w:t xml:space="preserve">Остатки средств на счете по учету средств </w:t>
      </w:r>
      <w:r w:rsidR="00712572" w:rsidRPr="00CE73FB">
        <w:rPr>
          <w:rFonts w:ascii="Times New Roman" w:hAnsi="Times New Roman"/>
          <w:color w:val="000000" w:themeColor="text1"/>
          <w:sz w:val="28"/>
          <w:szCs w:val="28"/>
          <w:lang w:eastAsia="ru-RU"/>
        </w:rPr>
        <w:t>местного</w:t>
      </w:r>
      <w:r w:rsidRPr="00CE73FB">
        <w:rPr>
          <w:rFonts w:ascii="Times New Roman" w:hAnsi="Times New Roman"/>
          <w:color w:val="000000" w:themeColor="text1"/>
          <w:sz w:val="28"/>
          <w:szCs w:val="28"/>
          <w:lang w:eastAsia="ru-RU"/>
        </w:rPr>
        <w:t xml:space="preserve"> бюджета в Управлении Федерального казначейства по Ставропольскому краю на </w:t>
      </w:r>
      <w:r w:rsidR="00755D91" w:rsidRPr="00CE73FB">
        <w:rPr>
          <w:rFonts w:ascii="Times New Roman" w:hAnsi="Times New Roman"/>
          <w:color w:val="000000" w:themeColor="text1"/>
          <w:sz w:val="28"/>
          <w:szCs w:val="28"/>
          <w:lang w:eastAsia="ru-RU"/>
        </w:rPr>
        <w:t>01 января 20</w:t>
      </w:r>
      <w:r w:rsidR="00FC115E" w:rsidRPr="00CE73FB">
        <w:rPr>
          <w:rFonts w:ascii="Times New Roman" w:hAnsi="Times New Roman"/>
          <w:color w:val="000000" w:themeColor="text1"/>
          <w:sz w:val="28"/>
          <w:szCs w:val="28"/>
          <w:lang w:eastAsia="ru-RU"/>
        </w:rPr>
        <w:t>2</w:t>
      </w:r>
      <w:r w:rsidR="00712572" w:rsidRPr="00CE73FB">
        <w:rPr>
          <w:rFonts w:ascii="Times New Roman" w:hAnsi="Times New Roman"/>
          <w:color w:val="000000" w:themeColor="text1"/>
          <w:sz w:val="28"/>
          <w:szCs w:val="28"/>
          <w:lang w:eastAsia="ru-RU"/>
        </w:rPr>
        <w:t>2</w:t>
      </w:r>
      <w:r w:rsidR="00755D91" w:rsidRPr="00CE73FB">
        <w:rPr>
          <w:rFonts w:ascii="Times New Roman" w:hAnsi="Times New Roman"/>
          <w:color w:val="000000" w:themeColor="text1"/>
          <w:sz w:val="28"/>
          <w:szCs w:val="28"/>
          <w:lang w:eastAsia="ru-RU"/>
        </w:rPr>
        <w:t xml:space="preserve"> года</w:t>
      </w:r>
      <w:r w:rsidRPr="00CE73FB">
        <w:rPr>
          <w:rFonts w:ascii="Times New Roman" w:hAnsi="Times New Roman"/>
          <w:color w:val="000000" w:themeColor="text1"/>
          <w:sz w:val="28"/>
          <w:szCs w:val="28"/>
          <w:lang w:eastAsia="ru-RU"/>
        </w:rPr>
        <w:t xml:space="preserve"> составили </w:t>
      </w:r>
      <w:r w:rsidR="00712572" w:rsidRPr="00CE73FB">
        <w:rPr>
          <w:rFonts w:ascii="Times New Roman" w:hAnsi="Times New Roman"/>
          <w:color w:val="000000" w:themeColor="text1"/>
          <w:sz w:val="28"/>
          <w:szCs w:val="28"/>
          <w:lang w:eastAsia="ru-RU"/>
        </w:rPr>
        <w:t>89 892,04</w:t>
      </w:r>
      <w:r w:rsidRPr="00CE73FB">
        <w:rPr>
          <w:rFonts w:ascii="Times New Roman" w:hAnsi="Times New Roman"/>
          <w:color w:val="000000" w:themeColor="text1"/>
          <w:sz w:val="28"/>
          <w:szCs w:val="28"/>
          <w:lang w:eastAsia="ru-RU"/>
        </w:rPr>
        <w:t xml:space="preserve"> тыс. руб</w:t>
      </w:r>
      <w:r w:rsidR="0028437A" w:rsidRPr="00CE73FB">
        <w:rPr>
          <w:rFonts w:ascii="Times New Roman" w:hAnsi="Times New Roman"/>
          <w:color w:val="000000" w:themeColor="text1"/>
          <w:sz w:val="28"/>
          <w:szCs w:val="28"/>
          <w:lang w:eastAsia="ru-RU"/>
        </w:rPr>
        <w:t>лей</w:t>
      </w:r>
      <w:r w:rsidRPr="00CE73FB">
        <w:rPr>
          <w:rFonts w:ascii="Times New Roman" w:hAnsi="Times New Roman"/>
          <w:color w:val="000000" w:themeColor="text1"/>
          <w:sz w:val="28"/>
          <w:szCs w:val="28"/>
          <w:lang w:eastAsia="ru-RU"/>
        </w:rPr>
        <w:t>.</w:t>
      </w:r>
    </w:p>
    <w:p w:rsidR="005A6602" w:rsidRPr="004A0534" w:rsidRDefault="00600471" w:rsidP="002F5575">
      <w:pPr>
        <w:spacing w:before="200" w:line="240" w:lineRule="auto"/>
        <w:ind w:right="-1134" w:firstLine="567"/>
        <w:jc w:val="center"/>
        <w:rPr>
          <w:rFonts w:ascii="Times New Roman" w:hAnsi="Times New Roman"/>
          <w:b/>
          <w:bCs/>
          <w:sz w:val="28"/>
          <w:szCs w:val="28"/>
          <w:lang w:eastAsia="ru-RU"/>
        </w:rPr>
      </w:pPr>
      <w:r w:rsidRPr="004A0534">
        <w:rPr>
          <w:rFonts w:ascii="Times New Roman" w:hAnsi="Times New Roman"/>
          <w:b/>
          <w:bCs/>
          <w:sz w:val="28"/>
          <w:szCs w:val="28"/>
          <w:lang w:eastAsia="ru-RU"/>
        </w:rPr>
        <w:t xml:space="preserve">Анализ муниципального долга Александровского муниципального </w:t>
      </w:r>
      <w:r w:rsidR="009C5C85">
        <w:rPr>
          <w:rFonts w:ascii="Times New Roman" w:hAnsi="Times New Roman"/>
          <w:b/>
          <w:bCs/>
          <w:sz w:val="28"/>
          <w:szCs w:val="28"/>
          <w:lang w:eastAsia="ru-RU"/>
        </w:rPr>
        <w:t>округа</w:t>
      </w:r>
      <w:r w:rsidRPr="004A0534">
        <w:rPr>
          <w:rFonts w:ascii="Times New Roman" w:hAnsi="Times New Roman"/>
          <w:b/>
          <w:bCs/>
          <w:sz w:val="28"/>
          <w:szCs w:val="28"/>
          <w:lang w:eastAsia="ru-RU"/>
        </w:rPr>
        <w:t xml:space="preserve"> Ставропольского края</w:t>
      </w:r>
    </w:p>
    <w:p w:rsidR="005A6602" w:rsidRPr="004A0534" w:rsidRDefault="009F695F" w:rsidP="002F5575">
      <w:pPr>
        <w:spacing w:after="0" w:line="240" w:lineRule="auto"/>
        <w:ind w:right="-1134" w:firstLine="567"/>
        <w:jc w:val="both"/>
        <w:rPr>
          <w:rFonts w:ascii="Times New Roman" w:hAnsi="Times New Roman"/>
          <w:bCs/>
          <w:sz w:val="28"/>
          <w:szCs w:val="28"/>
          <w:lang w:eastAsia="ru-RU"/>
        </w:rPr>
      </w:pPr>
      <w:r w:rsidRPr="004A0534">
        <w:rPr>
          <w:rFonts w:ascii="Times New Roman" w:hAnsi="Times New Roman"/>
          <w:bCs/>
          <w:sz w:val="28"/>
          <w:szCs w:val="28"/>
          <w:lang w:eastAsia="ru-RU"/>
        </w:rPr>
        <w:t xml:space="preserve">В отчетном финансовом году, как и в предшествующем, </w:t>
      </w:r>
      <w:r w:rsidR="00600471" w:rsidRPr="004A0534">
        <w:rPr>
          <w:rFonts w:ascii="Times New Roman" w:hAnsi="Times New Roman"/>
          <w:bCs/>
          <w:sz w:val="28"/>
          <w:szCs w:val="28"/>
          <w:lang w:eastAsia="ru-RU"/>
        </w:rPr>
        <w:t xml:space="preserve">в ходе исполнения </w:t>
      </w:r>
      <w:r w:rsidR="009C5C85">
        <w:rPr>
          <w:rFonts w:ascii="Times New Roman" w:hAnsi="Times New Roman"/>
          <w:bCs/>
          <w:sz w:val="28"/>
          <w:szCs w:val="28"/>
          <w:lang w:eastAsia="ru-RU"/>
        </w:rPr>
        <w:t>местного</w:t>
      </w:r>
      <w:r w:rsidR="00600471" w:rsidRPr="004A0534">
        <w:rPr>
          <w:rFonts w:ascii="Times New Roman" w:hAnsi="Times New Roman"/>
          <w:bCs/>
          <w:sz w:val="28"/>
          <w:szCs w:val="28"/>
          <w:lang w:eastAsia="ru-RU"/>
        </w:rPr>
        <w:t xml:space="preserve"> бюджета привлечение заемных средств в виде бюджетных кредитов и/или кредитов кредитных организаций не осуществлялось, муниципальные гарантии не предоставлялись.</w:t>
      </w:r>
    </w:p>
    <w:p w:rsidR="005A6602" w:rsidRPr="004A0534" w:rsidRDefault="00600471" w:rsidP="002F5575">
      <w:pPr>
        <w:spacing w:before="100" w:beforeAutospacing="1" w:after="100" w:afterAutospacing="1" w:line="240" w:lineRule="auto"/>
        <w:ind w:right="-1134" w:firstLine="567"/>
        <w:jc w:val="center"/>
        <w:rPr>
          <w:rFonts w:ascii="Times New Roman" w:hAnsi="Times New Roman"/>
          <w:b/>
          <w:bCs/>
          <w:color w:val="000000" w:themeColor="text1"/>
          <w:sz w:val="28"/>
          <w:szCs w:val="28"/>
          <w:lang w:eastAsia="ru-RU"/>
        </w:rPr>
      </w:pPr>
      <w:r w:rsidRPr="004A0534">
        <w:rPr>
          <w:rFonts w:ascii="Times New Roman" w:hAnsi="Times New Roman"/>
          <w:b/>
          <w:bCs/>
          <w:color w:val="000000" w:themeColor="text1"/>
          <w:sz w:val="28"/>
          <w:szCs w:val="28"/>
          <w:lang w:eastAsia="ru-RU"/>
        </w:rPr>
        <w:t>Выводы</w:t>
      </w:r>
    </w:p>
    <w:p w:rsidR="00B14274" w:rsidRPr="004A0534" w:rsidRDefault="00600471" w:rsidP="002F5575">
      <w:pPr>
        <w:spacing w:after="0" w:line="240" w:lineRule="auto"/>
        <w:ind w:right="-1134" w:firstLine="567"/>
        <w:jc w:val="both"/>
        <w:rPr>
          <w:rFonts w:ascii="Times New Roman" w:hAnsi="Times New Roman"/>
          <w:color w:val="222222"/>
          <w:sz w:val="28"/>
          <w:szCs w:val="28"/>
        </w:rPr>
      </w:pPr>
      <w:r w:rsidRPr="004A0534">
        <w:rPr>
          <w:rFonts w:ascii="Times New Roman" w:hAnsi="Times New Roman"/>
          <w:color w:val="222222"/>
          <w:sz w:val="28"/>
          <w:szCs w:val="28"/>
        </w:rPr>
        <w:t xml:space="preserve">В целом, показатели проекта Решения соответствуют плановым показателям, утвержденным Решением Совета </w:t>
      </w:r>
      <w:r w:rsidR="005910AC">
        <w:rPr>
          <w:rFonts w:ascii="Times New Roman" w:hAnsi="Times New Roman"/>
          <w:color w:val="222222"/>
          <w:sz w:val="28"/>
          <w:szCs w:val="28"/>
        </w:rPr>
        <w:t xml:space="preserve">депутатов </w:t>
      </w:r>
      <w:r w:rsidRPr="004A0534">
        <w:rPr>
          <w:rFonts w:ascii="Times New Roman" w:hAnsi="Times New Roman"/>
          <w:color w:val="222222"/>
          <w:sz w:val="28"/>
          <w:szCs w:val="28"/>
        </w:rPr>
        <w:t xml:space="preserve">Александровского муниципального </w:t>
      </w:r>
      <w:r w:rsidR="005910AC">
        <w:rPr>
          <w:rFonts w:ascii="Times New Roman" w:hAnsi="Times New Roman"/>
          <w:color w:val="222222"/>
          <w:sz w:val="28"/>
          <w:szCs w:val="28"/>
        </w:rPr>
        <w:t>округа</w:t>
      </w:r>
      <w:r w:rsidRPr="004A0534">
        <w:rPr>
          <w:rFonts w:ascii="Times New Roman" w:hAnsi="Times New Roman"/>
          <w:color w:val="222222"/>
          <w:sz w:val="28"/>
          <w:szCs w:val="28"/>
        </w:rPr>
        <w:t xml:space="preserve"> Ставропольского края «</w:t>
      </w:r>
      <w:r w:rsidRPr="004A0534">
        <w:rPr>
          <w:rStyle w:val="a9"/>
          <w:rFonts w:ascii="Times New Roman" w:hAnsi="Times New Roman"/>
          <w:b w:val="0"/>
          <w:color w:val="222222"/>
          <w:sz w:val="28"/>
          <w:szCs w:val="28"/>
        </w:rPr>
        <w:t xml:space="preserve">О бюджете Александровского муниципального </w:t>
      </w:r>
      <w:r w:rsidR="005910AC">
        <w:rPr>
          <w:rStyle w:val="a9"/>
          <w:rFonts w:ascii="Times New Roman" w:hAnsi="Times New Roman"/>
          <w:b w:val="0"/>
          <w:color w:val="222222"/>
          <w:sz w:val="28"/>
          <w:szCs w:val="28"/>
        </w:rPr>
        <w:t>округа</w:t>
      </w:r>
      <w:r w:rsidRPr="004A0534">
        <w:rPr>
          <w:rStyle w:val="a9"/>
          <w:rFonts w:ascii="Times New Roman" w:hAnsi="Times New Roman"/>
          <w:b w:val="0"/>
          <w:color w:val="222222"/>
          <w:sz w:val="28"/>
          <w:szCs w:val="28"/>
        </w:rPr>
        <w:t xml:space="preserve"> Ставропольского края на 20</w:t>
      </w:r>
      <w:r w:rsidR="008C60D8" w:rsidRPr="004A0534">
        <w:rPr>
          <w:rStyle w:val="a9"/>
          <w:rFonts w:ascii="Times New Roman" w:hAnsi="Times New Roman"/>
          <w:b w:val="0"/>
          <w:color w:val="222222"/>
          <w:sz w:val="28"/>
          <w:szCs w:val="28"/>
        </w:rPr>
        <w:t>2</w:t>
      </w:r>
      <w:r w:rsidR="005910AC">
        <w:rPr>
          <w:rStyle w:val="a9"/>
          <w:rFonts w:ascii="Times New Roman" w:hAnsi="Times New Roman"/>
          <w:b w:val="0"/>
          <w:color w:val="222222"/>
          <w:sz w:val="28"/>
          <w:szCs w:val="28"/>
        </w:rPr>
        <w:t>1</w:t>
      </w:r>
      <w:r w:rsidRPr="004A0534">
        <w:rPr>
          <w:rStyle w:val="a9"/>
          <w:rFonts w:ascii="Times New Roman" w:hAnsi="Times New Roman"/>
          <w:b w:val="0"/>
          <w:color w:val="222222"/>
          <w:sz w:val="28"/>
          <w:szCs w:val="28"/>
        </w:rPr>
        <w:t xml:space="preserve"> год</w:t>
      </w:r>
      <w:r w:rsidR="00045726" w:rsidRPr="004A0534">
        <w:rPr>
          <w:rStyle w:val="a9"/>
          <w:rFonts w:ascii="Times New Roman" w:hAnsi="Times New Roman"/>
          <w:b w:val="0"/>
          <w:color w:val="222222"/>
          <w:sz w:val="28"/>
          <w:szCs w:val="28"/>
        </w:rPr>
        <w:t xml:space="preserve"> и плановый период 20</w:t>
      </w:r>
      <w:r w:rsidR="005C4412" w:rsidRPr="004A0534">
        <w:rPr>
          <w:rStyle w:val="a9"/>
          <w:rFonts w:ascii="Times New Roman" w:hAnsi="Times New Roman"/>
          <w:b w:val="0"/>
          <w:color w:val="222222"/>
          <w:sz w:val="28"/>
          <w:szCs w:val="28"/>
        </w:rPr>
        <w:t>2</w:t>
      </w:r>
      <w:r w:rsidR="005910AC">
        <w:rPr>
          <w:rStyle w:val="a9"/>
          <w:rFonts w:ascii="Times New Roman" w:hAnsi="Times New Roman"/>
          <w:b w:val="0"/>
          <w:color w:val="222222"/>
          <w:sz w:val="28"/>
          <w:szCs w:val="28"/>
        </w:rPr>
        <w:t>2</w:t>
      </w:r>
      <w:r w:rsidR="00045726" w:rsidRPr="004A0534">
        <w:rPr>
          <w:rStyle w:val="a9"/>
          <w:rFonts w:ascii="Times New Roman" w:hAnsi="Times New Roman"/>
          <w:b w:val="0"/>
          <w:color w:val="222222"/>
          <w:sz w:val="28"/>
          <w:szCs w:val="28"/>
        </w:rPr>
        <w:t xml:space="preserve"> и 20</w:t>
      </w:r>
      <w:r w:rsidR="00B257A1" w:rsidRPr="004A0534">
        <w:rPr>
          <w:rStyle w:val="a9"/>
          <w:rFonts w:ascii="Times New Roman" w:hAnsi="Times New Roman"/>
          <w:b w:val="0"/>
          <w:color w:val="222222"/>
          <w:sz w:val="28"/>
          <w:szCs w:val="28"/>
        </w:rPr>
        <w:t>2</w:t>
      </w:r>
      <w:r w:rsidR="005910AC">
        <w:rPr>
          <w:rStyle w:val="a9"/>
          <w:rFonts w:ascii="Times New Roman" w:hAnsi="Times New Roman"/>
          <w:b w:val="0"/>
          <w:color w:val="222222"/>
          <w:sz w:val="28"/>
          <w:szCs w:val="28"/>
        </w:rPr>
        <w:t>3</w:t>
      </w:r>
      <w:r w:rsidR="00045726" w:rsidRPr="004A0534">
        <w:rPr>
          <w:rStyle w:val="a9"/>
          <w:rFonts w:ascii="Times New Roman" w:hAnsi="Times New Roman"/>
          <w:b w:val="0"/>
          <w:color w:val="222222"/>
          <w:sz w:val="28"/>
          <w:szCs w:val="28"/>
        </w:rPr>
        <w:t xml:space="preserve"> годов</w:t>
      </w:r>
      <w:r w:rsidRPr="004A0534">
        <w:rPr>
          <w:rFonts w:ascii="Times New Roman" w:hAnsi="Times New Roman"/>
          <w:color w:val="222222"/>
          <w:sz w:val="28"/>
          <w:szCs w:val="28"/>
        </w:rPr>
        <w:t xml:space="preserve">» и данным годового отчета об исполнении </w:t>
      </w:r>
      <w:r w:rsidR="005910AC">
        <w:rPr>
          <w:rFonts w:ascii="Times New Roman" w:hAnsi="Times New Roman"/>
          <w:color w:val="222222"/>
          <w:sz w:val="28"/>
          <w:szCs w:val="28"/>
        </w:rPr>
        <w:t>местного</w:t>
      </w:r>
      <w:r w:rsidRPr="004A0534">
        <w:rPr>
          <w:rFonts w:ascii="Times New Roman" w:hAnsi="Times New Roman"/>
          <w:color w:val="222222"/>
          <w:sz w:val="28"/>
          <w:szCs w:val="28"/>
        </w:rPr>
        <w:t xml:space="preserve"> бюджета за 20</w:t>
      </w:r>
      <w:r w:rsidR="008C60D8" w:rsidRPr="004A0534">
        <w:rPr>
          <w:rFonts w:ascii="Times New Roman" w:hAnsi="Times New Roman"/>
          <w:color w:val="222222"/>
          <w:sz w:val="28"/>
          <w:szCs w:val="28"/>
        </w:rPr>
        <w:t>2</w:t>
      </w:r>
      <w:r w:rsidR="005910AC">
        <w:rPr>
          <w:rFonts w:ascii="Times New Roman" w:hAnsi="Times New Roman"/>
          <w:color w:val="222222"/>
          <w:sz w:val="28"/>
          <w:szCs w:val="28"/>
        </w:rPr>
        <w:t>1</w:t>
      </w:r>
      <w:r w:rsidRPr="004A0534">
        <w:rPr>
          <w:rFonts w:ascii="Times New Roman" w:hAnsi="Times New Roman"/>
          <w:color w:val="222222"/>
          <w:sz w:val="28"/>
          <w:szCs w:val="28"/>
        </w:rPr>
        <w:t xml:space="preserve"> год, участниками бюджетного процесса в основном приняты меры по исполнению </w:t>
      </w:r>
      <w:r w:rsidR="005910AC">
        <w:rPr>
          <w:rFonts w:ascii="Times New Roman" w:hAnsi="Times New Roman"/>
          <w:color w:val="222222"/>
          <w:sz w:val="28"/>
          <w:szCs w:val="28"/>
        </w:rPr>
        <w:t>местного</w:t>
      </w:r>
      <w:r w:rsidRPr="004A0534">
        <w:rPr>
          <w:rFonts w:ascii="Times New Roman" w:hAnsi="Times New Roman"/>
          <w:color w:val="222222"/>
          <w:sz w:val="28"/>
          <w:szCs w:val="28"/>
        </w:rPr>
        <w:t xml:space="preserve"> бюджета в соответствии с </w:t>
      </w:r>
      <w:r w:rsidR="00A05458">
        <w:rPr>
          <w:rFonts w:ascii="Times New Roman" w:hAnsi="Times New Roman"/>
          <w:color w:val="222222"/>
          <w:sz w:val="28"/>
          <w:szCs w:val="28"/>
        </w:rPr>
        <w:t>р</w:t>
      </w:r>
      <w:r w:rsidRPr="004A0534">
        <w:rPr>
          <w:rFonts w:ascii="Times New Roman" w:hAnsi="Times New Roman"/>
          <w:color w:val="222222"/>
          <w:sz w:val="28"/>
          <w:szCs w:val="28"/>
        </w:rPr>
        <w:t>ешением</w:t>
      </w:r>
      <w:r w:rsidR="00A05458">
        <w:rPr>
          <w:rFonts w:ascii="Times New Roman" w:hAnsi="Times New Roman"/>
          <w:color w:val="222222"/>
          <w:sz w:val="28"/>
          <w:szCs w:val="28"/>
        </w:rPr>
        <w:t xml:space="preserve"> Совета депутатов</w:t>
      </w:r>
      <w:r w:rsidRPr="004A0534">
        <w:rPr>
          <w:rFonts w:ascii="Times New Roman" w:hAnsi="Times New Roman"/>
          <w:color w:val="222222"/>
          <w:sz w:val="28"/>
          <w:szCs w:val="28"/>
        </w:rPr>
        <w:t xml:space="preserve"> </w:t>
      </w:r>
      <w:r w:rsidR="007B4649" w:rsidRPr="004A0534">
        <w:rPr>
          <w:rFonts w:ascii="Times New Roman" w:hAnsi="Times New Roman"/>
          <w:color w:val="222222"/>
          <w:sz w:val="28"/>
          <w:szCs w:val="28"/>
        </w:rPr>
        <w:t xml:space="preserve">от </w:t>
      </w:r>
      <w:r w:rsidR="005910AC">
        <w:rPr>
          <w:rFonts w:ascii="Times New Roman" w:hAnsi="Times New Roman"/>
          <w:color w:val="222222"/>
          <w:sz w:val="28"/>
          <w:szCs w:val="28"/>
        </w:rPr>
        <w:t>11</w:t>
      </w:r>
      <w:r w:rsidR="00B257A1" w:rsidRPr="004A0534">
        <w:rPr>
          <w:rFonts w:ascii="Times New Roman" w:hAnsi="Times New Roman"/>
          <w:color w:val="222222"/>
          <w:sz w:val="28"/>
          <w:szCs w:val="28"/>
        </w:rPr>
        <w:t>.12.20</w:t>
      </w:r>
      <w:r w:rsidR="005910AC">
        <w:rPr>
          <w:rFonts w:ascii="Times New Roman" w:hAnsi="Times New Roman"/>
          <w:color w:val="222222"/>
          <w:sz w:val="28"/>
          <w:szCs w:val="28"/>
        </w:rPr>
        <w:t>20</w:t>
      </w:r>
      <w:r w:rsidR="007B4649" w:rsidRPr="004A0534">
        <w:rPr>
          <w:rFonts w:ascii="Times New Roman" w:hAnsi="Times New Roman"/>
          <w:color w:val="222222"/>
          <w:sz w:val="28"/>
          <w:szCs w:val="28"/>
        </w:rPr>
        <w:t xml:space="preserve"> № </w:t>
      </w:r>
      <w:r w:rsidR="005910AC">
        <w:rPr>
          <w:rFonts w:ascii="Times New Roman" w:hAnsi="Times New Roman"/>
          <w:color w:val="222222"/>
          <w:sz w:val="28"/>
          <w:szCs w:val="28"/>
        </w:rPr>
        <w:t>83/83</w:t>
      </w:r>
      <w:r w:rsidRPr="004A0534">
        <w:rPr>
          <w:rFonts w:ascii="Times New Roman" w:hAnsi="Times New Roman"/>
          <w:color w:val="222222"/>
          <w:sz w:val="28"/>
          <w:szCs w:val="28"/>
        </w:rPr>
        <w:t xml:space="preserve"> и действующим законодательством Российской Ф</w:t>
      </w:r>
      <w:r w:rsidR="00B14274" w:rsidRPr="004A0534">
        <w:rPr>
          <w:rFonts w:ascii="Times New Roman" w:hAnsi="Times New Roman"/>
          <w:color w:val="222222"/>
          <w:sz w:val="28"/>
          <w:szCs w:val="28"/>
        </w:rPr>
        <w:t>едерации.</w:t>
      </w:r>
    </w:p>
    <w:p w:rsidR="00106701" w:rsidRDefault="00B14274" w:rsidP="004A2F3E">
      <w:pPr>
        <w:pStyle w:val="ab"/>
        <w:ind w:left="0" w:right="-1134" w:firstLine="567"/>
        <w:jc w:val="both"/>
        <w:rPr>
          <w:b/>
          <w:sz w:val="28"/>
          <w:szCs w:val="28"/>
        </w:rPr>
      </w:pPr>
      <w:r w:rsidRPr="004A0534">
        <w:rPr>
          <w:b/>
          <w:sz w:val="28"/>
          <w:szCs w:val="28"/>
        </w:rPr>
        <w:t xml:space="preserve">Проект решения Совета </w:t>
      </w:r>
      <w:r w:rsidR="008C60D8" w:rsidRPr="004A0534">
        <w:rPr>
          <w:b/>
          <w:sz w:val="28"/>
          <w:szCs w:val="28"/>
        </w:rPr>
        <w:t xml:space="preserve">депутатов </w:t>
      </w:r>
      <w:r w:rsidRPr="004A0534">
        <w:rPr>
          <w:b/>
          <w:sz w:val="28"/>
          <w:szCs w:val="28"/>
        </w:rPr>
        <w:t xml:space="preserve">Александровского муниципального </w:t>
      </w:r>
      <w:r w:rsidR="008C60D8" w:rsidRPr="004A0534">
        <w:rPr>
          <w:b/>
          <w:sz w:val="28"/>
          <w:szCs w:val="28"/>
        </w:rPr>
        <w:t>округа</w:t>
      </w:r>
      <w:r w:rsidRPr="004A0534">
        <w:rPr>
          <w:b/>
          <w:sz w:val="28"/>
          <w:szCs w:val="28"/>
        </w:rPr>
        <w:t xml:space="preserve"> Ставропольского края «Об </w:t>
      </w:r>
      <w:r w:rsidR="001A19CF" w:rsidRPr="004A0534">
        <w:rPr>
          <w:b/>
          <w:sz w:val="28"/>
          <w:szCs w:val="28"/>
        </w:rPr>
        <w:t xml:space="preserve">утверждении </w:t>
      </w:r>
      <w:r w:rsidRPr="004A0534">
        <w:rPr>
          <w:b/>
          <w:sz w:val="28"/>
          <w:szCs w:val="28"/>
        </w:rPr>
        <w:t>отчет</w:t>
      </w:r>
      <w:r w:rsidR="001A19CF" w:rsidRPr="004A0534">
        <w:rPr>
          <w:b/>
          <w:sz w:val="28"/>
          <w:szCs w:val="28"/>
        </w:rPr>
        <w:t>а</w:t>
      </w:r>
      <w:r w:rsidRPr="004A0534">
        <w:rPr>
          <w:b/>
          <w:sz w:val="28"/>
          <w:szCs w:val="28"/>
        </w:rPr>
        <w:t xml:space="preserve"> об исполнении бюджета Александровского муниципального </w:t>
      </w:r>
      <w:r w:rsidR="005910AC">
        <w:rPr>
          <w:b/>
          <w:sz w:val="28"/>
          <w:szCs w:val="28"/>
        </w:rPr>
        <w:t>округа</w:t>
      </w:r>
      <w:r w:rsidRPr="004A0534">
        <w:rPr>
          <w:b/>
          <w:sz w:val="28"/>
          <w:szCs w:val="28"/>
        </w:rPr>
        <w:t xml:space="preserve"> Ставропольского края за 20</w:t>
      </w:r>
      <w:r w:rsidR="00F502C8" w:rsidRPr="004A0534">
        <w:rPr>
          <w:b/>
          <w:sz w:val="28"/>
          <w:szCs w:val="28"/>
        </w:rPr>
        <w:t>2</w:t>
      </w:r>
      <w:r w:rsidR="005910AC">
        <w:rPr>
          <w:b/>
          <w:sz w:val="28"/>
          <w:szCs w:val="28"/>
        </w:rPr>
        <w:t>1</w:t>
      </w:r>
      <w:r w:rsidRPr="004A0534">
        <w:rPr>
          <w:b/>
          <w:sz w:val="28"/>
          <w:szCs w:val="28"/>
        </w:rPr>
        <w:t xml:space="preserve"> год» может быть рассмотрен </w:t>
      </w:r>
      <w:r w:rsidR="005910AC">
        <w:rPr>
          <w:b/>
          <w:sz w:val="28"/>
          <w:szCs w:val="28"/>
        </w:rPr>
        <w:t xml:space="preserve">на </w:t>
      </w:r>
      <w:r w:rsidR="005910AC" w:rsidRPr="00FE0888">
        <w:rPr>
          <w:b/>
          <w:sz w:val="28"/>
          <w:szCs w:val="28"/>
        </w:rPr>
        <w:t xml:space="preserve">заседании </w:t>
      </w:r>
      <w:r w:rsidR="00FE0888" w:rsidRPr="00FE0888">
        <w:rPr>
          <w:b/>
          <w:sz w:val="28"/>
          <w:szCs w:val="28"/>
        </w:rPr>
        <w:t xml:space="preserve">постоянной комиссии </w:t>
      </w:r>
      <w:r w:rsidR="005910AC" w:rsidRPr="00FE0888">
        <w:rPr>
          <w:b/>
          <w:sz w:val="28"/>
          <w:szCs w:val="28"/>
        </w:rPr>
        <w:t>по бюджету</w:t>
      </w:r>
      <w:r w:rsidR="00FE0888" w:rsidRPr="00FE0888">
        <w:rPr>
          <w:b/>
          <w:sz w:val="28"/>
          <w:szCs w:val="28"/>
        </w:rPr>
        <w:t>, экономики, налогам и собственности Совета депутатов Александровского муниципального округа Ставропольского края</w:t>
      </w:r>
      <w:r w:rsidR="005910AC" w:rsidRPr="00FE0888">
        <w:rPr>
          <w:b/>
          <w:sz w:val="28"/>
          <w:szCs w:val="28"/>
        </w:rPr>
        <w:t xml:space="preserve"> и вынесен </w:t>
      </w:r>
      <w:r w:rsidR="005910AC" w:rsidRPr="00FE0888">
        <w:rPr>
          <w:b/>
          <w:sz w:val="28"/>
          <w:szCs w:val="28"/>
        </w:rPr>
        <w:lastRenderedPageBreak/>
        <w:t>на принятие</w:t>
      </w:r>
      <w:r w:rsidR="005910AC">
        <w:rPr>
          <w:b/>
          <w:sz w:val="28"/>
          <w:szCs w:val="28"/>
        </w:rPr>
        <w:t xml:space="preserve"> </w:t>
      </w:r>
      <w:r w:rsidR="00912B81">
        <w:rPr>
          <w:b/>
          <w:sz w:val="28"/>
          <w:szCs w:val="28"/>
        </w:rPr>
        <w:t xml:space="preserve">его </w:t>
      </w:r>
      <w:r w:rsidRPr="004A0534">
        <w:rPr>
          <w:b/>
          <w:sz w:val="28"/>
          <w:szCs w:val="28"/>
        </w:rPr>
        <w:t xml:space="preserve">Советом </w:t>
      </w:r>
      <w:r w:rsidR="00F502C8" w:rsidRPr="004A0534">
        <w:rPr>
          <w:b/>
          <w:sz w:val="28"/>
          <w:szCs w:val="28"/>
        </w:rPr>
        <w:t xml:space="preserve">депутатов </w:t>
      </w:r>
      <w:r w:rsidRPr="004A0534">
        <w:rPr>
          <w:b/>
          <w:sz w:val="28"/>
          <w:szCs w:val="28"/>
        </w:rPr>
        <w:t xml:space="preserve">Александровского муниципального </w:t>
      </w:r>
      <w:r w:rsidR="00F502C8" w:rsidRPr="004A0534">
        <w:rPr>
          <w:b/>
          <w:sz w:val="28"/>
          <w:szCs w:val="28"/>
        </w:rPr>
        <w:t>округа</w:t>
      </w:r>
      <w:r w:rsidRPr="004A0534">
        <w:rPr>
          <w:b/>
          <w:sz w:val="28"/>
          <w:szCs w:val="28"/>
        </w:rPr>
        <w:t xml:space="preserve"> Ставропольского края</w:t>
      </w:r>
      <w:r w:rsidR="001A19CF" w:rsidRPr="004A0534">
        <w:rPr>
          <w:b/>
          <w:sz w:val="28"/>
          <w:szCs w:val="28"/>
        </w:rPr>
        <w:t xml:space="preserve"> в установленном порядке.</w:t>
      </w:r>
    </w:p>
    <w:p w:rsidR="004A2F3E" w:rsidRPr="004A0534" w:rsidRDefault="004A2F3E" w:rsidP="004A2F3E">
      <w:pPr>
        <w:pStyle w:val="ab"/>
        <w:ind w:left="0" w:right="-1134" w:firstLine="567"/>
        <w:jc w:val="both"/>
        <w:rPr>
          <w:b/>
          <w:sz w:val="28"/>
          <w:szCs w:val="28"/>
        </w:rPr>
      </w:pPr>
    </w:p>
    <w:p w:rsidR="00FE0888" w:rsidRDefault="00B14274" w:rsidP="004A2F3E">
      <w:pPr>
        <w:spacing w:after="0" w:line="240" w:lineRule="auto"/>
        <w:ind w:right="-1134" w:firstLine="567"/>
        <w:jc w:val="center"/>
        <w:rPr>
          <w:rFonts w:ascii="Times New Roman" w:hAnsi="Times New Roman"/>
          <w:b/>
          <w:sz w:val="28"/>
          <w:szCs w:val="28"/>
        </w:rPr>
      </w:pPr>
      <w:r w:rsidRPr="00D947BA">
        <w:rPr>
          <w:rFonts w:ascii="Times New Roman" w:hAnsi="Times New Roman"/>
          <w:b/>
          <w:sz w:val="28"/>
          <w:szCs w:val="28"/>
        </w:rPr>
        <w:t>Предложения</w:t>
      </w:r>
    </w:p>
    <w:p w:rsidR="004A2F3E" w:rsidRPr="00D947BA" w:rsidRDefault="004A2F3E" w:rsidP="004A2F3E">
      <w:pPr>
        <w:spacing w:after="0" w:line="240" w:lineRule="auto"/>
        <w:ind w:right="-1134" w:firstLine="567"/>
        <w:jc w:val="center"/>
        <w:rPr>
          <w:rFonts w:ascii="Times New Roman" w:hAnsi="Times New Roman"/>
          <w:sz w:val="28"/>
          <w:szCs w:val="28"/>
        </w:rPr>
      </w:pPr>
    </w:p>
    <w:p w:rsidR="00FE0888" w:rsidRPr="00D947BA" w:rsidRDefault="00FE0888" w:rsidP="005158EC">
      <w:pPr>
        <w:spacing w:after="0" w:line="240" w:lineRule="atLeast"/>
        <w:ind w:right="-1134" w:firstLine="709"/>
        <w:jc w:val="both"/>
        <w:rPr>
          <w:rFonts w:ascii="Times New Roman" w:hAnsi="Times New Roman"/>
          <w:sz w:val="28"/>
          <w:szCs w:val="28"/>
        </w:rPr>
      </w:pPr>
      <w:r w:rsidRPr="00D947BA">
        <w:rPr>
          <w:rFonts w:ascii="Times New Roman" w:hAnsi="Times New Roman"/>
          <w:sz w:val="28"/>
          <w:szCs w:val="28"/>
        </w:rPr>
        <w:t>Для качественного исполнения бюджета Александровского муниципального округа Ставропольского края:</w:t>
      </w:r>
    </w:p>
    <w:p w:rsidR="00FE0888" w:rsidRPr="00D947BA" w:rsidRDefault="00FE0888"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продолжить работу по обеспечению максимального исполнения доходной части местного бюджета;</w:t>
      </w:r>
    </w:p>
    <w:p w:rsidR="00FE0888" w:rsidRPr="00D947BA" w:rsidRDefault="00FE0888"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принимать меры к обязательному исполнению принятых расходных обязательств;</w:t>
      </w:r>
    </w:p>
    <w:p w:rsidR="00FE0888" w:rsidRPr="00D947BA" w:rsidRDefault="00FE0888"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xml:space="preserve">- </w:t>
      </w:r>
      <w:r w:rsidR="00D947BA" w:rsidRPr="00D947BA">
        <w:rPr>
          <w:rFonts w:ascii="Times New Roman" w:hAnsi="Times New Roman"/>
          <w:sz w:val="28"/>
          <w:szCs w:val="28"/>
        </w:rPr>
        <w:t>принять меры по сокращению дебиторской и кредиторской задолженности.</w:t>
      </w:r>
    </w:p>
    <w:p w:rsidR="00D947BA" w:rsidRPr="00D947BA" w:rsidRDefault="00D947BA"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Для успешного социально-экономического развития бюджета Александровского муниципального округа Ставропольского края:</w:t>
      </w:r>
    </w:p>
    <w:p w:rsidR="00D947BA" w:rsidRPr="00D947BA" w:rsidRDefault="00D947BA"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развивать промышленное производство и сельское хозяйство;</w:t>
      </w:r>
    </w:p>
    <w:p w:rsidR="00D947BA" w:rsidRPr="00D947BA" w:rsidRDefault="00D947BA"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продолжать осуществлять модернизацию социальной сферы, прежде всего путем реализации национальных проектов в сфере образования;</w:t>
      </w:r>
    </w:p>
    <w:p w:rsidR="00D947BA" w:rsidRPr="00D947BA" w:rsidRDefault="00D947BA"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осуществлять строительство, реконструкцию и капитальный ремонт улично-дорожной сети, улучшать благоустройство округа;</w:t>
      </w:r>
    </w:p>
    <w:p w:rsidR="00D947BA" w:rsidRPr="00D947BA" w:rsidRDefault="00D947BA"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повышать эффективность использования муниципальной собственности, земли и недвижимости.</w:t>
      </w:r>
    </w:p>
    <w:p w:rsidR="00D947BA" w:rsidRPr="00D947BA" w:rsidRDefault="00D947BA" w:rsidP="002F5575">
      <w:pPr>
        <w:spacing w:after="0" w:line="240" w:lineRule="atLeast"/>
        <w:ind w:right="-1134" w:firstLine="567"/>
        <w:jc w:val="both"/>
        <w:rPr>
          <w:rFonts w:ascii="Times New Roman" w:hAnsi="Times New Roman"/>
          <w:sz w:val="28"/>
          <w:szCs w:val="28"/>
        </w:rPr>
      </w:pPr>
    </w:p>
    <w:p w:rsidR="00EF2A05" w:rsidRPr="00D947BA" w:rsidRDefault="00B14274"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Направить заключение Контрольно-счетной палаты</w:t>
      </w:r>
      <w:r w:rsidR="00697D85" w:rsidRPr="00D947BA">
        <w:rPr>
          <w:rFonts w:ascii="Times New Roman" w:hAnsi="Times New Roman"/>
          <w:sz w:val="28"/>
          <w:szCs w:val="28"/>
        </w:rPr>
        <w:t xml:space="preserve"> о результатах внешней проверки годового отчета </w:t>
      </w:r>
      <w:r w:rsidRPr="00D947BA">
        <w:rPr>
          <w:rFonts w:ascii="Times New Roman" w:hAnsi="Times New Roman"/>
          <w:sz w:val="28"/>
          <w:szCs w:val="28"/>
        </w:rPr>
        <w:t xml:space="preserve">об исполнении </w:t>
      </w:r>
      <w:r w:rsidR="00C20BF4" w:rsidRPr="00D947BA">
        <w:rPr>
          <w:rFonts w:ascii="Times New Roman" w:hAnsi="Times New Roman"/>
          <w:sz w:val="28"/>
          <w:szCs w:val="28"/>
        </w:rPr>
        <w:t xml:space="preserve">бюджета Александровского муниципального </w:t>
      </w:r>
      <w:r w:rsidR="005910AC" w:rsidRPr="00D947BA">
        <w:rPr>
          <w:rFonts w:ascii="Times New Roman" w:hAnsi="Times New Roman"/>
          <w:sz w:val="28"/>
          <w:szCs w:val="28"/>
        </w:rPr>
        <w:t>округа</w:t>
      </w:r>
      <w:r w:rsidR="00C20BF4" w:rsidRPr="00D947BA">
        <w:rPr>
          <w:rFonts w:ascii="Times New Roman" w:hAnsi="Times New Roman"/>
          <w:sz w:val="28"/>
          <w:szCs w:val="28"/>
        </w:rPr>
        <w:t xml:space="preserve"> Ставропольского края </w:t>
      </w:r>
      <w:r w:rsidRPr="00D947BA">
        <w:rPr>
          <w:rFonts w:ascii="Times New Roman" w:hAnsi="Times New Roman"/>
          <w:sz w:val="28"/>
          <w:szCs w:val="28"/>
        </w:rPr>
        <w:t>за 20</w:t>
      </w:r>
      <w:r w:rsidR="008C60D8" w:rsidRPr="00D947BA">
        <w:rPr>
          <w:rFonts w:ascii="Times New Roman" w:hAnsi="Times New Roman"/>
          <w:sz w:val="28"/>
          <w:szCs w:val="28"/>
        </w:rPr>
        <w:t>2</w:t>
      </w:r>
      <w:r w:rsidR="005910AC" w:rsidRPr="00D947BA">
        <w:rPr>
          <w:rFonts w:ascii="Times New Roman" w:hAnsi="Times New Roman"/>
          <w:sz w:val="28"/>
          <w:szCs w:val="28"/>
        </w:rPr>
        <w:t>1</w:t>
      </w:r>
      <w:r w:rsidR="007B4649" w:rsidRPr="00D947BA">
        <w:rPr>
          <w:rFonts w:ascii="Times New Roman" w:hAnsi="Times New Roman"/>
          <w:sz w:val="28"/>
          <w:szCs w:val="28"/>
        </w:rPr>
        <w:t xml:space="preserve"> </w:t>
      </w:r>
      <w:r w:rsidRPr="00D947BA">
        <w:rPr>
          <w:rFonts w:ascii="Times New Roman" w:hAnsi="Times New Roman"/>
          <w:sz w:val="28"/>
          <w:szCs w:val="28"/>
        </w:rPr>
        <w:t>год:</w:t>
      </w:r>
    </w:p>
    <w:p w:rsidR="00EF2A05" w:rsidRPr="00D947BA" w:rsidRDefault="00EF2A05" w:rsidP="002F557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xml:space="preserve">- главе Александровского муниципального </w:t>
      </w:r>
      <w:r w:rsidR="008C60D8" w:rsidRPr="00D947BA">
        <w:rPr>
          <w:rFonts w:ascii="Times New Roman" w:hAnsi="Times New Roman"/>
          <w:sz w:val="28"/>
          <w:szCs w:val="28"/>
        </w:rPr>
        <w:t>округа</w:t>
      </w:r>
      <w:r w:rsidRPr="00D947BA">
        <w:rPr>
          <w:rFonts w:ascii="Times New Roman" w:hAnsi="Times New Roman"/>
          <w:sz w:val="28"/>
          <w:szCs w:val="28"/>
        </w:rPr>
        <w:t xml:space="preserve"> Ставропольского края;</w:t>
      </w:r>
    </w:p>
    <w:p w:rsidR="00EF2A05" w:rsidRPr="004A0534" w:rsidRDefault="002F5575" w:rsidP="00EF2A05">
      <w:pPr>
        <w:spacing w:after="0" w:line="240" w:lineRule="atLeast"/>
        <w:ind w:right="-1134" w:firstLine="567"/>
        <w:jc w:val="both"/>
        <w:rPr>
          <w:rFonts w:ascii="Times New Roman" w:hAnsi="Times New Roman"/>
          <w:sz w:val="28"/>
          <w:szCs w:val="28"/>
        </w:rPr>
      </w:pPr>
      <w:r w:rsidRPr="00D947BA">
        <w:rPr>
          <w:rFonts w:ascii="Times New Roman" w:hAnsi="Times New Roman"/>
          <w:sz w:val="28"/>
          <w:szCs w:val="28"/>
        </w:rPr>
        <w:t xml:space="preserve">- </w:t>
      </w:r>
      <w:r w:rsidR="00B14274" w:rsidRPr="00D947BA">
        <w:rPr>
          <w:rFonts w:ascii="Times New Roman" w:hAnsi="Times New Roman"/>
          <w:sz w:val="28"/>
          <w:szCs w:val="28"/>
        </w:rPr>
        <w:t xml:space="preserve">в </w:t>
      </w:r>
      <w:r w:rsidR="00C20BF4" w:rsidRPr="00D947BA">
        <w:rPr>
          <w:rFonts w:ascii="Times New Roman" w:hAnsi="Times New Roman"/>
          <w:sz w:val="28"/>
          <w:szCs w:val="28"/>
        </w:rPr>
        <w:t xml:space="preserve">Совет </w:t>
      </w:r>
      <w:r w:rsidR="008C60D8" w:rsidRPr="00D947BA">
        <w:rPr>
          <w:rFonts w:ascii="Times New Roman" w:hAnsi="Times New Roman"/>
          <w:sz w:val="28"/>
          <w:szCs w:val="28"/>
        </w:rPr>
        <w:t xml:space="preserve">депутатов </w:t>
      </w:r>
      <w:r w:rsidR="00C20BF4" w:rsidRPr="00D947BA">
        <w:rPr>
          <w:rFonts w:ascii="Times New Roman" w:hAnsi="Times New Roman"/>
          <w:sz w:val="28"/>
          <w:szCs w:val="28"/>
        </w:rPr>
        <w:t>Александровского муниципаль</w:t>
      </w:r>
      <w:r w:rsidR="00EF2A05" w:rsidRPr="00D947BA">
        <w:rPr>
          <w:rFonts w:ascii="Times New Roman" w:hAnsi="Times New Roman"/>
          <w:sz w:val="28"/>
          <w:szCs w:val="28"/>
        </w:rPr>
        <w:t xml:space="preserve">ного </w:t>
      </w:r>
      <w:r w:rsidR="008C60D8" w:rsidRPr="00D947BA">
        <w:rPr>
          <w:rFonts w:ascii="Times New Roman" w:hAnsi="Times New Roman"/>
          <w:sz w:val="28"/>
          <w:szCs w:val="28"/>
        </w:rPr>
        <w:t>округа</w:t>
      </w:r>
      <w:r w:rsidR="00EF2A05" w:rsidRPr="00D947BA">
        <w:rPr>
          <w:rFonts w:ascii="Times New Roman" w:hAnsi="Times New Roman"/>
          <w:sz w:val="28"/>
          <w:szCs w:val="28"/>
        </w:rPr>
        <w:t xml:space="preserve"> Ставропольского края.</w:t>
      </w:r>
    </w:p>
    <w:p w:rsidR="00EF2A05" w:rsidRPr="004A0534" w:rsidRDefault="00EF2A05" w:rsidP="002F5575">
      <w:pPr>
        <w:spacing w:after="0" w:line="240" w:lineRule="atLeast"/>
        <w:ind w:right="-1134" w:firstLine="567"/>
        <w:jc w:val="both"/>
        <w:rPr>
          <w:rFonts w:ascii="Times New Roman" w:hAnsi="Times New Roman"/>
          <w:sz w:val="28"/>
          <w:szCs w:val="28"/>
        </w:rPr>
      </w:pPr>
    </w:p>
    <w:p w:rsidR="002F5575" w:rsidRPr="004A0534" w:rsidRDefault="002F5575" w:rsidP="002F5575">
      <w:pPr>
        <w:spacing w:after="0" w:line="240" w:lineRule="atLeast"/>
        <w:ind w:right="-1134" w:firstLine="567"/>
        <w:jc w:val="both"/>
        <w:rPr>
          <w:rFonts w:ascii="Times New Roman" w:hAnsi="Times New Roman"/>
          <w:sz w:val="28"/>
          <w:szCs w:val="28"/>
          <w:lang w:eastAsia="ru-RU"/>
        </w:rPr>
      </w:pPr>
    </w:p>
    <w:p w:rsidR="002F5575" w:rsidRPr="004A0534" w:rsidRDefault="002F5575" w:rsidP="002F5575">
      <w:pPr>
        <w:spacing w:after="0" w:line="240" w:lineRule="atLeast"/>
        <w:ind w:right="-1134" w:firstLine="567"/>
        <w:jc w:val="both"/>
        <w:rPr>
          <w:rFonts w:ascii="Times New Roman" w:hAnsi="Times New Roman"/>
          <w:sz w:val="28"/>
          <w:szCs w:val="28"/>
          <w:lang w:eastAsia="ru-RU"/>
        </w:rPr>
      </w:pPr>
    </w:p>
    <w:p w:rsidR="002F5575" w:rsidRPr="004A0534" w:rsidRDefault="002F5575" w:rsidP="00BE2654">
      <w:pPr>
        <w:spacing w:after="0" w:line="240" w:lineRule="atLeast"/>
        <w:ind w:right="-1134" w:firstLine="708"/>
        <w:jc w:val="both"/>
        <w:rPr>
          <w:rFonts w:ascii="Times New Roman" w:hAnsi="Times New Roman"/>
          <w:sz w:val="28"/>
          <w:szCs w:val="28"/>
          <w:lang w:eastAsia="ru-RU"/>
        </w:rPr>
      </w:pPr>
    </w:p>
    <w:p w:rsidR="00600471" w:rsidRPr="004A0534" w:rsidRDefault="00600471" w:rsidP="002F5575">
      <w:pPr>
        <w:spacing w:after="0" w:line="240" w:lineRule="atLeast"/>
        <w:ind w:right="-1134"/>
        <w:jc w:val="both"/>
        <w:rPr>
          <w:rFonts w:ascii="Times New Roman" w:hAnsi="Times New Roman"/>
          <w:sz w:val="28"/>
          <w:szCs w:val="28"/>
          <w:lang w:eastAsia="ru-RU"/>
        </w:rPr>
      </w:pPr>
      <w:r w:rsidRPr="004A0534">
        <w:rPr>
          <w:rFonts w:ascii="Times New Roman" w:hAnsi="Times New Roman"/>
          <w:sz w:val="28"/>
          <w:szCs w:val="28"/>
          <w:lang w:eastAsia="ru-RU"/>
        </w:rPr>
        <w:t>Председатель Контрольно-счетной</w:t>
      </w:r>
    </w:p>
    <w:p w:rsidR="00600471" w:rsidRPr="004A0534" w:rsidRDefault="00600471" w:rsidP="002F5575">
      <w:pPr>
        <w:spacing w:after="0" w:line="240" w:lineRule="auto"/>
        <w:ind w:right="-1134"/>
        <w:jc w:val="both"/>
        <w:rPr>
          <w:rFonts w:ascii="Times New Roman" w:hAnsi="Times New Roman"/>
          <w:sz w:val="28"/>
          <w:szCs w:val="28"/>
          <w:lang w:eastAsia="ru-RU"/>
        </w:rPr>
      </w:pPr>
      <w:r w:rsidRPr="004A0534">
        <w:rPr>
          <w:rFonts w:ascii="Times New Roman" w:hAnsi="Times New Roman"/>
          <w:sz w:val="28"/>
          <w:szCs w:val="28"/>
          <w:lang w:eastAsia="ru-RU"/>
        </w:rPr>
        <w:t>палаты Александровского муниципального</w:t>
      </w:r>
    </w:p>
    <w:p w:rsidR="00600471" w:rsidRDefault="008C60D8" w:rsidP="002F5575">
      <w:pPr>
        <w:ind w:right="-1134"/>
      </w:pPr>
      <w:r w:rsidRPr="004A0534">
        <w:rPr>
          <w:rFonts w:ascii="Times New Roman" w:hAnsi="Times New Roman"/>
          <w:sz w:val="28"/>
          <w:szCs w:val="28"/>
          <w:lang w:eastAsia="ru-RU"/>
        </w:rPr>
        <w:t>округа</w:t>
      </w:r>
      <w:r w:rsidR="00600471" w:rsidRPr="004A0534">
        <w:rPr>
          <w:rFonts w:ascii="Times New Roman" w:hAnsi="Times New Roman"/>
          <w:sz w:val="28"/>
          <w:szCs w:val="28"/>
          <w:lang w:eastAsia="ru-RU"/>
        </w:rPr>
        <w:t xml:space="preserve"> Ставропольского края                                              </w:t>
      </w:r>
      <w:r w:rsidR="002F5575" w:rsidRPr="004A0534">
        <w:rPr>
          <w:rFonts w:ascii="Times New Roman" w:hAnsi="Times New Roman"/>
          <w:sz w:val="28"/>
          <w:szCs w:val="28"/>
          <w:lang w:eastAsia="ru-RU"/>
        </w:rPr>
        <w:t xml:space="preserve">           </w:t>
      </w:r>
      <w:r w:rsidR="005F0BE5" w:rsidRPr="004A0534">
        <w:rPr>
          <w:rFonts w:ascii="Times New Roman" w:hAnsi="Times New Roman"/>
          <w:sz w:val="28"/>
          <w:szCs w:val="28"/>
          <w:lang w:eastAsia="ru-RU"/>
        </w:rPr>
        <w:t xml:space="preserve">     </w:t>
      </w:r>
      <w:r w:rsidR="00600471" w:rsidRPr="004A0534">
        <w:rPr>
          <w:rFonts w:ascii="Times New Roman" w:hAnsi="Times New Roman"/>
          <w:sz w:val="28"/>
          <w:szCs w:val="28"/>
          <w:lang w:eastAsia="ru-RU"/>
        </w:rPr>
        <w:t xml:space="preserve">      </w:t>
      </w:r>
      <w:r w:rsidR="008E5E32" w:rsidRPr="004A0534">
        <w:rPr>
          <w:rFonts w:ascii="Times New Roman" w:hAnsi="Times New Roman"/>
          <w:sz w:val="28"/>
          <w:szCs w:val="28"/>
          <w:lang w:eastAsia="ru-RU"/>
        </w:rPr>
        <w:t>М.В.Леонова</w:t>
      </w:r>
    </w:p>
    <w:sectPr w:rsidR="00600471" w:rsidSect="00015897">
      <w:headerReference w:type="default" r:id="rId20"/>
      <w:pgSz w:w="11906" w:h="16838" w:code="9"/>
      <w:pgMar w:top="1134" w:right="184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5BC" w:rsidRDefault="003245BC" w:rsidP="00312D34">
      <w:pPr>
        <w:spacing w:after="0" w:line="240" w:lineRule="auto"/>
      </w:pPr>
      <w:r>
        <w:separator/>
      </w:r>
    </w:p>
  </w:endnote>
  <w:endnote w:type="continuationSeparator" w:id="0">
    <w:p w:rsidR="003245BC" w:rsidRDefault="003245BC" w:rsidP="0031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5BC" w:rsidRDefault="003245BC" w:rsidP="00312D34">
      <w:pPr>
        <w:spacing w:after="0" w:line="240" w:lineRule="auto"/>
      </w:pPr>
      <w:r>
        <w:separator/>
      </w:r>
    </w:p>
  </w:footnote>
  <w:footnote w:type="continuationSeparator" w:id="0">
    <w:p w:rsidR="003245BC" w:rsidRDefault="003245BC" w:rsidP="0031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14871"/>
      <w:docPartObj>
        <w:docPartGallery w:val="Page Numbers (Top of Page)"/>
        <w:docPartUnique/>
      </w:docPartObj>
    </w:sdtPr>
    <w:sdtContent>
      <w:p w:rsidR="008E656F" w:rsidRDefault="008E656F">
        <w:pPr>
          <w:pStyle w:val="a3"/>
          <w:jc w:val="center"/>
        </w:pPr>
        <w:r>
          <w:fldChar w:fldCharType="begin"/>
        </w:r>
        <w:r>
          <w:instrText xml:space="preserve"> PAGE   \* MERGEFORMAT </w:instrText>
        </w:r>
        <w:r>
          <w:fldChar w:fldCharType="separate"/>
        </w:r>
        <w:r w:rsidR="001832C8">
          <w:rPr>
            <w:noProof/>
          </w:rPr>
          <w:t>14</w:t>
        </w:r>
        <w:r>
          <w:rPr>
            <w:noProof/>
          </w:rPr>
          <w:fldChar w:fldCharType="end"/>
        </w:r>
      </w:p>
    </w:sdtContent>
  </w:sdt>
  <w:p w:rsidR="008E656F" w:rsidRDefault="008E65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0F2E"/>
    <w:multiLevelType w:val="hybridMultilevel"/>
    <w:tmpl w:val="26AE3A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AE1DCB"/>
    <w:multiLevelType w:val="hybridMultilevel"/>
    <w:tmpl w:val="7C12399E"/>
    <w:lvl w:ilvl="0" w:tplc="CC206B80">
      <w:start w:val="1"/>
      <w:numFmt w:val="bullet"/>
      <w:lvlText w:val=""/>
      <w:lvlJc w:val="left"/>
      <w:pPr>
        <w:ind w:left="1429" w:hanging="360"/>
      </w:pPr>
      <w:rPr>
        <w:rFonts w:ascii="Symbol" w:hAnsi="Symbol" w:hint="default"/>
        <w:b w:val="0"/>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890309"/>
    <w:multiLevelType w:val="multilevel"/>
    <w:tmpl w:val="5EE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266BF"/>
    <w:multiLevelType w:val="multilevel"/>
    <w:tmpl w:val="03B0DA8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4" w15:restartNumberingAfterBreak="0">
    <w:nsid w:val="6F37599D"/>
    <w:multiLevelType w:val="hybridMultilevel"/>
    <w:tmpl w:val="AC9C8D4A"/>
    <w:lvl w:ilvl="0" w:tplc="B87026E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28E9"/>
    <w:rsid w:val="00000587"/>
    <w:rsid w:val="00004B95"/>
    <w:rsid w:val="000074B4"/>
    <w:rsid w:val="00010FCF"/>
    <w:rsid w:val="00012231"/>
    <w:rsid w:val="00012403"/>
    <w:rsid w:val="00014DD1"/>
    <w:rsid w:val="00015136"/>
    <w:rsid w:val="00015897"/>
    <w:rsid w:val="00015D2B"/>
    <w:rsid w:val="00015EEB"/>
    <w:rsid w:val="00016AE5"/>
    <w:rsid w:val="00016B84"/>
    <w:rsid w:val="0002048C"/>
    <w:rsid w:val="0002183A"/>
    <w:rsid w:val="0002205F"/>
    <w:rsid w:val="00023604"/>
    <w:rsid w:val="00023A36"/>
    <w:rsid w:val="00024AC0"/>
    <w:rsid w:val="00024F90"/>
    <w:rsid w:val="000263E4"/>
    <w:rsid w:val="0003263C"/>
    <w:rsid w:val="00034539"/>
    <w:rsid w:val="00034F8B"/>
    <w:rsid w:val="00035755"/>
    <w:rsid w:val="00036388"/>
    <w:rsid w:val="00036DA6"/>
    <w:rsid w:val="00040411"/>
    <w:rsid w:val="00040CA5"/>
    <w:rsid w:val="000417DB"/>
    <w:rsid w:val="0004299E"/>
    <w:rsid w:val="00042CBD"/>
    <w:rsid w:val="00045344"/>
    <w:rsid w:val="00045726"/>
    <w:rsid w:val="0004758A"/>
    <w:rsid w:val="00050497"/>
    <w:rsid w:val="00051D6D"/>
    <w:rsid w:val="00060F7D"/>
    <w:rsid w:val="00063241"/>
    <w:rsid w:val="00063916"/>
    <w:rsid w:val="00065FAA"/>
    <w:rsid w:val="000672F4"/>
    <w:rsid w:val="0007150C"/>
    <w:rsid w:val="00074947"/>
    <w:rsid w:val="00075035"/>
    <w:rsid w:val="0007511D"/>
    <w:rsid w:val="000771BC"/>
    <w:rsid w:val="00084010"/>
    <w:rsid w:val="00084C41"/>
    <w:rsid w:val="00092908"/>
    <w:rsid w:val="00092C15"/>
    <w:rsid w:val="00094CC6"/>
    <w:rsid w:val="00097440"/>
    <w:rsid w:val="00097F6D"/>
    <w:rsid w:val="000A20FB"/>
    <w:rsid w:val="000A2A35"/>
    <w:rsid w:val="000A4C7B"/>
    <w:rsid w:val="000A5A65"/>
    <w:rsid w:val="000A6F00"/>
    <w:rsid w:val="000A7026"/>
    <w:rsid w:val="000A7634"/>
    <w:rsid w:val="000B147E"/>
    <w:rsid w:val="000B157B"/>
    <w:rsid w:val="000B1ABC"/>
    <w:rsid w:val="000B7772"/>
    <w:rsid w:val="000C18A9"/>
    <w:rsid w:val="000C2723"/>
    <w:rsid w:val="000C6711"/>
    <w:rsid w:val="000C6835"/>
    <w:rsid w:val="000D000A"/>
    <w:rsid w:val="000D4B47"/>
    <w:rsid w:val="000D4FBB"/>
    <w:rsid w:val="000D67DD"/>
    <w:rsid w:val="000E1579"/>
    <w:rsid w:val="000E3194"/>
    <w:rsid w:val="000E571C"/>
    <w:rsid w:val="000E6543"/>
    <w:rsid w:val="000E6FC8"/>
    <w:rsid w:val="000E7B3D"/>
    <w:rsid w:val="000F0186"/>
    <w:rsid w:val="000F06E3"/>
    <w:rsid w:val="000F0AB6"/>
    <w:rsid w:val="000F196B"/>
    <w:rsid w:val="000F1EF4"/>
    <w:rsid w:val="000F2E10"/>
    <w:rsid w:val="000F5801"/>
    <w:rsid w:val="000F621D"/>
    <w:rsid w:val="000F665B"/>
    <w:rsid w:val="000F79D4"/>
    <w:rsid w:val="001007E3"/>
    <w:rsid w:val="00100F88"/>
    <w:rsid w:val="0010309A"/>
    <w:rsid w:val="00103DA9"/>
    <w:rsid w:val="00104C9D"/>
    <w:rsid w:val="0010625E"/>
    <w:rsid w:val="00106701"/>
    <w:rsid w:val="00110581"/>
    <w:rsid w:val="001112A9"/>
    <w:rsid w:val="0011196E"/>
    <w:rsid w:val="00111C9A"/>
    <w:rsid w:val="0011319C"/>
    <w:rsid w:val="001132CA"/>
    <w:rsid w:val="00114368"/>
    <w:rsid w:val="00115128"/>
    <w:rsid w:val="00116104"/>
    <w:rsid w:val="001168BC"/>
    <w:rsid w:val="001178DC"/>
    <w:rsid w:val="001200CF"/>
    <w:rsid w:val="001201AD"/>
    <w:rsid w:val="001263DA"/>
    <w:rsid w:val="00126BD6"/>
    <w:rsid w:val="001302DF"/>
    <w:rsid w:val="00130C20"/>
    <w:rsid w:val="00130DB2"/>
    <w:rsid w:val="00132462"/>
    <w:rsid w:val="00132986"/>
    <w:rsid w:val="00134EA5"/>
    <w:rsid w:val="0013520B"/>
    <w:rsid w:val="001355E7"/>
    <w:rsid w:val="00141758"/>
    <w:rsid w:val="00143CFC"/>
    <w:rsid w:val="00146ECC"/>
    <w:rsid w:val="0015131A"/>
    <w:rsid w:val="00152F2A"/>
    <w:rsid w:val="00156F1B"/>
    <w:rsid w:val="0015783B"/>
    <w:rsid w:val="001618F2"/>
    <w:rsid w:val="00161C98"/>
    <w:rsid w:val="00161D76"/>
    <w:rsid w:val="0016337C"/>
    <w:rsid w:val="0016631A"/>
    <w:rsid w:val="001668C3"/>
    <w:rsid w:val="00167B2A"/>
    <w:rsid w:val="00170048"/>
    <w:rsid w:val="00171E95"/>
    <w:rsid w:val="00173853"/>
    <w:rsid w:val="00174165"/>
    <w:rsid w:val="00174852"/>
    <w:rsid w:val="00175B74"/>
    <w:rsid w:val="00175D2C"/>
    <w:rsid w:val="00176B80"/>
    <w:rsid w:val="00177AD9"/>
    <w:rsid w:val="00177B4E"/>
    <w:rsid w:val="00181AB9"/>
    <w:rsid w:val="00182BD6"/>
    <w:rsid w:val="001832C8"/>
    <w:rsid w:val="00183355"/>
    <w:rsid w:val="00183DA3"/>
    <w:rsid w:val="001845F0"/>
    <w:rsid w:val="001849EF"/>
    <w:rsid w:val="00185358"/>
    <w:rsid w:val="00190F46"/>
    <w:rsid w:val="00196657"/>
    <w:rsid w:val="001A19CF"/>
    <w:rsid w:val="001A3137"/>
    <w:rsid w:val="001A5A8B"/>
    <w:rsid w:val="001B09A5"/>
    <w:rsid w:val="001B2199"/>
    <w:rsid w:val="001B38AC"/>
    <w:rsid w:val="001B3D29"/>
    <w:rsid w:val="001B3E98"/>
    <w:rsid w:val="001B49F5"/>
    <w:rsid w:val="001B5352"/>
    <w:rsid w:val="001C0D99"/>
    <w:rsid w:val="001C1C43"/>
    <w:rsid w:val="001C4A31"/>
    <w:rsid w:val="001C59D7"/>
    <w:rsid w:val="001D054F"/>
    <w:rsid w:val="001D4364"/>
    <w:rsid w:val="001D5502"/>
    <w:rsid w:val="001D6472"/>
    <w:rsid w:val="001E1367"/>
    <w:rsid w:val="001E1831"/>
    <w:rsid w:val="001E2376"/>
    <w:rsid w:val="001E2ADF"/>
    <w:rsid w:val="001E4C38"/>
    <w:rsid w:val="001E7B78"/>
    <w:rsid w:val="001F2B8F"/>
    <w:rsid w:val="001F37CF"/>
    <w:rsid w:val="001F42C0"/>
    <w:rsid w:val="001F65C5"/>
    <w:rsid w:val="001F7474"/>
    <w:rsid w:val="001F7FCC"/>
    <w:rsid w:val="0020028A"/>
    <w:rsid w:val="00200757"/>
    <w:rsid w:val="002034BE"/>
    <w:rsid w:val="00204419"/>
    <w:rsid w:val="002044E4"/>
    <w:rsid w:val="0020559C"/>
    <w:rsid w:val="00207078"/>
    <w:rsid w:val="00207410"/>
    <w:rsid w:val="00207E8C"/>
    <w:rsid w:val="00210039"/>
    <w:rsid w:val="002120C6"/>
    <w:rsid w:val="00214502"/>
    <w:rsid w:val="002145B1"/>
    <w:rsid w:val="002176C6"/>
    <w:rsid w:val="00217F18"/>
    <w:rsid w:val="00220CBB"/>
    <w:rsid w:val="00221C71"/>
    <w:rsid w:val="00221CB1"/>
    <w:rsid w:val="00226C84"/>
    <w:rsid w:val="0022791D"/>
    <w:rsid w:val="00227958"/>
    <w:rsid w:val="00227EDE"/>
    <w:rsid w:val="002306A7"/>
    <w:rsid w:val="00230AF2"/>
    <w:rsid w:val="00232B4F"/>
    <w:rsid w:val="00233966"/>
    <w:rsid w:val="00235DF5"/>
    <w:rsid w:val="00237101"/>
    <w:rsid w:val="00237DD5"/>
    <w:rsid w:val="00237E0F"/>
    <w:rsid w:val="002411BD"/>
    <w:rsid w:val="0024206B"/>
    <w:rsid w:val="0024318A"/>
    <w:rsid w:val="00243284"/>
    <w:rsid w:val="002434F9"/>
    <w:rsid w:val="002436DF"/>
    <w:rsid w:val="002451C3"/>
    <w:rsid w:val="0024768D"/>
    <w:rsid w:val="00251B49"/>
    <w:rsid w:val="00251F6E"/>
    <w:rsid w:val="00253213"/>
    <w:rsid w:val="00254037"/>
    <w:rsid w:val="00255FA4"/>
    <w:rsid w:val="002564AF"/>
    <w:rsid w:val="002572CE"/>
    <w:rsid w:val="00260C2C"/>
    <w:rsid w:val="00262AE8"/>
    <w:rsid w:val="002642BE"/>
    <w:rsid w:val="002664D7"/>
    <w:rsid w:val="00266580"/>
    <w:rsid w:val="00270FEC"/>
    <w:rsid w:val="00272A8F"/>
    <w:rsid w:val="002772B0"/>
    <w:rsid w:val="00282918"/>
    <w:rsid w:val="00282BC6"/>
    <w:rsid w:val="0028437A"/>
    <w:rsid w:val="00285AFB"/>
    <w:rsid w:val="00287FE8"/>
    <w:rsid w:val="002907E1"/>
    <w:rsid w:val="002931F6"/>
    <w:rsid w:val="0029374A"/>
    <w:rsid w:val="00293D98"/>
    <w:rsid w:val="002949D9"/>
    <w:rsid w:val="00296AB7"/>
    <w:rsid w:val="002976EF"/>
    <w:rsid w:val="002A2E23"/>
    <w:rsid w:val="002A46BF"/>
    <w:rsid w:val="002A798B"/>
    <w:rsid w:val="002A7B40"/>
    <w:rsid w:val="002B087C"/>
    <w:rsid w:val="002B29B6"/>
    <w:rsid w:val="002B3F6D"/>
    <w:rsid w:val="002B56A8"/>
    <w:rsid w:val="002B5AC3"/>
    <w:rsid w:val="002B5D21"/>
    <w:rsid w:val="002B6083"/>
    <w:rsid w:val="002B743E"/>
    <w:rsid w:val="002C38C8"/>
    <w:rsid w:val="002C3DC1"/>
    <w:rsid w:val="002C59E0"/>
    <w:rsid w:val="002C701D"/>
    <w:rsid w:val="002C7593"/>
    <w:rsid w:val="002D17F3"/>
    <w:rsid w:val="002D1D0E"/>
    <w:rsid w:val="002D5495"/>
    <w:rsid w:val="002E3093"/>
    <w:rsid w:val="002E44E4"/>
    <w:rsid w:val="002E5DC5"/>
    <w:rsid w:val="002E6138"/>
    <w:rsid w:val="002E67CC"/>
    <w:rsid w:val="002F5575"/>
    <w:rsid w:val="00300517"/>
    <w:rsid w:val="00300A0A"/>
    <w:rsid w:val="0030100C"/>
    <w:rsid w:val="00301654"/>
    <w:rsid w:val="0030187D"/>
    <w:rsid w:val="00301D1F"/>
    <w:rsid w:val="003040D9"/>
    <w:rsid w:val="0030467E"/>
    <w:rsid w:val="00304A4A"/>
    <w:rsid w:val="00305245"/>
    <w:rsid w:val="00306AAF"/>
    <w:rsid w:val="003104FA"/>
    <w:rsid w:val="00311746"/>
    <w:rsid w:val="00312D34"/>
    <w:rsid w:val="00313BF1"/>
    <w:rsid w:val="003165A3"/>
    <w:rsid w:val="003170A0"/>
    <w:rsid w:val="00320741"/>
    <w:rsid w:val="0032112F"/>
    <w:rsid w:val="0032120D"/>
    <w:rsid w:val="003232AF"/>
    <w:rsid w:val="00323A11"/>
    <w:rsid w:val="003245BC"/>
    <w:rsid w:val="00325B3F"/>
    <w:rsid w:val="00325E00"/>
    <w:rsid w:val="00327CD7"/>
    <w:rsid w:val="0033056E"/>
    <w:rsid w:val="003313DE"/>
    <w:rsid w:val="003313F8"/>
    <w:rsid w:val="00332C58"/>
    <w:rsid w:val="003338F8"/>
    <w:rsid w:val="00334CF4"/>
    <w:rsid w:val="0033711C"/>
    <w:rsid w:val="00342523"/>
    <w:rsid w:val="00343EF9"/>
    <w:rsid w:val="0034433A"/>
    <w:rsid w:val="00344C24"/>
    <w:rsid w:val="00344F61"/>
    <w:rsid w:val="00344FCE"/>
    <w:rsid w:val="003460B4"/>
    <w:rsid w:val="00346C1F"/>
    <w:rsid w:val="0034792C"/>
    <w:rsid w:val="00350C01"/>
    <w:rsid w:val="00352D96"/>
    <w:rsid w:val="003539B9"/>
    <w:rsid w:val="0035488A"/>
    <w:rsid w:val="003558C6"/>
    <w:rsid w:val="00357C82"/>
    <w:rsid w:val="00364BD1"/>
    <w:rsid w:val="00367A0C"/>
    <w:rsid w:val="003743DB"/>
    <w:rsid w:val="00375751"/>
    <w:rsid w:val="00382A96"/>
    <w:rsid w:val="00382F38"/>
    <w:rsid w:val="003857ED"/>
    <w:rsid w:val="00385FF1"/>
    <w:rsid w:val="00395990"/>
    <w:rsid w:val="00395BF7"/>
    <w:rsid w:val="003A0DAA"/>
    <w:rsid w:val="003A3252"/>
    <w:rsid w:val="003A461E"/>
    <w:rsid w:val="003B0B3A"/>
    <w:rsid w:val="003B49A2"/>
    <w:rsid w:val="003B751F"/>
    <w:rsid w:val="003C1BD2"/>
    <w:rsid w:val="003C1CD7"/>
    <w:rsid w:val="003C2FB3"/>
    <w:rsid w:val="003C399F"/>
    <w:rsid w:val="003C4AE0"/>
    <w:rsid w:val="003C70A5"/>
    <w:rsid w:val="003C760D"/>
    <w:rsid w:val="003D0337"/>
    <w:rsid w:val="003E0C00"/>
    <w:rsid w:val="003E387A"/>
    <w:rsid w:val="003E609F"/>
    <w:rsid w:val="003E6D3D"/>
    <w:rsid w:val="003F48D5"/>
    <w:rsid w:val="00400F66"/>
    <w:rsid w:val="00403933"/>
    <w:rsid w:val="00403DC7"/>
    <w:rsid w:val="00406AB2"/>
    <w:rsid w:val="00410090"/>
    <w:rsid w:val="0041288B"/>
    <w:rsid w:val="00413CF4"/>
    <w:rsid w:val="004217AD"/>
    <w:rsid w:val="0042181D"/>
    <w:rsid w:val="004234E7"/>
    <w:rsid w:val="00423524"/>
    <w:rsid w:val="0042541E"/>
    <w:rsid w:val="00427F87"/>
    <w:rsid w:val="00431680"/>
    <w:rsid w:val="0043173C"/>
    <w:rsid w:val="00434864"/>
    <w:rsid w:val="00437DE7"/>
    <w:rsid w:val="00440366"/>
    <w:rsid w:val="00440AFE"/>
    <w:rsid w:val="00440C24"/>
    <w:rsid w:val="00440D95"/>
    <w:rsid w:val="00441AF9"/>
    <w:rsid w:val="00442784"/>
    <w:rsid w:val="004432CE"/>
    <w:rsid w:val="00444144"/>
    <w:rsid w:val="00445249"/>
    <w:rsid w:val="004454E2"/>
    <w:rsid w:val="004526F2"/>
    <w:rsid w:val="004532DD"/>
    <w:rsid w:val="004538FE"/>
    <w:rsid w:val="00456CDC"/>
    <w:rsid w:val="00457623"/>
    <w:rsid w:val="00462933"/>
    <w:rsid w:val="00464BDE"/>
    <w:rsid w:val="00465D36"/>
    <w:rsid w:val="00470094"/>
    <w:rsid w:val="0047259C"/>
    <w:rsid w:val="00472829"/>
    <w:rsid w:val="0047291D"/>
    <w:rsid w:val="0047355A"/>
    <w:rsid w:val="00473C24"/>
    <w:rsid w:val="004751F4"/>
    <w:rsid w:val="0047578D"/>
    <w:rsid w:val="004760D3"/>
    <w:rsid w:val="00476141"/>
    <w:rsid w:val="00476472"/>
    <w:rsid w:val="00477D50"/>
    <w:rsid w:val="004806D4"/>
    <w:rsid w:val="004807F1"/>
    <w:rsid w:val="00482166"/>
    <w:rsid w:val="00486ADF"/>
    <w:rsid w:val="00490D2F"/>
    <w:rsid w:val="00491B21"/>
    <w:rsid w:val="00491B47"/>
    <w:rsid w:val="00491ED4"/>
    <w:rsid w:val="004943BF"/>
    <w:rsid w:val="00494D73"/>
    <w:rsid w:val="004A0534"/>
    <w:rsid w:val="004A06B8"/>
    <w:rsid w:val="004A1C47"/>
    <w:rsid w:val="004A2F3E"/>
    <w:rsid w:val="004A41D4"/>
    <w:rsid w:val="004A5164"/>
    <w:rsid w:val="004B0C00"/>
    <w:rsid w:val="004B177F"/>
    <w:rsid w:val="004B2CA2"/>
    <w:rsid w:val="004B3A03"/>
    <w:rsid w:val="004C0C4C"/>
    <w:rsid w:val="004C190D"/>
    <w:rsid w:val="004C271D"/>
    <w:rsid w:val="004C2F74"/>
    <w:rsid w:val="004C4208"/>
    <w:rsid w:val="004C7B9A"/>
    <w:rsid w:val="004D0E4A"/>
    <w:rsid w:val="004D0FDE"/>
    <w:rsid w:val="004D1B8D"/>
    <w:rsid w:val="004D3431"/>
    <w:rsid w:val="004D389D"/>
    <w:rsid w:val="004D5DDE"/>
    <w:rsid w:val="004D5E82"/>
    <w:rsid w:val="004D6998"/>
    <w:rsid w:val="004D72FC"/>
    <w:rsid w:val="004E0336"/>
    <w:rsid w:val="004E101B"/>
    <w:rsid w:val="004E50EE"/>
    <w:rsid w:val="004E5966"/>
    <w:rsid w:val="004E6C15"/>
    <w:rsid w:val="004E7EC5"/>
    <w:rsid w:val="004E7F89"/>
    <w:rsid w:val="004F0EF9"/>
    <w:rsid w:val="004F23B4"/>
    <w:rsid w:val="004F3332"/>
    <w:rsid w:val="004F54EA"/>
    <w:rsid w:val="004F6F72"/>
    <w:rsid w:val="004F70BC"/>
    <w:rsid w:val="004F72A9"/>
    <w:rsid w:val="0050109D"/>
    <w:rsid w:val="0050214E"/>
    <w:rsid w:val="00503F5A"/>
    <w:rsid w:val="00504A55"/>
    <w:rsid w:val="005063F7"/>
    <w:rsid w:val="0050644C"/>
    <w:rsid w:val="00506F8A"/>
    <w:rsid w:val="00511321"/>
    <w:rsid w:val="005124C1"/>
    <w:rsid w:val="005142AA"/>
    <w:rsid w:val="00514B66"/>
    <w:rsid w:val="005158EC"/>
    <w:rsid w:val="005166CA"/>
    <w:rsid w:val="00520725"/>
    <w:rsid w:val="00520BAB"/>
    <w:rsid w:val="00521FB2"/>
    <w:rsid w:val="00523416"/>
    <w:rsid w:val="00524627"/>
    <w:rsid w:val="00524D43"/>
    <w:rsid w:val="0052721D"/>
    <w:rsid w:val="005272F1"/>
    <w:rsid w:val="005302E0"/>
    <w:rsid w:val="00532BFA"/>
    <w:rsid w:val="005354EB"/>
    <w:rsid w:val="00535F52"/>
    <w:rsid w:val="00536EA1"/>
    <w:rsid w:val="005378FD"/>
    <w:rsid w:val="00542615"/>
    <w:rsid w:val="00542734"/>
    <w:rsid w:val="0054391F"/>
    <w:rsid w:val="00543FB6"/>
    <w:rsid w:val="00546FA1"/>
    <w:rsid w:val="00547004"/>
    <w:rsid w:val="005503E5"/>
    <w:rsid w:val="00551F1B"/>
    <w:rsid w:val="00552313"/>
    <w:rsid w:val="005525BF"/>
    <w:rsid w:val="00552A59"/>
    <w:rsid w:val="00553F82"/>
    <w:rsid w:val="0055460F"/>
    <w:rsid w:val="00554C6A"/>
    <w:rsid w:val="00555219"/>
    <w:rsid w:val="00555345"/>
    <w:rsid w:val="00555FED"/>
    <w:rsid w:val="00556111"/>
    <w:rsid w:val="00557167"/>
    <w:rsid w:val="00560317"/>
    <w:rsid w:val="00561BBA"/>
    <w:rsid w:val="005641DD"/>
    <w:rsid w:val="0056658D"/>
    <w:rsid w:val="00567D75"/>
    <w:rsid w:val="005704A6"/>
    <w:rsid w:val="00571C1B"/>
    <w:rsid w:val="0057315B"/>
    <w:rsid w:val="005734D4"/>
    <w:rsid w:val="005740A6"/>
    <w:rsid w:val="00574A08"/>
    <w:rsid w:val="00574CB7"/>
    <w:rsid w:val="00575708"/>
    <w:rsid w:val="0057616D"/>
    <w:rsid w:val="00581157"/>
    <w:rsid w:val="00581317"/>
    <w:rsid w:val="00582A35"/>
    <w:rsid w:val="00585E06"/>
    <w:rsid w:val="00586D72"/>
    <w:rsid w:val="005903C8"/>
    <w:rsid w:val="005910AC"/>
    <w:rsid w:val="00591928"/>
    <w:rsid w:val="0059286F"/>
    <w:rsid w:val="00592F2C"/>
    <w:rsid w:val="00593361"/>
    <w:rsid w:val="005A070B"/>
    <w:rsid w:val="005A1C22"/>
    <w:rsid w:val="005A283B"/>
    <w:rsid w:val="005A2A6C"/>
    <w:rsid w:val="005A2DCD"/>
    <w:rsid w:val="005A31F1"/>
    <w:rsid w:val="005A35EA"/>
    <w:rsid w:val="005A6602"/>
    <w:rsid w:val="005A7491"/>
    <w:rsid w:val="005A7794"/>
    <w:rsid w:val="005A7A57"/>
    <w:rsid w:val="005B056C"/>
    <w:rsid w:val="005B06A9"/>
    <w:rsid w:val="005B305B"/>
    <w:rsid w:val="005B74AB"/>
    <w:rsid w:val="005B78B2"/>
    <w:rsid w:val="005C0436"/>
    <w:rsid w:val="005C1AEF"/>
    <w:rsid w:val="005C210B"/>
    <w:rsid w:val="005C385E"/>
    <w:rsid w:val="005C4052"/>
    <w:rsid w:val="005C41B8"/>
    <w:rsid w:val="005C4412"/>
    <w:rsid w:val="005C64E1"/>
    <w:rsid w:val="005C7096"/>
    <w:rsid w:val="005C77C5"/>
    <w:rsid w:val="005C782F"/>
    <w:rsid w:val="005D3D84"/>
    <w:rsid w:val="005D3D87"/>
    <w:rsid w:val="005D4AE2"/>
    <w:rsid w:val="005D4B7D"/>
    <w:rsid w:val="005D59E9"/>
    <w:rsid w:val="005D7888"/>
    <w:rsid w:val="005E3A2B"/>
    <w:rsid w:val="005E43FD"/>
    <w:rsid w:val="005E553B"/>
    <w:rsid w:val="005E59EB"/>
    <w:rsid w:val="005E6437"/>
    <w:rsid w:val="005F0686"/>
    <w:rsid w:val="005F0BE5"/>
    <w:rsid w:val="005F0EE6"/>
    <w:rsid w:val="005F1664"/>
    <w:rsid w:val="005F3043"/>
    <w:rsid w:val="005F393D"/>
    <w:rsid w:val="005F42A5"/>
    <w:rsid w:val="005F672F"/>
    <w:rsid w:val="005F7677"/>
    <w:rsid w:val="005F78E1"/>
    <w:rsid w:val="00600471"/>
    <w:rsid w:val="00603499"/>
    <w:rsid w:val="00603AB1"/>
    <w:rsid w:val="006054C5"/>
    <w:rsid w:val="00610BDA"/>
    <w:rsid w:val="006119B2"/>
    <w:rsid w:val="00614D9C"/>
    <w:rsid w:val="00615CFA"/>
    <w:rsid w:val="00617DCB"/>
    <w:rsid w:val="0062054C"/>
    <w:rsid w:val="0062064F"/>
    <w:rsid w:val="00624F74"/>
    <w:rsid w:val="00625A6B"/>
    <w:rsid w:val="00626EEA"/>
    <w:rsid w:val="0063398A"/>
    <w:rsid w:val="00633A6C"/>
    <w:rsid w:val="0063502F"/>
    <w:rsid w:val="0064039C"/>
    <w:rsid w:val="0064317F"/>
    <w:rsid w:val="00645925"/>
    <w:rsid w:val="00650356"/>
    <w:rsid w:val="006520DF"/>
    <w:rsid w:val="006534B4"/>
    <w:rsid w:val="00653F95"/>
    <w:rsid w:val="00657563"/>
    <w:rsid w:val="00657A65"/>
    <w:rsid w:val="0066112B"/>
    <w:rsid w:val="006612A4"/>
    <w:rsid w:val="006651C3"/>
    <w:rsid w:val="0066556B"/>
    <w:rsid w:val="00667945"/>
    <w:rsid w:val="00667AA0"/>
    <w:rsid w:val="00670612"/>
    <w:rsid w:val="00671B36"/>
    <w:rsid w:val="006737DA"/>
    <w:rsid w:val="0067460C"/>
    <w:rsid w:val="00674F43"/>
    <w:rsid w:val="00675304"/>
    <w:rsid w:val="00675D58"/>
    <w:rsid w:val="0067652D"/>
    <w:rsid w:val="006810E3"/>
    <w:rsid w:val="00681E61"/>
    <w:rsid w:val="0068205D"/>
    <w:rsid w:val="00682708"/>
    <w:rsid w:val="00685EE4"/>
    <w:rsid w:val="00692CB1"/>
    <w:rsid w:val="00692F93"/>
    <w:rsid w:val="00693093"/>
    <w:rsid w:val="006946C4"/>
    <w:rsid w:val="00694A87"/>
    <w:rsid w:val="00697899"/>
    <w:rsid w:val="00697D85"/>
    <w:rsid w:val="006A07DF"/>
    <w:rsid w:val="006A23B2"/>
    <w:rsid w:val="006A2594"/>
    <w:rsid w:val="006A40C4"/>
    <w:rsid w:val="006A5162"/>
    <w:rsid w:val="006A66AB"/>
    <w:rsid w:val="006B295A"/>
    <w:rsid w:val="006B2FA9"/>
    <w:rsid w:val="006B3119"/>
    <w:rsid w:val="006B48D9"/>
    <w:rsid w:val="006B4BB8"/>
    <w:rsid w:val="006B7A5D"/>
    <w:rsid w:val="006C12DB"/>
    <w:rsid w:val="006C5DE8"/>
    <w:rsid w:val="006D08EE"/>
    <w:rsid w:val="006D0AB5"/>
    <w:rsid w:val="006D291B"/>
    <w:rsid w:val="006D57B4"/>
    <w:rsid w:val="006E2FDA"/>
    <w:rsid w:val="006E5F76"/>
    <w:rsid w:val="006E7154"/>
    <w:rsid w:val="006F0DE0"/>
    <w:rsid w:val="006F2987"/>
    <w:rsid w:val="006F2C97"/>
    <w:rsid w:val="006F49E7"/>
    <w:rsid w:val="006F5951"/>
    <w:rsid w:val="006F5DAB"/>
    <w:rsid w:val="006F5EDE"/>
    <w:rsid w:val="006F674A"/>
    <w:rsid w:val="006F6E68"/>
    <w:rsid w:val="006F7A74"/>
    <w:rsid w:val="006F7C0E"/>
    <w:rsid w:val="007028FE"/>
    <w:rsid w:val="00704CED"/>
    <w:rsid w:val="007052E9"/>
    <w:rsid w:val="00706095"/>
    <w:rsid w:val="007063BB"/>
    <w:rsid w:val="0070666C"/>
    <w:rsid w:val="00707961"/>
    <w:rsid w:val="00712572"/>
    <w:rsid w:val="007143D1"/>
    <w:rsid w:val="00716AFD"/>
    <w:rsid w:val="007170C4"/>
    <w:rsid w:val="0071742D"/>
    <w:rsid w:val="0072127A"/>
    <w:rsid w:val="00722AB1"/>
    <w:rsid w:val="00723457"/>
    <w:rsid w:val="007248C9"/>
    <w:rsid w:val="00725C8D"/>
    <w:rsid w:val="00725D42"/>
    <w:rsid w:val="00726544"/>
    <w:rsid w:val="00726CD1"/>
    <w:rsid w:val="00732374"/>
    <w:rsid w:val="00732ECA"/>
    <w:rsid w:val="007338CA"/>
    <w:rsid w:val="007362B5"/>
    <w:rsid w:val="00737E5D"/>
    <w:rsid w:val="00737FB5"/>
    <w:rsid w:val="00740F13"/>
    <w:rsid w:val="007458EB"/>
    <w:rsid w:val="00746DA6"/>
    <w:rsid w:val="00751F78"/>
    <w:rsid w:val="00754879"/>
    <w:rsid w:val="00755D91"/>
    <w:rsid w:val="00755DF0"/>
    <w:rsid w:val="0075669D"/>
    <w:rsid w:val="00756E31"/>
    <w:rsid w:val="00760517"/>
    <w:rsid w:val="0076063B"/>
    <w:rsid w:val="00761157"/>
    <w:rsid w:val="007621A3"/>
    <w:rsid w:val="007627BA"/>
    <w:rsid w:val="00763A97"/>
    <w:rsid w:val="00763E5B"/>
    <w:rsid w:val="007641C6"/>
    <w:rsid w:val="00766FF2"/>
    <w:rsid w:val="00774555"/>
    <w:rsid w:val="007759F2"/>
    <w:rsid w:val="00777D0A"/>
    <w:rsid w:val="007808C5"/>
    <w:rsid w:val="00784A97"/>
    <w:rsid w:val="00785D8C"/>
    <w:rsid w:val="00785DC0"/>
    <w:rsid w:val="00790990"/>
    <w:rsid w:val="0079523B"/>
    <w:rsid w:val="007A2668"/>
    <w:rsid w:val="007A3473"/>
    <w:rsid w:val="007A3823"/>
    <w:rsid w:val="007A5F0C"/>
    <w:rsid w:val="007A7DD0"/>
    <w:rsid w:val="007B1581"/>
    <w:rsid w:val="007B296B"/>
    <w:rsid w:val="007B2C88"/>
    <w:rsid w:val="007B379D"/>
    <w:rsid w:val="007B3D00"/>
    <w:rsid w:val="007B4038"/>
    <w:rsid w:val="007B460B"/>
    <w:rsid w:val="007B4649"/>
    <w:rsid w:val="007B6060"/>
    <w:rsid w:val="007B60C1"/>
    <w:rsid w:val="007B77B1"/>
    <w:rsid w:val="007C04BF"/>
    <w:rsid w:val="007C27AF"/>
    <w:rsid w:val="007C28D9"/>
    <w:rsid w:val="007C2A47"/>
    <w:rsid w:val="007C2AAE"/>
    <w:rsid w:val="007C5284"/>
    <w:rsid w:val="007C6A26"/>
    <w:rsid w:val="007D1450"/>
    <w:rsid w:val="007D1FB6"/>
    <w:rsid w:val="007D21AA"/>
    <w:rsid w:val="007D45EA"/>
    <w:rsid w:val="007D603B"/>
    <w:rsid w:val="007E1595"/>
    <w:rsid w:val="007E29B1"/>
    <w:rsid w:val="007E390E"/>
    <w:rsid w:val="007E5589"/>
    <w:rsid w:val="007E6EF7"/>
    <w:rsid w:val="007F05C3"/>
    <w:rsid w:val="007F11A8"/>
    <w:rsid w:val="007F2818"/>
    <w:rsid w:val="007F4381"/>
    <w:rsid w:val="007F4DEA"/>
    <w:rsid w:val="007F5D32"/>
    <w:rsid w:val="007F637B"/>
    <w:rsid w:val="007F6E41"/>
    <w:rsid w:val="007F6FED"/>
    <w:rsid w:val="007F7A19"/>
    <w:rsid w:val="00800822"/>
    <w:rsid w:val="00800B03"/>
    <w:rsid w:val="008026DC"/>
    <w:rsid w:val="008032B9"/>
    <w:rsid w:val="0080445E"/>
    <w:rsid w:val="00805881"/>
    <w:rsid w:val="00807032"/>
    <w:rsid w:val="00810AB2"/>
    <w:rsid w:val="00811157"/>
    <w:rsid w:val="008115DE"/>
    <w:rsid w:val="008124C9"/>
    <w:rsid w:val="008153B4"/>
    <w:rsid w:val="008156FC"/>
    <w:rsid w:val="00821675"/>
    <w:rsid w:val="00822449"/>
    <w:rsid w:val="008233CB"/>
    <w:rsid w:val="00823BDB"/>
    <w:rsid w:val="0082411E"/>
    <w:rsid w:val="008242D9"/>
    <w:rsid w:val="00824B8D"/>
    <w:rsid w:val="00827CF3"/>
    <w:rsid w:val="0083002D"/>
    <w:rsid w:val="00831A92"/>
    <w:rsid w:val="0083305B"/>
    <w:rsid w:val="008368F0"/>
    <w:rsid w:val="00836EEE"/>
    <w:rsid w:val="00842AC1"/>
    <w:rsid w:val="00845900"/>
    <w:rsid w:val="00845DB4"/>
    <w:rsid w:val="00851629"/>
    <w:rsid w:val="00853136"/>
    <w:rsid w:val="0085390A"/>
    <w:rsid w:val="00854D99"/>
    <w:rsid w:val="0085567F"/>
    <w:rsid w:val="008558CD"/>
    <w:rsid w:val="008559E6"/>
    <w:rsid w:val="0085613D"/>
    <w:rsid w:val="008561E6"/>
    <w:rsid w:val="008563EC"/>
    <w:rsid w:val="00857258"/>
    <w:rsid w:val="0085785C"/>
    <w:rsid w:val="00857A47"/>
    <w:rsid w:val="00860890"/>
    <w:rsid w:val="008657AC"/>
    <w:rsid w:val="00865B6C"/>
    <w:rsid w:val="00866090"/>
    <w:rsid w:val="0086789D"/>
    <w:rsid w:val="00867E8B"/>
    <w:rsid w:val="00873025"/>
    <w:rsid w:val="00874006"/>
    <w:rsid w:val="008755C9"/>
    <w:rsid w:val="008761DD"/>
    <w:rsid w:val="008776A4"/>
    <w:rsid w:val="00882314"/>
    <w:rsid w:val="008826F4"/>
    <w:rsid w:val="00882FD1"/>
    <w:rsid w:val="008841AE"/>
    <w:rsid w:val="00886148"/>
    <w:rsid w:val="008868E6"/>
    <w:rsid w:val="0089002A"/>
    <w:rsid w:val="00891DAC"/>
    <w:rsid w:val="00892C5A"/>
    <w:rsid w:val="00893CF0"/>
    <w:rsid w:val="00893DF2"/>
    <w:rsid w:val="0089524E"/>
    <w:rsid w:val="00897FF5"/>
    <w:rsid w:val="008A167A"/>
    <w:rsid w:val="008A17C3"/>
    <w:rsid w:val="008A1BBF"/>
    <w:rsid w:val="008A3EAC"/>
    <w:rsid w:val="008A7E8E"/>
    <w:rsid w:val="008B1BA1"/>
    <w:rsid w:val="008B1D85"/>
    <w:rsid w:val="008B22C2"/>
    <w:rsid w:val="008B398E"/>
    <w:rsid w:val="008B4B09"/>
    <w:rsid w:val="008B71CE"/>
    <w:rsid w:val="008B77A2"/>
    <w:rsid w:val="008C0403"/>
    <w:rsid w:val="008C1431"/>
    <w:rsid w:val="008C2771"/>
    <w:rsid w:val="008C37E1"/>
    <w:rsid w:val="008C3C71"/>
    <w:rsid w:val="008C48D5"/>
    <w:rsid w:val="008C4B75"/>
    <w:rsid w:val="008C4DA3"/>
    <w:rsid w:val="008C4E65"/>
    <w:rsid w:val="008C60D8"/>
    <w:rsid w:val="008C757D"/>
    <w:rsid w:val="008D0515"/>
    <w:rsid w:val="008D0FAC"/>
    <w:rsid w:val="008D1E5A"/>
    <w:rsid w:val="008D4029"/>
    <w:rsid w:val="008D50AE"/>
    <w:rsid w:val="008D5878"/>
    <w:rsid w:val="008E2F75"/>
    <w:rsid w:val="008E4E28"/>
    <w:rsid w:val="008E5E32"/>
    <w:rsid w:val="008E656F"/>
    <w:rsid w:val="008E748C"/>
    <w:rsid w:val="008F6E6D"/>
    <w:rsid w:val="008F7F79"/>
    <w:rsid w:val="00900B46"/>
    <w:rsid w:val="00903367"/>
    <w:rsid w:val="00904E86"/>
    <w:rsid w:val="0090732A"/>
    <w:rsid w:val="00907337"/>
    <w:rsid w:val="00910C3F"/>
    <w:rsid w:val="009128CB"/>
    <w:rsid w:val="0091294B"/>
    <w:rsid w:val="00912B81"/>
    <w:rsid w:val="00912DB9"/>
    <w:rsid w:val="00917CF4"/>
    <w:rsid w:val="0092094B"/>
    <w:rsid w:val="009209B2"/>
    <w:rsid w:val="00922D07"/>
    <w:rsid w:val="00923B5C"/>
    <w:rsid w:val="009245AC"/>
    <w:rsid w:val="00925E47"/>
    <w:rsid w:val="009278F6"/>
    <w:rsid w:val="00931466"/>
    <w:rsid w:val="00933968"/>
    <w:rsid w:val="00933A28"/>
    <w:rsid w:val="0094068F"/>
    <w:rsid w:val="00943138"/>
    <w:rsid w:val="00944DEE"/>
    <w:rsid w:val="00945D10"/>
    <w:rsid w:val="0094675C"/>
    <w:rsid w:val="009579AE"/>
    <w:rsid w:val="009636C1"/>
    <w:rsid w:val="00963DA3"/>
    <w:rsid w:val="00966467"/>
    <w:rsid w:val="00970E25"/>
    <w:rsid w:val="00971474"/>
    <w:rsid w:val="00971C56"/>
    <w:rsid w:val="0097291C"/>
    <w:rsid w:val="009761E0"/>
    <w:rsid w:val="009762C5"/>
    <w:rsid w:val="009765BE"/>
    <w:rsid w:val="00977981"/>
    <w:rsid w:val="00980B31"/>
    <w:rsid w:val="00981AA0"/>
    <w:rsid w:val="009822BC"/>
    <w:rsid w:val="00982F68"/>
    <w:rsid w:val="00983BA7"/>
    <w:rsid w:val="00985536"/>
    <w:rsid w:val="00986B28"/>
    <w:rsid w:val="0099008D"/>
    <w:rsid w:val="00992043"/>
    <w:rsid w:val="00992B64"/>
    <w:rsid w:val="0099321A"/>
    <w:rsid w:val="009944BD"/>
    <w:rsid w:val="00997706"/>
    <w:rsid w:val="009A0936"/>
    <w:rsid w:val="009A163E"/>
    <w:rsid w:val="009A1C96"/>
    <w:rsid w:val="009A1D85"/>
    <w:rsid w:val="009A26E4"/>
    <w:rsid w:val="009A3C86"/>
    <w:rsid w:val="009A4D33"/>
    <w:rsid w:val="009A4EC3"/>
    <w:rsid w:val="009A5561"/>
    <w:rsid w:val="009A6303"/>
    <w:rsid w:val="009B0500"/>
    <w:rsid w:val="009B3B9E"/>
    <w:rsid w:val="009B5C35"/>
    <w:rsid w:val="009B7568"/>
    <w:rsid w:val="009C03FA"/>
    <w:rsid w:val="009C07BE"/>
    <w:rsid w:val="009C3660"/>
    <w:rsid w:val="009C5933"/>
    <w:rsid w:val="009C5C85"/>
    <w:rsid w:val="009C72BA"/>
    <w:rsid w:val="009D10DD"/>
    <w:rsid w:val="009E42BB"/>
    <w:rsid w:val="009E5E89"/>
    <w:rsid w:val="009E617B"/>
    <w:rsid w:val="009F0C9E"/>
    <w:rsid w:val="009F2F27"/>
    <w:rsid w:val="009F695F"/>
    <w:rsid w:val="00A01CB4"/>
    <w:rsid w:val="00A05458"/>
    <w:rsid w:val="00A11954"/>
    <w:rsid w:val="00A11E94"/>
    <w:rsid w:val="00A1223E"/>
    <w:rsid w:val="00A13E71"/>
    <w:rsid w:val="00A163EF"/>
    <w:rsid w:val="00A1766F"/>
    <w:rsid w:val="00A17CC3"/>
    <w:rsid w:val="00A20460"/>
    <w:rsid w:val="00A23900"/>
    <w:rsid w:val="00A271CB"/>
    <w:rsid w:val="00A27830"/>
    <w:rsid w:val="00A328F2"/>
    <w:rsid w:val="00A33A45"/>
    <w:rsid w:val="00A34174"/>
    <w:rsid w:val="00A41528"/>
    <w:rsid w:val="00A41F89"/>
    <w:rsid w:val="00A455DC"/>
    <w:rsid w:val="00A45762"/>
    <w:rsid w:val="00A46059"/>
    <w:rsid w:val="00A558DD"/>
    <w:rsid w:val="00A56DE5"/>
    <w:rsid w:val="00A56FDF"/>
    <w:rsid w:val="00A60FFD"/>
    <w:rsid w:val="00A62C3F"/>
    <w:rsid w:val="00A63055"/>
    <w:rsid w:val="00A639D6"/>
    <w:rsid w:val="00A667BF"/>
    <w:rsid w:val="00A67B17"/>
    <w:rsid w:val="00A73975"/>
    <w:rsid w:val="00A74EE5"/>
    <w:rsid w:val="00A81C91"/>
    <w:rsid w:val="00A81FD1"/>
    <w:rsid w:val="00A8221E"/>
    <w:rsid w:val="00A830A0"/>
    <w:rsid w:val="00A8462B"/>
    <w:rsid w:val="00A8586A"/>
    <w:rsid w:val="00A874D6"/>
    <w:rsid w:val="00A87716"/>
    <w:rsid w:val="00A92C95"/>
    <w:rsid w:val="00A92D39"/>
    <w:rsid w:val="00A93C9E"/>
    <w:rsid w:val="00A94C30"/>
    <w:rsid w:val="00AA3D18"/>
    <w:rsid w:val="00AA4179"/>
    <w:rsid w:val="00AA4821"/>
    <w:rsid w:val="00AA5FFC"/>
    <w:rsid w:val="00AA7856"/>
    <w:rsid w:val="00AB34EA"/>
    <w:rsid w:val="00AB5567"/>
    <w:rsid w:val="00AB756A"/>
    <w:rsid w:val="00AC0E0E"/>
    <w:rsid w:val="00AC1DCE"/>
    <w:rsid w:val="00AC24A5"/>
    <w:rsid w:val="00AC4ADC"/>
    <w:rsid w:val="00AC606F"/>
    <w:rsid w:val="00AC7BAB"/>
    <w:rsid w:val="00AD0A9F"/>
    <w:rsid w:val="00AD2DFE"/>
    <w:rsid w:val="00AD3BCB"/>
    <w:rsid w:val="00AD4E16"/>
    <w:rsid w:val="00AD5A00"/>
    <w:rsid w:val="00AD7C6E"/>
    <w:rsid w:val="00AD7FB6"/>
    <w:rsid w:val="00AE387A"/>
    <w:rsid w:val="00AE4BDA"/>
    <w:rsid w:val="00AE6628"/>
    <w:rsid w:val="00AF261B"/>
    <w:rsid w:val="00AF266D"/>
    <w:rsid w:val="00AF4BDE"/>
    <w:rsid w:val="00AF50C5"/>
    <w:rsid w:val="00AF6397"/>
    <w:rsid w:val="00AF6753"/>
    <w:rsid w:val="00B0052E"/>
    <w:rsid w:val="00B009A2"/>
    <w:rsid w:val="00B05C29"/>
    <w:rsid w:val="00B108D4"/>
    <w:rsid w:val="00B11629"/>
    <w:rsid w:val="00B13131"/>
    <w:rsid w:val="00B14274"/>
    <w:rsid w:val="00B1479D"/>
    <w:rsid w:val="00B16F57"/>
    <w:rsid w:val="00B17F2F"/>
    <w:rsid w:val="00B20CF9"/>
    <w:rsid w:val="00B21C1E"/>
    <w:rsid w:val="00B220D2"/>
    <w:rsid w:val="00B247A7"/>
    <w:rsid w:val="00B257A1"/>
    <w:rsid w:val="00B258D5"/>
    <w:rsid w:val="00B2736E"/>
    <w:rsid w:val="00B2786B"/>
    <w:rsid w:val="00B313DD"/>
    <w:rsid w:val="00B3173D"/>
    <w:rsid w:val="00B31F16"/>
    <w:rsid w:val="00B3213C"/>
    <w:rsid w:val="00B33006"/>
    <w:rsid w:val="00B330EC"/>
    <w:rsid w:val="00B35381"/>
    <w:rsid w:val="00B43159"/>
    <w:rsid w:val="00B43CA9"/>
    <w:rsid w:val="00B440B5"/>
    <w:rsid w:val="00B4629B"/>
    <w:rsid w:val="00B47B83"/>
    <w:rsid w:val="00B47D8A"/>
    <w:rsid w:val="00B51D94"/>
    <w:rsid w:val="00B53F2E"/>
    <w:rsid w:val="00B540B2"/>
    <w:rsid w:val="00B55775"/>
    <w:rsid w:val="00B566D2"/>
    <w:rsid w:val="00B576DE"/>
    <w:rsid w:val="00B61052"/>
    <w:rsid w:val="00B638E6"/>
    <w:rsid w:val="00B66A34"/>
    <w:rsid w:val="00B703F1"/>
    <w:rsid w:val="00B7347B"/>
    <w:rsid w:val="00B74B28"/>
    <w:rsid w:val="00B80617"/>
    <w:rsid w:val="00B81058"/>
    <w:rsid w:val="00B829FE"/>
    <w:rsid w:val="00B84D40"/>
    <w:rsid w:val="00B864E3"/>
    <w:rsid w:val="00B86785"/>
    <w:rsid w:val="00B940B0"/>
    <w:rsid w:val="00B97105"/>
    <w:rsid w:val="00B9746A"/>
    <w:rsid w:val="00BA32B7"/>
    <w:rsid w:val="00BA4C16"/>
    <w:rsid w:val="00BA574A"/>
    <w:rsid w:val="00BA633D"/>
    <w:rsid w:val="00BA731C"/>
    <w:rsid w:val="00BA7504"/>
    <w:rsid w:val="00BA7EDF"/>
    <w:rsid w:val="00BB3A21"/>
    <w:rsid w:val="00BB5695"/>
    <w:rsid w:val="00BB576F"/>
    <w:rsid w:val="00BB6810"/>
    <w:rsid w:val="00BB719E"/>
    <w:rsid w:val="00BC0529"/>
    <w:rsid w:val="00BC06F4"/>
    <w:rsid w:val="00BC0E1D"/>
    <w:rsid w:val="00BC244D"/>
    <w:rsid w:val="00BC24A1"/>
    <w:rsid w:val="00BC39D6"/>
    <w:rsid w:val="00BC4B91"/>
    <w:rsid w:val="00BE156D"/>
    <w:rsid w:val="00BE1853"/>
    <w:rsid w:val="00BE2654"/>
    <w:rsid w:val="00BE6253"/>
    <w:rsid w:val="00BF1651"/>
    <w:rsid w:val="00BF2DF2"/>
    <w:rsid w:val="00BF7970"/>
    <w:rsid w:val="00C02F39"/>
    <w:rsid w:val="00C0482A"/>
    <w:rsid w:val="00C04AB5"/>
    <w:rsid w:val="00C0568D"/>
    <w:rsid w:val="00C05707"/>
    <w:rsid w:val="00C1030D"/>
    <w:rsid w:val="00C11168"/>
    <w:rsid w:val="00C15410"/>
    <w:rsid w:val="00C159ED"/>
    <w:rsid w:val="00C15BE2"/>
    <w:rsid w:val="00C1699D"/>
    <w:rsid w:val="00C20BF4"/>
    <w:rsid w:val="00C226F2"/>
    <w:rsid w:val="00C23D0D"/>
    <w:rsid w:val="00C243D4"/>
    <w:rsid w:val="00C27A09"/>
    <w:rsid w:val="00C27D3D"/>
    <w:rsid w:val="00C321CD"/>
    <w:rsid w:val="00C3327C"/>
    <w:rsid w:val="00C33E10"/>
    <w:rsid w:val="00C3430E"/>
    <w:rsid w:val="00C34D04"/>
    <w:rsid w:val="00C35AC6"/>
    <w:rsid w:val="00C361AB"/>
    <w:rsid w:val="00C422B2"/>
    <w:rsid w:val="00C43339"/>
    <w:rsid w:val="00C434B8"/>
    <w:rsid w:val="00C441E8"/>
    <w:rsid w:val="00C460F0"/>
    <w:rsid w:val="00C47818"/>
    <w:rsid w:val="00C47AC6"/>
    <w:rsid w:val="00C52C79"/>
    <w:rsid w:val="00C53155"/>
    <w:rsid w:val="00C53E7B"/>
    <w:rsid w:val="00C555B1"/>
    <w:rsid w:val="00C56FC1"/>
    <w:rsid w:val="00C572C0"/>
    <w:rsid w:val="00C5739B"/>
    <w:rsid w:val="00C5790F"/>
    <w:rsid w:val="00C6021E"/>
    <w:rsid w:val="00C60220"/>
    <w:rsid w:val="00C60E1F"/>
    <w:rsid w:val="00C61279"/>
    <w:rsid w:val="00C61CE5"/>
    <w:rsid w:val="00C62A89"/>
    <w:rsid w:val="00C63885"/>
    <w:rsid w:val="00C667ED"/>
    <w:rsid w:val="00C66D68"/>
    <w:rsid w:val="00C67A24"/>
    <w:rsid w:val="00C70E12"/>
    <w:rsid w:val="00C72066"/>
    <w:rsid w:val="00C72809"/>
    <w:rsid w:val="00C746E3"/>
    <w:rsid w:val="00C74D4F"/>
    <w:rsid w:val="00C80C7A"/>
    <w:rsid w:val="00C8155E"/>
    <w:rsid w:val="00C82001"/>
    <w:rsid w:val="00C82284"/>
    <w:rsid w:val="00C86CC1"/>
    <w:rsid w:val="00C90733"/>
    <w:rsid w:val="00C92E9D"/>
    <w:rsid w:val="00C9374E"/>
    <w:rsid w:val="00C94401"/>
    <w:rsid w:val="00C94F0B"/>
    <w:rsid w:val="00C958ED"/>
    <w:rsid w:val="00C97F3B"/>
    <w:rsid w:val="00CA1D26"/>
    <w:rsid w:val="00CA5EA7"/>
    <w:rsid w:val="00CA622F"/>
    <w:rsid w:val="00CA6490"/>
    <w:rsid w:val="00CA6E64"/>
    <w:rsid w:val="00CA74EC"/>
    <w:rsid w:val="00CA76DD"/>
    <w:rsid w:val="00CB24A5"/>
    <w:rsid w:val="00CB5A4F"/>
    <w:rsid w:val="00CB7784"/>
    <w:rsid w:val="00CB7E12"/>
    <w:rsid w:val="00CC1607"/>
    <w:rsid w:val="00CC2A77"/>
    <w:rsid w:val="00CC55D4"/>
    <w:rsid w:val="00CC74F3"/>
    <w:rsid w:val="00CC798F"/>
    <w:rsid w:val="00CD4C3A"/>
    <w:rsid w:val="00CD5B0C"/>
    <w:rsid w:val="00CE0076"/>
    <w:rsid w:val="00CE33A0"/>
    <w:rsid w:val="00CE3AFB"/>
    <w:rsid w:val="00CE41AE"/>
    <w:rsid w:val="00CE4F94"/>
    <w:rsid w:val="00CE73FB"/>
    <w:rsid w:val="00CF2225"/>
    <w:rsid w:val="00CF35C3"/>
    <w:rsid w:val="00CF4A01"/>
    <w:rsid w:val="00CF5B39"/>
    <w:rsid w:val="00CF5D36"/>
    <w:rsid w:val="00CF70EE"/>
    <w:rsid w:val="00CF7354"/>
    <w:rsid w:val="00CF752B"/>
    <w:rsid w:val="00D01CDA"/>
    <w:rsid w:val="00D040AE"/>
    <w:rsid w:val="00D0534C"/>
    <w:rsid w:val="00D07F11"/>
    <w:rsid w:val="00D1051B"/>
    <w:rsid w:val="00D128E9"/>
    <w:rsid w:val="00D12AC9"/>
    <w:rsid w:val="00D143EF"/>
    <w:rsid w:val="00D16B0A"/>
    <w:rsid w:val="00D202F3"/>
    <w:rsid w:val="00D224CE"/>
    <w:rsid w:val="00D23784"/>
    <w:rsid w:val="00D249E5"/>
    <w:rsid w:val="00D26AC3"/>
    <w:rsid w:val="00D30664"/>
    <w:rsid w:val="00D31876"/>
    <w:rsid w:val="00D34C13"/>
    <w:rsid w:val="00D469AD"/>
    <w:rsid w:val="00D46D0B"/>
    <w:rsid w:val="00D476F3"/>
    <w:rsid w:val="00D5195D"/>
    <w:rsid w:val="00D5226B"/>
    <w:rsid w:val="00D52422"/>
    <w:rsid w:val="00D55401"/>
    <w:rsid w:val="00D56062"/>
    <w:rsid w:val="00D57386"/>
    <w:rsid w:val="00D57BFF"/>
    <w:rsid w:val="00D62738"/>
    <w:rsid w:val="00D62E8E"/>
    <w:rsid w:val="00D64E4C"/>
    <w:rsid w:val="00D6578A"/>
    <w:rsid w:val="00D6606A"/>
    <w:rsid w:val="00D70047"/>
    <w:rsid w:val="00D709C8"/>
    <w:rsid w:val="00D70AD9"/>
    <w:rsid w:val="00D70B28"/>
    <w:rsid w:val="00D70FC4"/>
    <w:rsid w:val="00D7110D"/>
    <w:rsid w:val="00D72055"/>
    <w:rsid w:val="00D7542D"/>
    <w:rsid w:val="00D759B6"/>
    <w:rsid w:val="00D760E9"/>
    <w:rsid w:val="00D812B9"/>
    <w:rsid w:val="00D820C9"/>
    <w:rsid w:val="00D827B4"/>
    <w:rsid w:val="00D8657C"/>
    <w:rsid w:val="00D90BF8"/>
    <w:rsid w:val="00D921E8"/>
    <w:rsid w:val="00D923BC"/>
    <w:rsid w:val="00D9301E"/>
    <w:rsid w:val="00D947BA"/>
    <w:rsid w:val="00D96674"/>
    <w:rsid w:val="00D96DD1"/>
    <w:rsid w:val="00DA08C4"/>
    <w:rsid w:val="00DA0E5A"/>
    <w:rsid w:val="00DA1B9D"/>
    <w:rsid w:val="00DA4D35"/>
    <w:rsid w:val="00DA4F0C"/>
    <w:rsid w:val="00DA572E"/>
    <w:rsid w:val="00DA6876"/>
    <w:rsid w:val="00DA69B1"/>
    <w:rsid w:val="00DB0EC4"/>
    <w:rsid w:val="00DB28F9"/>
    <w:rsid w:val="00DB3E11"/>
    <w:rsid w:val="00DB421E"/>
    <w:rsid w:val="00DB6598"/>
    <w:rsid w:val="00DC13B1"/>
    <w:rsid w:val="00DC46D8"/>
    <w:rsid w:val="00DC66BB"/>
    <w:rsid w:val="00DC7E5F"/>
    <w:rsid w:val="00DC7FDC"/>
    <w:rsid w:val="00DD05B6"/>
    <w:rsid w:val="00DD0C2A"/>
    <w:rsid w:val="00DD2DA0"/>
    <w:rsid w:val="00DD33AD"/>
    <w:rsid w:val="00DD37EA"/>
    <w:rsid w:val="00DD393B"/>
    <w:rsid w:val="00DD4265"/>
    <w:rsid w:val="00DD4D7D"/>
    <w:rsid w:val="00DD6247"/>
    <w:rsid w:val="00DE57B9"/>
    <w:rsid w:val="00DE64FB"/>
    <w:rsid w:val="00DE751E"/>
    <w:rsid w:val="00DE77E4"/>
    <w:rsid w:val="00DF0626"/>
    <w:rsid w:val="00DF06BF"/>
    <w:rsid w:val="00DF0E23"/>
    <w:rsid w:val="00DF5634"/>
    <w:rsid w:val="00DF7079"/>
    <w:rsid w:val="00DF742C"/>
    <w:rsid w:val="00DF7692"/>
    <w:rsid w:val="00DF7FEC"/>
    <w:rsid w:val="00E0283C"/>
    <w:rsid w:val="00E04BC6"/>
    <w:rsid w:val="00E05492"/>
    <w:rsid w:val="00E0653D"/>
    <w:rsid w:val="00E0710D"/>
    <w:rsid w:val="00E07BB5"/>
    <w:rsid w:val="00E1076E"/>
    <w:rsid w:val="00E13E67"/>
    <w:rsid w:val="00E142C9"/>
    <w:rsid w:val="00E1547B"/>
    <w:rsid w:val="00E15E1F"/>
    <w:rsid w:val="00E20A0F"/>
    <w:rsid w:val="00E22390"/>
    <w:rsid w:val="00E2500B"/>
    <w:rsid w:val="00E30AFD"/>
    <w:rsid w:val="00E311A6"/>
    <w:rsid w:val="00E344D1"/>
    <w:rsid w:val="00E3608E"/>
    <w:rsid w:val="00E36381"/>
    <w:rsid w:val="00E3687D"/>
    <w:rsid w:val="00E36DCB"/>
    <w:rsid w:val="00E4229F"/>
    <w:rsid w:val="00E4308B"/>
    <w:rsid w:val="00E43827"/>
    <w:rsid w:val="00E44081"/>
    <w:rsid w:val="00E46C86"/>
    <w:rsid w:val="00E507EB"/>
    <w:rsid w:val="00E514C9"/>
    <w:rsid w:val="00E5184B"/>
    <w:rsid w:val="00E52480"/>
    <w:rsid w:val="00E52CA9"/>
    <w:rsid w:val="00E53DB1"/>
    <w:rsid w:val="00E547C9"/>
    <w:rsid w:val="00E5595B"/>
    <w:rsid w:val="00E560E7"/>
    <w:rsid w:val="00E56558"/>
    <w:rsid w:val="00E612A0"/>
    <w:rsid w:val="00E61DAE"/>
    <w:rsid w:val="00E62081"/>
    <w:rsid w:val="00E641BE"/>
    <w:rsid w:val="00E64486"/>
    <w:rsid w:val="00E64982"/>
    <w:rsid w:val="00E65DA4"/>
    <w:rsid w:val="00E764BB"/>
    <w:rsid w:val="00E81080"/>
    <w:rsid w:val="00E85565"/>
    <w:rsid w:val="00E8737F"/>
    <w:rsid w:val="00E8756C"/>
    <w:rsid w:val="00E87C36"/>
    <w:rsid w:val="00E91DA3"/>
    <w:rsid w:val="00E92F6C"/>
    <w:rsid w:val="00E9553B"/>
    <w:rsid w:val="00E96550"/>
    <w:rsid w:val="00E972F1"/>
    <w:rsid w:val="00EA28FB"/>
    <w:rsid w:val="00EA4132"/>
    <w:rsid w:val="00EA454D"/>
    <w:rsid w:val="00EB1FEB"/>
    <w:rsid w:val="00EB2D5F"/>
    <w:rsid w:val="00EB3643"/>
    <w:rsid w:val="00EB4B39"/>
    <w:rsid w:val="00EB65FC"/>
    <w:rsid w:val="00EB6B0D"/>
    <w:rsid w:val="00EB7A13"/>
    <w:rsid w:val="00EC0055"/>
    <w:rsid w:val="00EC0B0F"/>
    <w:rsid w:val="00EC2D74"/>
    <w:rsid w:val="00EC42F5"/>
    <w:rsid w:val="00EC549F"/>
    <w:rsid w:val="00ED1E42"/>
    <w:rsid w:val="00ED2522"/>
    <w:rsid w:val="00ED2BC1"/>
    <w:rsid w:val="00ED2E67"/>
    <w:rsid w:val="00ED4B31"/>
    <w:rsid w:val="00ED5A31"/>
    <w:rsid w:val="00EE0AA3"/>
    <w:rsid w:val="00EE1539"/>
    <w:rsid w:val="00EE1C0A"/>
    <w:rsid w:val="00EE3B49"/>
    <w:rsid w:val="00EE4B38"/>
    <w:rsid w:val="00EF08D9"/>
    <w:rsid w:val="00EF1AFA"/>
    <w:rsid w:val="00EF1F8C"/>
    <w:rsid w:val="00EF2A05"/>
    <w:rsid w:val="00EF2EF2"/>
    <w:rsid w:val="00EF3471"/>
    <w:rsid w:val="00EF35D8"/>
    <w:rsid w:val="00EF3A8A"/>
    <w:rsid w:val="00EF3F89"/>
    <w:rsid w:val="00EF41A0"/>
    <w:rsid w:val="00EF613D"/>
    <w:rsid w:val="00EF7371"/>
    <w:rsid w:val="00EF7EA2"/>
    <w:rsid w:val="00F0046B"/>
    <w:rsid w:val="00F00872"/>
    <w:rsid w:val="00F00A0E"/>
    <w:rsid w:val="00F063EC"/>
    <w:rsid w:val="00F10677"/>
    <w:rsid w:val="00F12969"/>
    <w:rsid w:val="00F12E1E"/>
    <w:rsid w:val="00F142F1"/>
    <w:rsid w:val="00F14AE0"/>
    <w:rsid w:val="00F15647"/>
    <w:rsid w:val="00F164CC"/>
    <w:rsid w:val="00F20ABA"/>
    <w:rsid w:val="00F24433"/>
    <w:rsid w:val="00F25864"/>
    <w:rsid w:val="00F259DE"/>
    <w:rsid w:val="00F27C10"/>
    <w:rsid w:val="00F315C0"/>
    <w:rsid w:val="00F334F4"/>
    <w:rsid w:val="00F33943"/>
    <w:rsid w:val="00F35ADD"/>
    <w:rsid w:val="00F36E84"/>
    <w:rsid w:val="00F3797B"/>
    <w:rsid w:val="00F37E45"/>
    <w:rsid w:val="00F41553"/>
    <w:rsid w:val="00F42800"/>
    <w:rsid w:val="00F42DE2"/>
    <w:rsid w:val="00F466DD"/>
    <w:rsid w:val="00F502C8"/>
    <w:rsid w:val="00F50620"/>
    <w:rsid w:val="00F521CB"/>
    <w:rsid w:val="00F529DF"/>
    <w:rsid w:val="00F535B5"/>
    <w:rsid w:val="00F5760E"/>
    <w:rsid w:val="00F57950"/>
    <w:rsid w:val="00F61421"/>
    <w:rsid w:val="00F6476B"/>
    <w:rsid w:val="00F675F2"/>
    <w:rsid w:val="00F67D93"/>
    <w:rsid w:val="00F7084B"/>
    <w:rsid w:val="00F71BF6"/>
    <w:rsid w:val="00F72055"/>
    <w:rsid w:val="00F74ED8"/>
    <w:rsid w:val="00F772CB"/>
    <w:rsid w:val="00F801F1"/>
    <w:rsid w:val="00F81303"/>
    <w:rsid w:val="00F824CB"/>
    <w:rsid w:val="00F85DF4"/>
    <w:rsid w:val="00F8694B"/>
    <w:rsid w:val="00F86EE5"/>
    <w:rsid w:val="00F900CD"/>
    <w:rsid w:val="00F91A2C"/>
    <w:rsid w:val="00F92BCB"/>
    <w:rsid w:val="00F92E9C"/>
    <w:rsid w:val="00F938B7"/>
    <w:rsid w:val="00F9537B"/>
    <w:rsid w:val="00F959D8"/>
    <w:rsid w:val="00F962A2"/>
    <w:rsid w:val="00FA51AF"/>
    <w:rsid w:val="00FA5464"/>
    <w:rsid w:val="00FA6583"/>
    <w:rsid w:val="00FA6BB9"/>
    <w:rsid w:val="00FA7151"/>
    <w:rsid w:val="00FA7BEC"/>
    <w:rsid w:val="00FB0763"/>
    <w:rsid w:val="00FB081E"/>
    <w:rsid w:val="00FB1007"/>
    <w:rsid w:val="00FB5912"/>
    <w:rsid w:val="00FB5C45"/>
    <w:rsid w:val="00FC002D"/>
    <w:rsid w:val="00FC115E"/>
    <w:rsid w:val="00FC347C"/>
    <w:rsid w:val="00FC478F"/>
    <w:rsid w:val="00FC4837"/>
    <w:rsid w:val="00FC4FA2"/>
    <w:rsid w:val="00FD0FB4"/>
    <w:rsid w:val="00FD3071"/>
    <w:rsid w:val="00FE0150"/>
    <w:rsid w:val="00FE0888"/>
    <w:rsid w:val="00FE0DD2"/>
    <w:rsid w:val="00FE19B3"/>
    <w:rsid w:val="00FE2930"/>
    <w:rsid w:val="00FF0180"/>
    <w:rsid w:val="00FF1099"/>
    <w:rsid w:val="00FF3973"/>
    <w:rsid w:val="00FF4E26"/>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DB2DE"/>
  <w15:docId w15:val="{CC22EC1C-7295-4820-8E7E-60E94A0E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D3D"/>
    <w:rPr>
      <w:rFonts w:cs="Times New Roman"/>
    </w:rPr>
  </w:style>
  <w:style w:type="paragraph" w:styleId="1">
    <w:name w:val="heading 1"/>
    <w:basedOn w:val="a"/>
    <w:next w:val="a"/>
    <w:link w:val="10"/>
    <w:uiPriority w:val="9"/>
    <w:qFormat/>
    <w:rsid w:val="00736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62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D3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12D34"/>
    <w:rPr>
      <w:rFonts w:cs="Times New Roman"/>
    </w:rPr>
  </w:style>
  <w:style w:type="paragraph" w:styleId="a5">
    <w:name w:val="footer"/>
    <w:basedOn w:val="a"/>
    <w:link w:val="a6"/>
    <w:uiPriority w:val="99"/>
    <w:semiHidden/>
    <w:unhideWhenUsed/>
    <w:rsid w:val="00312D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312D34"/>
    <w:rPr>
      <w:rFonts w:cs="Times New Roman"/>
    </w:rPr>
  </w:style>
  <w:style w:type="paragraph" w:styleId="a7">
    <w:name w:val="Balloon Text"/>
    <w:basedOn w:val="a"/>
    <w:link w:val="a8"/>
    <w:uiPriority w:val="99"/>
    <w:semiHidden/>
    <w:unhideWhenUsed/>
    <w:rsid w:val="00312D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12D34"/>
    <w:rPr>
      <w:rFonts w:ascii="Tahoma" w:hAnsi="Tahoma" w:cs="Tahoma"/>
      <w:sz w:val="16"/>
      <w:szCs w:val="16"/>
    </w:rPr>
  </w:style>
  <w:style w:type="paragraph" w:customStyle="1" w:styleId="ConsPlusNormal">
    <w:name w:val="ConsPlusNormal"/>
    <w:rsid w:val="00600471"/>
    <w:pPr>
      <w:autoSpaceDE w:val="0"/>
      <w:autoSpaceDN w:val="0"/>
      <w:adjustRightInd w:val="0"/>
      <w:spacing w:after="0" w:line="240" w:lineRule="auto"/>
    </w:pPr>
    <w:rPr>
      <w:rFonts w:ascii="Arial" w:hAnsi="Arial" w:cs="Arial"/>
      <w:sz w:val="20"/>
      <w:szCs w:val="20"/>
      <w:lang w:eastAsia="ru-RU"/>
    </w:rPr>
  </w:style>
  <w:style w:type="character" w:styleId="a9">
    <w:name w:val="Strong"/>
    <w:basedOn w:val="a0"/>
    <w:uiPriority w:val="22"/>
    <w:qFormat/>
    <w:rsid w:val="00600471"/>
    <w:rPr>
      <w:rFonts w:cs="Times New Roman"/>
      <w:b/>
      <w:bCs/>
    </w:rPr>
  </w:style>
  <w:style w:type="character" w:styleId="aa">
    <w:name w:val="Hyperlink"/>
    <w:basedOn w:val="a0"/>
    <w:uiPriority w:val="99"/>
    <w:unhideWhenUsed/>
    <w:rsid w:val="0032112F"/>
    <w:rPr>
      <w:rFonts w:cs="Times New Roman"/>
      <w:color w:val="0000FF" w:themeColor="hyperlink"/>
      <w:u w:val="single"/>
    </w:rPr>
  </w:style>
  <w:style w:type="paragraph" w:styleId="ab">
    <w:name w:val="List Paragraph"/>
    <w:basedOn w:val="a"/>
    <w:uiPriority w:val="34"/>
    <w:qFormat/>
    <w:rsid w:val="00B14274"/>
    <w:pPr>
      <w:spacing w:after="0" w:line="240" w:lineRule="auto"/>
      <w:ind w:left="720"/>
      <w:contextualSpacing/>
    </w:pPr>
    <w:rPr>
      <w:rFonts w:ascii="Times New Roman" w:hAnsi="Times New Roman"/>
      <w:sz w:val="24"/>
      <w:szCs w:val="24"/>
      <w:lang w:eastAsia="ru-RU"/>
    </w:rPr>
  </w:style>
  <w:style w:type="character" w:styleId="ac">
    <w:name w:val="line number"/>
    <w:basedOn w:val="a0"/>
    <w:uiPriority w:val="99"/>
    <w:semiHidden/>
    <w:unhideWhenUsed/>
    <w:rsid w:val="004F3332"/>
    <w:rPr>
      <w:rFonts w:cs="Times New Roman"/>
    </w:rPr>
  </w:style>
  <w:style w:type="paragraph" w:styleId="ad">
    <w:name w:val="Normal (Web)"/>
    <w:basedOn w:val="a"/>
    <w:uiPriority w:val="99"/>
    <w:rsid w:val="00D1051B"/>
    <w:pPr>
      <w:spacing w:before="100" w:beforeAutospacing="1" w:after="100" w:afterAutospacing="1" w:line="240" w:lineRule="auto"/>
    </w:pPr>
    <w:rPr>
      <w:rFonts w:ascii="Times New Roman" w:hAnsi="Times New Roman"/>
      <w:sz w:val="24"/>
      <w:szCs w:val="24"/>
      <w:lang w:eastAsia="ru-RU"/>
    </w:rPr>
  </w:style>
  <w:style w:type="table" w:styleId="ae">
    <w:name w:val="Table Grid"/>
    <w:basedOn w:val="a1"/>
    <w:uiPriority w:val="59"/>
    <w:rsid w:val="006575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uiPriority w:val="1"/>
    <w:qFormat/>
    <w:rsid w:val="007362B5"/>
    <w:pPr>
      <w:spacing w:after="0" w:line="240" w:lineRule="auto"/>
    </w:pPr>
    <w:rPr>
      <w:rFonts w:cs="Times New Roman"/>
    </w:rPr>
  </w:style>
  <w:style w:type="character" w:customStyle="1" w:styleId="10">
    <w:name w:val="Заголовок 1 Знак"/>
    <w:basedOn w:val="a0"/>
    <w:link w:val="1"/>
    <w:uiPriority w:val="9"/>
    <w:rsid w:val="007362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362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2056">
      <w:marLeft w:val="0"/>
      <w:marRight w:val="0"/>
      <w:marTop w:val="0"/>
      <w:marBottom w:val="0"/>
      <w:divBdr>
        <w:top w:val="none" w:sz="0" w:space="0" w:color="auto"/>
        <w:left w:val="none" w:sz="0" w:space="0" w:color="auto"/>
        <w:bottom w:val="none" w:sz="0" w:space="0" w:color="auto"/>
        <w:right w:val="none" w:sz="0" w:space="0" w:color="auto"/>
      </w:divBdr>
    </w:div>
    <w:div w:id="1924952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consultantplus://offline/ref=60A06336C579C09A253258645C28FD591F02A7D0360A13857ACE38853CB3475ECF43B326CB62939AO91FK" TargetMode="External"/><Relationship Id="rId18" Type="http://schemas.openxmlformats.org/officeDocument/2006/relationships/hyperlink" Target="consultantplus://offline/ref=C0E0EDC30E97EDECD7FACABD1108DE294A3CBE9E7885F751AF82B9E76F94FF4CF5CF7BDF4DBACB6DyAO1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consultantplus://offline/ref=5316783BE6243073FF463878AF177AE6E0352719BBD274D73263B45F979FD4760C44D180A52A6AF5k5L2L" TargetMode="External"/><Relationship Id="rId2" Type="http://schemas.openxmlformats.org/officeDocument/2006/relationships/numbering" Target="numbering.xml"/><Relationship Id="rId16" Type="http://schemas.openxmlformats.org/officeDocument/2006/relationships/hyperlink" Target="consultantplus://offline/ref=4D83D0DB3C4EB0C7A8F4227A8244EEF4A0042DC43A102886ACEF28A295FA8DF3F0C000847D0AABB109H4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consultantplus://offline/ref=FE8CB40832768A1442E3871233217A12555E5CF913D43ACF468CC6ACF0CE9B7FA97AB08092456138e441K" TargetMode="External"/><Relationship Id="rId10" Type="http://schemas.openxmlformats.org/officeDocument/2006/relationships/chart" Target="charts/chart2.xml"/><Relationship Id="rId19" Type="http://schemas.openxmlformats.org/officeDocument/2006/relationships/hyperlink" Target="consultantplus://offline/ref=7BF6A3EA01F8C07F787000A922F1570E0D3E3A573EC1C1D6BC943D25D695D1DC864CBDF7F3CF57FEs9T9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2C745A752F8AD028B1B89D922344BDDED780EA5D802E6261EA450C4DD68EF615ED73D19C6113FC56z10CK"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7;&#1072;&#1074;&#1095;&#1077;&#1085;&#1082;&#1086;\Desktop\&#1044;&#1080;&#1072;&#1075;&#1088;&#1072;&#1084;&#1084;&#1072;%20&#1074;%20Microsoft%20Wor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527295679735536"/>
          <c:y val="5.9752797962570589E-2"/>
          <c:w val="0.53825754479651189"/>
          <c:h val="0.82756326082385057"/>
        </c:manualLayout>
      </c:layout>
      <c:bar3DChart>
        <c:barDir val="col"/>
        <c:grouping val="percentStacked"/>
        <c:varyColors val="0"/>
        <c:ser>
          <c:idx val="0"/>
          <c:order val="0"/>
          <c:tx>
            <c:strRef>
              <c:f>Лист1!$B$1</c:f>
              <c:strCache>
                <c:ptCount val="1"/>
                <c:pt idx="0">
                  <c:v>Налоговые доходы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11.96</c:v>
                </c:pt>
                <c:pt idx="1">
                  <c:v>10.199999999999999</c:v>
                </c:pt>
                <c:pt idx="2">
                  <c:v>15.86</c:v>
                </c:pt>
              </c:numCache>
            </c:numRef>
          </c:val>
          <c:extLst>
            <c:ext xmlns:c16="http://schemas.microsoft.com/office/drawing/2014/chart" uri="{C3380CC4-5D6E-409C-BE32-E72D297353CC}">
              <c16:uniqueId val="{00000000-EC04-4302-BBD8-127B5A3EFDB2}"/>
            </c:ext>
          </c:extLst>
        </c:ser>
        <c:ser>
          <c:idx val="1"/>
          <c:order val="1"/>
          <c:tx>
            <c:strRef>
              <c:f>Лист1!$C$1</c:f>
              <c:strCache>
                <c:ptCount val="1"/>
                <c:pt idx="0">
                  <c:v>Неналоговые доходы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Лист1!$C$2:$C$4</c:f>
              <c:numCache>
                <c:formatCode>0.00</c:formatCode>
                <c:ptCount val="3"/>
                <c:pt idx="0" formatCode="General">
                  <c:v>5.18</c:v>
                </c:pt>
                <c:pt idx="1">
                  <c:v>4.5999999999999996</c:v>
                </c:pt>
                <c:pt idx="2" formatCode="General">
                  <c:v>3.57</c:v>
                </c:pt>
              </c:numCache>
            </c:numRef>
          </c:val>
          <c:extLst>
            <c:ext xmlns:c16="http://schemas.microsoft.com/office/drawing/2014/chart" uri="{C3380CC4-5D6E-409C-BE32-E72D297353CC}">
              <c16:uniqueId val="{00000001-EC04-4302-BBD8-127B5A3EFDB2}"/>
            </c:ext>
          </c:extLst>
        </c:ser>
        <c:ser>
          <c:idx val="2"/>
          <c:order val="2"/>
          <c:tx>
            <c:strRef>
              <c:f>Лист1!$D$1</c:f>
              <c:strCache>
                <c:ptCount val="1"/>
                <c:pt idx="0">
                  <c:v>Безвозмездные поступления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Лист1!$D$2:$D$4</c:f>
              <c:numCache>
                <c:formatCode>General</c:formatCode>
                <c:ptCount val="3"/>
                <c:pt idx="0">
                  <c:v>82.86</c:v>
                </c:pt>
                <c:pt idx="1">
                  <c:v>85.2</c:v>
                </c:pt>
                <c:pt idx="2">
                  <c:v>80.569999999999993</c:v>
                </c:pt>
              </c:numCache>
            </c:numRef>
          </c:val>
          <c:extLst>
            <c:ext xmlns:c16="http://schemas.microsoft.com/office/drawing/2014/chart" uri="{C3380CC4-5D6E-409C-BE32-E72D297353CC}">
              <c16:uniqueId val="{00000002-EC04-4302-BBD8-127B5A3EFDB2}"/>
            </c:ext>
          </c:extLst>
        </c:ser>
        <c:dLbls>
          <c:showLegendKey val="0"/>
          <c:showVal val="0"/>
          <c:showCatName val="0"/>
          <c:showSerName val="0"/>
          <c:showPercent val="0"/>
          <c:showBubbleSize val="0"/>
        </c:dLbls>
        <c:gapWidth val="150"/>
        <c:shape val="pyramid"/>
        <c:axId val="152163840"/>
        <c:axId val="152215552"/>
        <c:axId val="0"/>
      </c:bar3DChart>
      <c:catAx>
        <c:axId val="152163840"/>
        <c:scaling>
          <c:orientation val="minMax"/>
        </c:scaling>
        <c:delete val="0"/>
        <c:axPos val="b"/>
        <c:numFmt formatCode="General" sourceLinked="1"/>
        <c:majorTickMark val="out"/>
        <c:minorTickMark val="none"/>
        <c:tickLblPos val="nextTo"/>
        <c:crossAx val="152215552"/>
        <c:crosses val="autoZero"/>
        <c:auto val="1"/>
        <c:lblAlgn val="ctr"/>
        <c:lblOffset val="100"/>
        <c:noMultiLvlLbl val="0"/>
      </c:catAx>
      <c:valAx>
        <c:axId val="152215552"/>
        <c:scaling>
          <c:orientation val="minMax"/>
        </c:scaling>
        <c:delete val="0"/>
        <c:axPos val="l"/>
        <c:majorGridlines/>
        <c:numFmt formatCode="0%" sourceLinked="1"/>
        <c:majorTickMark val="out"/>
        <c:minorTickMark val="none"/>
        <c:tickLblPos val="nextTo"/>
        <c:crossAx val="152163840"/>
        <c:crosses val="autoZero"/>
        <c:crossBetween val="between"/>
      </c:valAx>
      <c:spPr>
        <a:noFill/>
        <a:ln w="25391">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Первоначально утвержденные плановые назначения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Налоговые доходы</c:v>
                </c:pt>
              </c:strCache>
            </c:strRef>
          </c:cat>
          <c:val>
            <c:numRef>
              <c:f>Лист1!$B$2</c:f>
              <c:numCache>
                <c:formatCode>#,##0.00</c:formatCode>
                <c:ptCount val="1"/>
                <c:pt idx="0">
                  <c:v>239053.25</c:v>
                </c:pt>
              </c:numCache>
            </c:numRef>
          </c:val>
          <c:extLst>
            <c:ext xmlns:c16="http://schemas.microsoft.com/office/drawing/2014/chart" uri="{C3380CC4-5D6E-409C-BE32-E72D297353CC}">
              <c16:uniqueId val="{00000000-F4ED-46FB-AD2E-B726BAC73F97}"/>
            </c:ext>
          </c:extLst>
        </c:ser>
        <c:ser>
          <c:idx val="1"/>
          <c:order val="1"/>
          <c:tx>
            <c:strRef>
              <c:f>Лист1!$C$1</c:f>
              <c:strCache>
                <c:ptCount val="1"/>
                <c:pt idx="0">
                  <c:v>Уточненные плановые назначения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Налоговые доходы</c:v>
                </c:pt>
              </c:strCache>
            </c:strRef>
          </c:cat>
          <c:val>
            <c:numRef>
              <c:f>Лист1!$C$2</c:f>
              <c:numCache>
                <c:formatCode>#,##0.00</c:formatCode>
                <c:ptCount val="1"/>
                <c:pt idx="0">
                  <c:v>245408.21</c:v>
                </c:pt>
              </c:numCache>
            </c:numRef>
          </c:val>
          <c:extLst>
            <c:ext xmlns:c16="http://schemas.microsoft.com/office/drawing/2014/chart" uri="{C3380CC4-5D6E-409C-BE32-E72D297353CC}">
              <c16:uniqueId val="{00000001-F4ED-46FB-AD2E-B726BAC73F97}"/>
            </c:ext>
          </c:extLst>
        </c:ser>
        <c:ser>
          <c:idx val="2"/>
          <c:order val="2"/>
          <c:tx>
            <c:strRef>
              <c:f>Лист1!$D$1</c:f>
              <c:strCache>
                <c:ptCount val="1"/>
                <c:pt idx="0">
                  <c:v>Исполнено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Налоговые доходы</c:v>
                </c:pt>
              </c:strCache>
            </c:strRef>
          </c:cat>
          <c:val>
            <c:numRef>
              <c:f>Лист1!$D$2</c:f>
              <c:numCache>
                <c:formatCode>#,##0.00</c:formatCode>
                <c:ptCount val="1"/>
                <c:pt idx="0">
                  <c:v>269431.08</c:v>
                </c:pt>
              </c:numCache>
            </c:numRef>
          </c:val>
          <c:extLst>
            <c:ext xmlns:c16="http://schemas.microsoft.com/office/drawing/2014/chart" uri="{C3380CC4-5D6E-409C-BE32-E72D297353CC}">
              <c16:uniqueId val="{00000002-F4ED-46FB-AD2E-B726BAC73F97}"/>
            </c:ext>
          </c:extLst>
        </c:ser>
        <c:dLbls>
          <c:showLegendKey val="0"/>
          <c:showVal val="0"/>
          <c:showCatName val="0"/>
          <c:showSerName val="0"/>
          <c:showPercent val="0"/>
          <c:showBubbleSize val="0"/>
        </c:dLbls>
        <c:gapWidth val="150"/>
        <c:axId val="154125440"/>
        <c:axId val="154126976"/>
      </c:barChart>
      <c:catAx>
        <c:axId val="154125440"/>
        <c:scaling>
          <c:orientation val="minMax"/>
        </c:scaling>
        <c:delete val="0"/>
        <c:axPos val="b"/>
        <c:numFmt formatCode="General" sourceLinked="1"/>
        <c:majorTickMark val="out"/>
        <c:minorTickMark val="none"/>
        <c:tickLblPos val="nextTo"/>
        <c:crossAx val="154126976"/>
        <c:crosses val="autoZero"/>
        <c:auto val="1"/>
        <c:lblAlgn val="ctr"/>
        <c:lblOffset val="100"/>
        <c:noMultiLvlLbl val="0"/>
      </c:catAx>
      <c:valAx>
        <c:axId val="154126976"/>
        <c:scaling>
          <c:orientation val="minMax"/>
        </c:scaling>
        <c:delete val="0"/>
        <c:axPos val="l"/>
        <c:majorGridlines/>
        <c:numFmt formatCode="#,##0.00" sourceLinked="1"/>
        <c:majorTickMark val="out"/>
        <c:minorTickMark val="none"/>
        <c:tickLblPos val="nextTo"/>
        <c:crossAx val="1541254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Первоначально утвержденные плановые назначения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Неналоговые доходы</c:v>
                </c:pt>
              </c:strCache>
            </c:strRef>
          </c:cat>
          <c:val>
            <c:numRef>
              <c:f>Лист1!$B$2</c:f>
              <c:numCache>
                <c:formatCode>#,##0.00</c:formatCode>
                <c:ptCount val="1"/>
                <c:pt idx="0">
                  <c:v>59952.38</c:v>
                </c:pt>
              </c:numCache>
            </c:numRef>
          </c:val>
          <c:extLst>
            <c:ext xmlns:c16="http://schemas.microsoft.com/office/drawing/2014/chart" uri="{C3380CC4-5D6E-409C-BE32-E72D297353CC}">
              <c16:uniqueId val="{00000000-F6CA-46A0-8BBA-1F674F0C8461}"/>
            </c:ext>
          </c:extLst>
        </c:ser>
        <c:ser>
          <c:idx val="1"/>
          <c:order val="1"/>
          <c:tx>
            <c:strRef>
              <c:f>Лист1!$C$1</c:f>
              <c:strCache>
                <c:ptCount val="1"/>
                <c:pt idx="0">
                  <c:v>Уточненные плановые назначения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Неналоговые доходы</c:v>
                </c:pt>
              </c:strCache>
            </c:strRef>
          </c:cat>
          <c:val>
            <c:numRef>
              <c:f>Лист1!$C$2</c:f>
              <c:numCache>
                <c:formatCode>#,##0.00</c:formatCode>
                <c:ptCount val="1"/>
                <c:pt idx="0">
                  <c:v>57100.03</c:v>
                </c:pt>
              </c:numCache>
            </c:numRef>
          </c:val>
          <c:extLst>
            <c:ext xmlns:c16="http://schemas.microsoft.com/office/drawing/2014/chart" uri="{C3380CC4-5D6E-409C-BE32-E72D297353CC}">
              <c16:uniqueId val="{00000001-F6CA-46A0-8BBA-1F674F0C8461}"/>
            </c:ext>
          </c:extLst>
        </c:ser>
        <c:ser>
          <c:idx val="2"/>
          <c:order val="2"/>
          <c:tx>
            <c:strRef>
              <c:f>Лист1!$D$1</c:f>
              <c:strCache>
                <c:ptCount val="1"/>
                <c:pt idx="0">
                  <c:v>Исполнено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Неналоговые доходы</c:v>
                </c:pt>
              </c:strCache>
            </c:strRef>
          </c:cat>
          <c:val>
            <c:numRef>
              <c:f>Лист1!$D$2</c:f>
              <c:numCache>
                <c:formatCode>#,##0.00</c:formatCode>
                <c:ptCount val="1"/>
                <c:pt idx="0">
                  <c:v>60706.25</c:v>
                </c:pt>
              </c:numCache>
            </c:numRef>
          </c:val>
          <c:extLst>
            <c:ext xmlns:c16="http://schemas.microsoft.com/office/drawing/2014/chart" uri="{C3380CC4-5D6E-409C-BE32-E72D297353CC}">
              <c16:uniqueId val="{00000002-F6CA-46A0-8BBA-1F674F0C8461}"/>
            </c:ext>
          </c:extLst>
        </c:ser>
        <c:dLbls>
          <c:showLegendKey val="0"/>
          <c:showVal val="0"/>
          <c:showCatName val="0"/>
          <c:showSerName val="0"/>
          <c:showPercent val="0"/>
          <c:showBubbleSize val="0"/>
        </c:dLbls>
        <c:gapWidth val="150"/>
        <c:axId val="38753024"/>
        <c:axId val="38754560"/>
      </c:barChart>
      <c:catAx>
        <c:axId val="38753024"/>
        <c:scaling>
          <c:orientation val="minMax"/>
        </c:scaling>
        <c:delete val="0"/>
        <c:axPos val="b"/>
        <c:numFmt formatCode="General" sourceLinked="1"/>
        <c:majorTickMark val="out"/>
        <c:minorTickMark val="none"/>
        <c:tickLblPos val="nextTo"/>
        <c:crossAx val="38754560"/>
        <c:crosses val="autoZero"/>
        <c:auto val="1"/>
        <c:lblAlgn val="ctr"/>
        <c:lblOffset val="100"/>
        <c:noMultiLvlLbl val="0"/>
      </c:catAx>
      <c:valAx>
        <c:axId val="38754560"/>
        <c:scaling>
          <c:orientation val="minMax"/>
        </c:scaling>
        <c:delete val="0"/>
        <c:axPos val="l"/>
        <c:majorGridlines/>
        <c:numFmt formatCode="#,##0.00" sourceLinked="1"/>
        <c:majorTickMark val="out"/>
        <c:minorTickMark val="none"/>
        <c:tickLblPos val="nextTo"/>
        <c:crossAx val="387530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2021 год</a:t>
            </a:r>
          </a:p>
        </c:rich>
      </c:tx>
      <c:layout>
        <c:manualLayout>
          <c:xMode val="edge"/>
          <c:yMode val="edge"/>
          <c:x val="0.43385187018396626"/>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
          <c:y val="0.14852208117784749"/>
          <c:w val="0.92659942523220518"/>
          <c:h val="0.54138879078109958"/>
        </c:manualLayout>
      </c:layout>
      <c:ofPieChart>
        <c:ofPieType val="pie"/>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8D11-42C0-B92F-002F52D7D38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D11-42C0-B92F-002F52D7D38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8D11-42C0-B92F-002F52D7D38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D11-42C0-B92F-002F52D7D38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8D11-42C0-B92F-002F52D7D386}"/>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D11-42C0-B92F-002F52D7D386}"/>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8D11-42C0-B92F-002F52D7D386}"/>
              </c:ext>
            </c:extLst>
          </c:dPt>
          <c:dLbls>
            <c:dLbl>
              <c:idx val="0"/>
              <c:tx>
                <c:rich>
                  <a:bodyPr/>
                  <a:lstStyle/>
                  <a:p>
                    <a:r>
                      <a:rPr lang="en-US"/>
                      <a:t>2 653,16</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D11-42C0-B92F-002F52D7D386}"/>
                </c:ext>
              </c:extLst>
            </c:dLbl>
            <c:dLbl>
              <c:idx val="1"/>
              <c:tx>
                <c:rich>
                  <a:bodyPr/>
                  <a:lstStyle/>
                  <a:p>
                    <a:endParaRPr lang="en-US"/>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11-42C0-B92F-002F52D7D386}"/>
                </c:ext>
              </c:extLst>
            </c:dLbl>
            <c:dLbl>
              <c:idx val="2"/>
              <c:tx>
                <c:rich>
                  <a:bodyPr/>
                  <a:lstStyle/>
                  <a:p>
                    <a:r>
                      <a:rPr lang="en-US"/>
                      <a:t>26 669,88</a:t>
                    </a:r>
                  </a:p>
                  <a:p>
                    <a:endParaRPr lang="en-US"/>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D11-42C0-B92F-002F52D7D386}"/>
                </c:ext>
              </c:extLst>
            </c:dLbl>
            <c:dLbl>
              <c:idx val="3"/>
              <c:tx>
                <c:rich>
                  <a:bodyPr/>
                  <a:lstStyle/>
                  <a:p>
                    <a:r>
                      <a:rPr lang="en-US"/>
                      <a:t>304 463,00</a:t>
                    </a:r>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D11-42C0-B92F-002F52D7D386}"/>
                </c:ext>
              </c:extLst>
            </c:dLbl>
            <c:dLbl>
              <c:idx val="4"/>
              <c:tx>
                <c:rich>
                  <a:bodyPr/>
                  <a:lstStyle/>
                  <a:p>
                    <a:r>
                      <a:rPr lang="en-US"/>
                      <a:t>167 373,65</a:t>
                    </a:r>
                  </a:p>
                  <a:p>
                    <a:endParaRPr lang="en-US"/>
                  </a:p>
                  <a:p>
                    <a:endParaRPr lang="en-US"/>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D11-42C0-B92F-002F52D7D386}"/>
                </c:ext>
              </c:extLst>
            </c:dLbl>
            <c:dLbl>
              <c:idx val="5"/>
              <c:tx>
                <c:rich>
                  <a:bodyPr/>
                  <a:lstStyle/>
                  <a:p>
                    <a:r>
                      <a:rPr lang="en-US"/>
                      <a:t>852 050,73</a:t>
                    </a:r>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D11-42C0-B92F-002F52D7D386}"/>
                </c:ext>
              </c:extLst>
            </c:dLbl>
            <c:dLbl>
              <c:idx val="6"/>
              <c:tx>
                <c:rich>
                  <a:bodyPr/>
                  <a:lstStyle/>
                  <a:p>
                    <a:r>
                      <a:rPr lang="en-US"/>
                      <a:t>1 019 424,38</a:t>
                    </a:r>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D11-42C0-B92F-002F52D7D3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Лист1!$A$1:$F$1</c:f>
              <c:strCache>
                <c:ptCount val="6"/>
                <c:pt idx="0">
                  <c:v> </c:v>
                </c:pt>
                <c:pt idx="1">
                  <c:v>Прочие безвозмездные поступления в бюджеты муниципальных районов</c:v>
                </c:pt>
                <c:pt idx="2">
                  <c:v>Иные межбюджетные трансферты</c:v>
                </c:pt>
                <c:pt idx="3">
                  <c:v>Дотации</c:v>
                </c:pt>
                <c:pt idx="4">
                  <c:v>Субсиидии</c:v>
                </c:pt>
                <c:pt idx="5">
                  <c:v>Субвенции</c:v>
                </c:pt>
              </c:strCache>
            </c:strRef>
          </c:cat>
          <c:val>
            <c:numRef>
              <c:f>Лист1!$A$2:$F$2</c:f>
              <c:numCache>
                <c:formatCode>General</c:formatCode>
                <c:ptCount val="6"/>
                <c:pt idx="0">
                  <c:v>2017</c:v>
                </c:pt>
                <c:pt idx="1">
                  <c:v>6573.1100000000024</c:v>
                </c:pt>
                <c:pt idx="2">
                  <c:v>35976.21</c:v>
                </c:pt>
                <c:pt idx="3" formatCode="#,##0.00">
                  <c:v>107344</c:v>
                </c:pt>
                <c:pt idx="4" formatCode="#,##0.00">
                  <c:v>124201.93</c:v>
                </c:pt>
                <c:pt idx="5" formatCode="#,##0.00">
                  <c:v>510443.91000000021</c:v>
                </c:pt>
              </c:numCache>
            </c:numRef>
          </c:val>
          <c:extLst>
            <c:ext xmlns:c16="http://schemas.microsoft.com/office/drawing/2014/chart" uri="{C3380CC4-5D6E-409C-BE32-E72D297353CC}">
              <c16:uniqueId val="{00000007-8D11-42C0-B92F-002F52D7D386}"/>
            </c:ext>
          </c:extLst>
        </c:ser>
        <c:dLbls>
          <c:dLblPos val="inEnd"/>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E5AA-6B03-4074-BAC4-5F325485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1</Pages>
  <Words>8554</Words>
  <Characters>48763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70</cp:revision>
  <cp:lastPrinted>2022-04-29T12:52:00Z</cp:lastPrinted>
  <dcterms:created xsi:type="dcterms:W3CDTF">2018-04-24T10:37:00Z</dcterms:created>
  <dcterms:modified xsi:type="dcterms:W3CDTF">2022-04-29T13:08:00Z</dcterms:modified>
</cp:coreProperties>
</file>