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17" w:rsidRDefault="004F0417" w:rsidP="004F0417">
      <w:pPr>
        <w:jc w:val="center"/>
        <w:rPr>
          <w:szCs w:val="28"/>
        </w:rPr>
      </w:pPr>
      <w:r>
        <w:rPr>
          <w:szCs w:val="28"/>
        </w:rPr>
        <w:t>О работе с обращениями и сообщениями граждан в администрации</w:t>
      </w:r>
    </w:p>
    <w:p w:rsidR="004F0417" w:rsidRDefault="004F0417" w:rsidP="004F0417">
      <w:pPr>
        <w:jc w:val="center"/>
        <w:rPr>
          <w:szCs w:val="28"/>
        </w:rPr>
      </w:pPr>
      <w:r>
        <w:rPr>
          <w:szCs w:val="28"/>
        </w:rPr>
        <w:t>Александровского муниципального округа в первом полугодии 2024 года</w:t>
      </w:r>
    </w:p>
    <w:p w:rsidR="004F0417" w:rsidRDefault="004F0417" w:rsidP="004F0417"/>
    <w:p w:rsidR="004F0417" w:rsidRDefault="004F0417" w:rsidP="004F0417">
      <w:pPr>
        <w:ind w:firstLine="708"/>
        <w:jc w:val="both"/>
      </w:pPr>
      <w:r>
        <w:t>В первом полугодии 2024 года в администрацию Александровского муниципального округа поступило 178 письменных обращений граждан. Это   на 5 меньше аналогичного периода 2023 года (183).</w:t>
      </w:r>
    </w:p>
    <w:p w:rsidR="004F0417" w:rsidRDefault="004F0417" w:rsidP="004F0417">
      <w:pPr>
        <w:ind w:firstLine="708"/>
        <w:jc w:val="both"/>
      </w:pPr>
      <w:r>
        <w:t>Непосредственно главе Александровского муниципального округа адресовано 57 обращений. В сравнении с аналогичным периодом прошлого года их количество снизилось на 34 (91).</w:t>
      </w:r>
    </w:p>
    <w:p w:rsidR="004F0417" w:rsidRDefault="004F0417" w:rsidP="004F0417">
      <w:pPr>
        <w:ind w:firstLine="708"/>
        <w:jc w:val="both"/>
      </w:pPr>
      <w:r>
        <w:t>Из различных органов власти в администрацию для рассмотрения было переслано 121 обращение. Из них: из федеральных - 59, в том числе 53 адресовано Президенту Российской Федерации, краевых - 62.</w:t>
      </w:r>
    </w:p>
    <w:p w:rsidR="004F0417" w:rsidRDefault="004F0417" w:rsidP="004F0417">
      <w:pPr>
        <w:ind w:firstLine="708"/>
        <w:jc w:val="both"/>
      </w:pPr>
      <w:r>
        <w:t>Социальный состав заявителей представлен основными группами населения: 109 пенсионеров, 34 работающие граждане, а также домохозяйки и безработные.</w:t>
      </w:r>
    </w:p>
    <w:p w:rsidR="004F0417" w:rsidRDefault="004F0417" w:rsidP="004F0417">
      <w:pPr>
        <w:ind w:firstLine="708"/>
        <w:jc w:val="both"/>
      </w:pPr>
      <w:r>
        <w:t>Из общего числа поступивших писем - 8 коллективных. Их количество вдвое снизилось к уровню аналогичного периода прошлого года (17).</w:t>
      </w:r>
    </w:p>
    <w:p w:rsidR="004F0417" w:rsidRDefault="004F0417" w:rsidP="004F0417">
      <w:pPr>
        <w:ind w:firstLine="708"/>
        <w:jc w:val="both"/>
      </w:pPr>
      <w:r>
        <w:rPr>
          <w:szCs w:val="28"/>
        </w:rPr>
        <w:t>На «телефон доверия» администрации округа поступило 5 звонков.</w:t>
      </w:r>
    </w:p>
    <w:p w:rsidR="004F0417" w:rsidRDefault="004F0417" w:rsidP="004F0417">
      <w:pPr>
        <w:ind w:firstLine="708"/>
        <w:jc w:val="both"/>
      </w:pPr>
      <w:r>
        <w:t xml:space="preserve">Наибольшее количество обращений поступило от жителей Александровского (116), Саблинского (11), Калиновского (8), </w:t>
      </w:r>
      <w:proofErr w:type="spellStart"/>
      <w:r>
        <w:t>Круглолесского</w:t>
      </w:r>
      <w:proofErr w:type="spellEnd"/>
      <w:r>
        <w:t xml:space="preserve"> (6) территориальных отделов.</w:t>
      </w:r>
    </w:p>
    <w:p w:rsidR="004F0417" w:rsidRDefault="004F0417" w:rsidP="004F0417">
      <w:pPr>
        <w:ind w:firstLine="708"/>
        <w:jc w:val="both"/>
      </w:pPr>
      <w:r>
        <w:t xml:space="preserve">Меньше обращались жители </w:t>
      </w:r>
      <w:proofErr w:type="spellStart"/>
      <w:r>
        <w:t>Средненского</w:t>
      </w:r>
      <w:proofErr w:type="spellEnd"/>
      <w:r>
        <w:t xml:space="preserve"> (5), Новокавказского (4) территориальных отделов, сел Грушевского (5) и Северного (5).</w:t>
      </w:r>
    </w:p>
    <w:p w:rsidR="004F0417" w:rsidRDefault="004F0417" w:rsidP="004F0417">
      <w:pPr>
        <w:jc w:val="both"/>
      </w:pPr>
      <w:r>
        <w:t xml:space="preserve">          От граждан, проживающих за пределами округа и края получено 18 писем. </w:t>
      </w:r>
    </w:p>
    <w:p w:rsidR="004F0417" w:rsidRDefault="004F0417" w:rsidP="004F0417">
      <w:pPr>
        <w:ind w:firstLine="708"/>
        <w:jc w:val="both"/>
      </w:pPr>
      <w:r>
        <w:t>По результатам классификации содержащихся в обращениях вопросов, выделяются основные тематические группы:</w:t>
      </w:r>
    </w:p>
    <w:p w:rsidR="004F0417" w:rsidRDefault="004F0417" w:rsidP="004F0417">
      <w:pPr>
        <w:ind w:firstLine="708"/>
        <w:jc w:val="both"/>
      </w:pPr>
      <w:r>
        <w:t xml:space="preserve"> социальная защита населения – 29 (увеличилось на 12);</w:t>
      </w:r>
    </w:p>
    <w:p w:rsidR="004F0417" w:rsidRDefault="004F0417" w:rsidP="004F0417">
      <w:pPr>
        <w:jc w:val="both"/>
      </w:pPr>
      <w:r>
        <w:t xml:space="preserve">           земельные и арендные отношения, кадастровый учет - 17 (на 4 обращения больше, чем за анализируемый период 2023 года);</w:t>
      </w:r>
    </w:p>
    <w:p w:rsidR="004F0417" w:rsidRDefault="004F0417" w:rsidP="004F0417">
      <w:pPr>
        <w:ind w:firstLine="708"/>
        <w:jc w:val="both"/>
      </w:pPr>
      <w:r>
        <w:t xml:space="preserve"> </w:t>
      </w:r>
      <w:r>
        <w:t>транспортное обслуживание населения – 15 (на 5 обращений больше);</w:t>
      </w:r>
    </w:p>
    <w:p w:rsidR="004F0417" w:rsidRDefault="004F0417" w:rsidP="004F0417">
      <w:pPr>
        <w:ind w:firstLine="708"/>
        <w:jc w:val="both"/>
      </w:pPr>
      <w:r>
        <w:t xml:space="preserve"> образование – 17 (осталось на уровне первого полугодия прошлого года);</w:t>
      </w:r>
    </w:p>
    <w:p w:rsidR="004F0417" w:rsidRDefault="004F0417" w:rsidP="004F0417">
      <w:pPr>
        <w:jc w:val="both"/>
      </w:pPr>
      <w:r>
        <w:t xml:space="preserve">           состояние дорог, придомовых территорий, благоустройство населенных пунктов - 49 (на 12 меньше, чем за первое полугодие 2023 года);</w:t>
      </w:r>
    </w:p>
    <w:p w:rsidR="004F0417" w:rsidRDefault="004F0417" w:rsidP="004F0417">
      <w:pPr>
        <w:jc w:val="both"/>
      </w:pPr>
      <w:r>
        <w:t xml:space="preserve">           </w:t>
      </w:r>
      <w:proofErr w:type="spellStart"/>
      <w:r>
        <w:t>жилищно</w:t>
      </w:r>
      <w:proofErr w:type="spellEnd"/>
      <w:r>
        <w:t xml:space="preserve"> - коммунальная сфера - 38 (меньше аналогичного периода    прошлого года на 7);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417" w:rsidRDefault="004F0417" w:rsidP="004F0417">
      <w:pPr>
        <w:ind w:firstLine="708"/>
        <w:jc w:val="both"/>
      </w:pPr>
      <w:r>
        <w:t xml:space="preserve"> организация торговой деятельности, экономическое развитие - 2;</w:t>
      </w:r>
    </w:p>
    <w:p w:rsidR="004F0417" w:rsidRDefault="004F0417" w:rsidP="004F0417">
      <w:pPr>
        <w:ind w:firstLine="708"/>
        <w:jc w:val="both"/>
      </w:pPr>
      <w:r>
        <w:t xml:space="preserve"> работа учреждений культуры, спорта - 3;</w:t>
      </w:r>
    </w:p>
    <w:p w:rsidR="004F0417" w:rsidRDefault="004F0417" w:rsidP="004F0417">
      <w:pPr>
        <w:ind w:firstLine="708"/>
        <w:jc w:val="both"/>
      </w:pPr>
      <w:r>
        <w:t xml:space="preserve"> другие – 8.</w:t>
      </w:r>
    </w:p>
    <w:p w:rsidR="004F0417" w:rsidRDefault="004F0417" w:rsidP="004F04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Все поступившие обращения в установленные законом сроки направлены на рассмотрение должностным лицам управлений и отделов администрации округа. </w:t>
      </w:r>
    </w:p>
    <w:p w:rsidR="004F0417" w:rsidRDefault="004F0417" w:rsidP="004F04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 итогам рассмотрения 156 заявителям направлены ответы разъяснительного и рекомендательного характера, 13 - решены положительно или приняты конкретные меры, остальные находятся на рассмотрении. </w:t>
      </w:r>
    </w:p>
    <w:p w:rsidR="004F0417" w:rsidRDefault="004F0417" w:rsidP="004F04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первом полугодии 2024 года главой Александровского муниципального округа проведено шесть «прямых линий» с жителями, в ходе которых задано более 70 вопросов, касающихся благоустройства сел, ремонта дорог, тротуаров, уличного освещения, мер социальной поддержки и другие. На большинство из них главой даны ответы в ходе проведения «прямых линий», а также размещены на официальной странице главы в социальных сетях и направлены обратившимся посредством почтовой связи.  </w:t>
      </w:r>
    </w:p>
    <w:p w:rsidR="004F0417" w:rsidRDefault="004F0417" w:rsidP="004F0417">
      <w:pPr>
        <w:pStyle w:val="Default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   Через портал обратной связи (ПОС) поступило 48 сообщений по вопросам благоустройства и жилищно-коммунального хозяйства. </w:t>
      </w:r>
      <w:bookmarkStart w:id="0" w:name="_GoBack"/>
      <w:bookmarkEnd w:id="0"/>
    </w:p>
    <w:p w:rsidR="00630C65" w:rsidRDefault="004F0417" w:rsidP="004F0417">
      <w:r>
        <w:rPr>
          <w:szCs w:val="28"/>
        </w:rPr>
        <w:t xml:space="preserve">           Через автоматизированную систему управления в социальных сетях «Инцидент Менеджмент» за анализируемый период зафиксировано 621 сообщение. Основными вопросами являются проблемы уличного освещения и ремонта дорог</w:t>
      </w:r>
      <w:r>
        <w:rPr>
          <w:szCs w:val="28"/>
        </w:rPr>
        <w:t>.</w:t>
      </w:r>
    </w:p>
    <w:sectPr w:rsidR="0063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6E"/>
    <w:rsid w:val="004F0417"/>
    <w:rsid w:val="00630C65"/>
    <w:rsid w:val="007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0909"/>
  <w15:chartTrackingRefBased/>
  <w15:docId w15:val="{08FA822D-74D6-4FE4-906E-24390603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2108</Words>
  <Characters>12021</Characters>
  <Application>Microsoft Office Word</Application>
  <DocSecurity>0</DocSecurity>
  <Lines>100</Lines>
  <Paragraphs>28</Paragraphs>
  <ScaleCrop>false</ScaleCrop>
  <Company>diakov.net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T.V. Basova</dc:creator>
  <cp:keywords/>
  <dc:description/>
  <cp:lastModifiedBy>T.V. Basova</cp:lastModifiedBy>
  <cp:revision>3</cp:revision>
  <dcterms:created xsi:type="dcterms:W3CDTF">2024-08-05T08:13:00Z</dcterms:created>
  <dcterms:modified xsi:type="dcterms:W3CDTF">2024-08-05T08:15:00Z</dcterms:modified>
</cp:coreProperties>
</file>