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CB" w:rsidRDefault="006C5BCB" w:rsidP="006C5BCB">
      <w:pPr>
        <w:jc w:val="center"/>
        <w:rPr>
          <w:szCs w:val="28"/>
        </w:rPr>
      </w:pPr>
      <w:r>
        <w:rPr>
          <w:szCs w:val="28"/>
        </w:rPr>
        <w:t>О работе с обращениями граждан в администрации</w:t>
      </w:r>
    </w:p>
    <w:p w:rsidR="006C5BCB" w:rsidRDefault="006C5BCB" w:rsidP="006C5BCB">
      <w:pPr>
        <w:jc w:val="center"/>
        <w:rPr>
          <w:szCs w:val="28"/>
        </w:rPr>
      </w:pPr>
      <w:r>
        <w:rPr>
          <w:szCs w:val="28"/>
        </w:rPr>
        <w:t>Александровского муниципального округа за девять месяцев 2023 года</w:t>
      </w:r>
    </w:p>
    <w:p w:rsidR="006C5BCB" w:rsidRDefault="006C5BCB" w:rsidP="006C5BCB"/>
    <w:p w:rsidR="006C5BCB" w:rsidRDefault="006C5BCB" w:rsidP="006C5BCB">
      <w:pPr>
        <w:ind w:firstLine="708"/>
        <w:jc w:val="both"/>
      </w:pPr>
      <w:r>
        <w:t>За девять месяцев 2023 года в администрацию Александровского муниципального округа поступило 326 письменных обращений граждан. Это   на 42 обращения больше аналогичного периода 2022 года (284).</w:t>
      </w:r>
    </w:p>
    <w:p w:rsidR="006C5BCB" w:rsidRDefault="006C5BCB" w:rsidP="006C5BCB">
      <w:pPr>
        <w:ind w:firstLine="708"/>
        <w:jc w:val="both"/>
      </w:pPr>
      <w:r>
        <w:t>Непосредственно главе Александровского муниципального округа А.В. Щекину адресовано 171 обращение. В сравнении с аналогичным периодом прошлого года их число увеличилось на 65 (106).</w:t>
      </w:r>
    </w:p>
    <w:p w:rsidR="006C5BCB" w:rsidRDefault="006C5BCB" w:rsidP="006C5BCB">
      <w:pPr>
        <w:ind w:firstLine="708"/>
        <w:jc w:val="both"/>
      </w:pPr>
      <w:r>
        <w:t xml:space="preserve">Из различных органов власти для рассмотрения в администрацию было переслано 155 обращений. Из них: из федеральных - 25, в том числе 21 адресовано Президенту Российской Федерации, краевых – 130. </w:t>
      </w:r>
    </w:p>
    <w:p w:rsidR="006C5BCB" w:rsidRDefault="006C5BCB" w:rsidP="006C5BCB">
      <w:pPr>
        <w:ind w:firstLine="708"/>
        <w:jc w:val="both"/>
      </w:pPr>
      <w:r>
        <w:t>Социальный состав заявителей представлен основными группами населения: 158-пенсионеры, 49-работающие граждане, а также домохозяйки и безработные.</w:t>
      </w:r>
    </w:p>
    <w:p w:rsidR="006C5BCB" w:rsidRDefault="006C5BCB" w:rsidP="006C5BCB">
      <w:pPr>
        <w:ind w:firstLine="708"/>
        <w:jc w:val="both"/>
      </w:pPr>
      <w:r>
        <w:t>Из общего числа поступивших писем - 29 коллективных. Их число увеличилось почти вдвое, чем за аналогичный период прошлого года (16).</w:t>
      </w:r>
    </w:p>
    <w:p w:rsidR="006C5BCB" w:rsidRDefault="006C5BCB" w:rsidP="006C5BCB">
      <w:pPr>
        <w:ind w:firstLine="708"/>
        <w:jc w:val="both"/>
      </w:pPr>
      <w:r>
        <w:rPr>
          <w:szCs w:val="28"/>
        </w:rPr>
        <w:t>На «телефон доверия» администрации округа поступило 7 звонков.</w:t>
      </w:r>
    </w:p>
    <w:p w:rsidR="006C5BCB" w:rsidRDefault="006C5BCB" w:rsidP="006C5BCB">
      <w:pPr>
        <w:ind w:firstLine="708"/>
        <w:jc w:val="both"/>
      </w:pPr>
      <w:r>
        <w:t xml:space="preserve">Наибольшее количество обращений поступило от жителей Александровского (244), Калиновского (18), </w:t>
      </w:r>
      <w:proofErr w:type="spellStart"/>
      <w:r>
        <w:t>Круглолесского</w:t>
      </w:r>
      <w:proofErr w:type="spellEnd"/>
      <w:r>
        <w:t xml:space="preserve"> (17), Саблинского (9) территориальных отделов.</w:t>
      </w:r>
    </w:p>
    <w:p w:rsidR="006C5BCB" w:rsidRDefault="006C5BCB" w:rsidP="006C5BCB">
      <w:pPr>
        <w:ind w:firstLine="708"/>
        <w:jc w:val="both"/>
      </w:pPr>
      <w:r>
        <w:t xml:space="preserve">Меньше обращались жители Северного (6), Грушевского (5), </w:t>
      </w:r>
      <w:proofErr w:type="spellStart"/>
      <w:r>
        <w:t>Средненского</w:t>
      </w:r>
      <w:proofErr w:type="spellEnd"/>
      <w:r>
        <w:t xml:space="preserve"> (3) и Новокавказского (2) территориальных отделов.</w:t>
      </w:r>
    </w:p>
    <w:p w:rsidR="006C5BCB" w:rsidRDefault="006C5BCB" w:rsidP="006C5BCB">
      <w:pPr>
        <w:jc w:val="both"/>
      </w:pPr>
      <w:r>
        <w:t xml:space="preserve">          От граждан, проживающих за пределами района и края получено 22 обращения. </w:t>
      </w:r>
    </w:p>
    <w:p w:rsidR="006C5BCB" w:rsidRDefault="006C5BCB" w:rsidP="006C5BCB">
      <w:pPr>
        <w:jc w:val="both"/>
      </w:pPr>
      <w:r>
        <w:t xml:space="preserve">          По результатам классификации содержащихся в обращениях вопросов, следует отметить основные тематические группы:</w:t>
      </w:r>
    </w:p>
    <w:p w:rsidR="006C5BCB" w:rsidRDefault="006C5BCB" w:rsidP="006C5BCB">
      <w:pPr>
        <w:jc w:val="both"/>
      </w:pPr>
      <w:r>
        <w:t xml:space="preserve">         состояние дорог, придомовых территорий, благоустройство населенных пунктов - 109 (на 32 больше, чем в прошлом году);</w:t>
      </w:r>
    </w:p>
    <w:p w:rsidR="006C5BCB" w:rsidRDefault="006C5BCB" w:rsidP="00BB0D6A">
      <w:r>
        <w:t xml:space="preserve">          жилищно-коммунальная сфера – 81 (больше аналогичного периода </w:t>
      </w:r>
    </w:p>
    <w:p w:rsidR="006C5BCB" w:rsidRDefault="006C5BCB" w:rsidP="00BB0D6A">
      <w:r>
        <w:t xml:space="preserve">          прошлого года на 16);  </w:t>
      </w:r>
    </w:p>
    <w:p w:rsidR="00633132" w:rsidRDefault="006C5BCB" w:rsidP="00BB0D6A">
      <w:pPr>
        <w:jc w:val="both"/>
      </w:pPr>
      <w:r>
        <w:t xml:space="preserve">          земельные и арендные отношения, кадастровый учет - 29 (на 8 </w:t>
      </w:r>
      <w:bookmarkStart w:id="0" w:name="_GoBack"/>
      <w:bookmarkEnd w:id="0"/>
    </w:p>
    <w:p w:rsidR="006C5BCB" w:rsidRDefault="00633132" w:rsidP="00BB0D6A">
      <w:r>
        <w:t xml:space="preserve">          обращений</w:t>
      </w:r>
      <w:r w:rsidR="006C5BCB">
        <w:t xml:space="preserve"> больше, чем за анализируемый период 2022 года);</w:t>
      </w:r>
    </w:p>
    <w:p w:rsidR="00633132" w:rsidRDefault="006C5BCB" w:rsidP="00BB0D6A">
      <w:r>
        <w:t xml:space="preserve">          транспортное обслуживание населения-21 (увеличилось на 18 </w:t>
      </w:r>
    </w:p>
    <w:p w:rsidR="006C5BCB" w:rsidRDefault="00633132" w:rsidP="00BB0D6A">
      <w:r>
        <w:t xml:space="preserve">          </w:t>
      </w:r>
      <w:r w:rsidR="006C5BCB">
        <w:t>обращений);</w:t>
      </w:r>
    </w:p>
    <w:p w:rsidR="00633132" w:rsidRDefault="006C5BCB" w:rsidP="00BB0D6A">
      <w:pPr>
        <w:ind w:firstLine="708"/>
      </w:pPr>
      <w:r>
        <w:t xml:space="preserve">организация торговой деятельности, экономическое развитие –5 </w:t>
      </w:r>
    </w:p>
    <w:p w:rsidR="006C5BCB" w:rsidRDefault="006C5BCB" w:rsidP="00BB0D6A">
      <w:pPr>
        <w:ind w:firstLine="708"/>
      </w:pPr>
      <w:r>
        <w:t>(больше на 2 обращения);</w:t>
      </w:r>
    </w:p>
    <w:p w:rsidR="006C5BCB" w:rsidRDefault="006C5BCB" w:rsidP="00BB0D6A">
      <w:r>
        <w:t xml:space="preserve">          здравоохранение – 5 (осталось на уровне периода 2022 года);</w:t>
      </w:r>
    </w:p>
    <w:p w:rsidR="006C5BCB" w:rsidRDefault="006C5BCB" w:rsidP="00BB0D6A">
      <w:r>
        <w:t xml:space="preserve">          социальная защита населения – 31 (снизилось вдвое в сравнении с</w:t>
      </w:r>
    </w:p>
    <w:p w:rsidR="006C5BCB" w:rsidRDefault="006C5BCB" w:rsidP="00BB0D6A">
      <w:r>
        <w:t xml:space="preserve">          прошлым годом);  </w:t>
      </w:r>
    </w:p>
    <w:p w:rsidR="006C5BCB" w:rsidRDefault="006C5BCB" w:rsidP="00BB0D6A">
      <w:r>
        <w:t xml:space="preserve">          образование – 22 (меньше на 2, чем за девять месяцев прошлого года); </w:t>
      </w:r>
    </w:p>
    <w:p w:rsidR="006C5BCB" w:rsidRDefault="006C5BCB" w:rsidP="00BB0D6A">
      <w:pPr>
        <w:ind w:firstLine="708"/>
      </w:pPr>
      <w:r>
        <w:t>работа учреждений культуры, спорта - 3;</w:t>
      </w:r>
    </w:p>
    <w:p w:rsidR="006C5BCB" w:rsidRPr="004B25CB" w:rsidRDefault="006C5BCB" w:rsidP="00BB0D6A">
      <w:pPr>
        <w:ind w:firstLine="708"/>
      </w:pPr>
      <w:r>
        <w:t>другие – 20.</w:t>
      </w:r>
    </w:p>
    <w:p w:rsidR="006C5BCB" w:rsidRDefault="006C5BCB" w:rsidP="006C5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установленные законом сроки, поступившие обращения направлены на рассмотрение должностным лицам отделов, управлений администрации. </w:t>
      </w:r>
    </w:p>
    <w:p w:rsidR="006C5BCB" w:rsidRDefault="006C5BCB" w:rsidP="006C5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По итогам рассмотрения обращений 298 заявителям направлены ответы разъяснительного и рекомендательного характера, 28 - решены положительно или приняты конкретные меры. </w:t>
      </w:r>
    </w:p>
    <w:p w:rsidR="006C5BCB" w:rsidRDefault="006C5BCB" w:rsidP="006C5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анализируемый период в ходе проведения личного приема граждан главой приняты жители по вопросам земельных отношений, жилищно-коммунального хозяйства, социальным и другим. Информация доведена обратившимся гражданам в ходе проведения приемов, а также направлены ответы посредством почтовой связи. </w:t>
      </w:r>
    </w:p>
    <w:p w:rsidR="006C5BCB" w:rsidRDefault="006C5BCB" w:rsidP="006C5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Также используется жителями округа портал обратной связи (ПОС), через который поступило 46 сообщений по вопросам благоустройства поселений и жилищно-коммунального хозяйства. </w:t>
      </w:r>
    </w:p>
    <w:p w:rsidR="006C5BCB" w:rsidRDefault="006C5BCB" w:rsidP="006C5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социальных сетях через автоматизированную систему управления «Инцидент Менеджмент» за анализируемый период зафиксировано 332 сообщения. Основными вопросами являются ремонт дорог, уличное освещение.           </w:t>
      </w:r>
    </w:p>
    <w:p w:rsidR="006C5BCB" w:rsidRDefault="006C5BCB" w:rsidP="006C5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C5BCB" w:rsidRDefault="006C5BCB" w:rsidP="006C5BCB">
      <w:pPr>
        <w:pStyle w:val="Default"/>
        <w:jc w:val="both"/>
        <w:rPr>
          <w:szCs w:val="28"/>
        </w:rPr>
      </w:pPr>
    </w:p>
    <w:p w:rsidR="00E03DB9" w:rsidRDefault="00E03DB9"/>
    <w:sectPr w:rsidR="00E0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1E"/>
    <w:rsid w:val="0049781E"/>
    <w:rsid w:val="00633132"/>
    <w:rsid w:val="006C5BCB"/>
    <w:rsid w:val="00BB0D6A"/>
    <w:rsid w:val="00E0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E228"/>
  <w15:chartTrackingRefBased/>
  <w15:docId w15:val="{F1FF0135-A7B7-475F-9C65-87A9EE6B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2915</Characters>
  <Application>Microsoft Office Word</Application>
  <DocSecurity>0</DocSecurity>
  <Lines>24</Lines>
  <Paragraphs>6</Paragraphs>
  <ScaleCrop>false</ScaleCrop>
  <Company>diakov.net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T.V. Basova</dc:creator>
  <cp:keywords/>
  <dc:description/>
  <cp:lastModifiedBy>T.V. Basova</cp:lastModifiedBy>
  <cp:revision>4</cp:revision>
  <dcterms:created xsi:type="dcterms:W3CDTF">2023-11-22T10:55:00Z</dcterms:created>
  <dcterms:modified xsi:type="dcterms:W3CDTF">2023-11-22T11:06:00Z</dcterms:modified>
</cp:coreProperties>
</file>